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THE REPUBLIC OF UGANDA</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IN THE HIGH COURT OF UGANDA; AT KAMPALA</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(LAND DIVISION)</w:t>
      </w:r>
    </w:p>
    <w:p w:rsidR="00746113" w:rsidRPr="00BB1A0F" w:rsidRDefault="00341BDC"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CIVIL APPEAL</w:t>
      </w:r>
      <w:r w:rsidR="00746113" w:rsidRPr="00BB1A0F">
        <w:rPr>
          <w:rFonts w:ascii="Times New Roman" w:eastAsia="Arial Unicode MS" w:hAnsi="Times New Roman" w:cs="Times New Roman"/>
          <w:b/>
          <w:sz w:val="24"/>
          <w:szCs w:val="24"/>
          <w:lang w:val="en-GB"/>
        </w:rPr>
        <w:t xml:space="preserve"> No. 00</w:t>
      </w:r>
      <w:r w:rsidRPr="00BB1A0F">
        <w:rPr>
          <w:rFonts w:ascii="Times New Roman" w:eastAsia="Arial Unicode MS" w:hAnsi="Times New Roman" w:cs="Times New Roman"/>
          <w:b/>
          <w:sz w:val="24"/>
          <w:szCs w:val="24"/>
          <w:lang w:val="en-GB"/>
        </w:rPr>
        <w:t>64</w:t>
      </w:r>
      <w:r w:rsidR="00746113" w:rsidRPr="00BB1A0F">
        <w:rPr>
          <w:rFonts w:ascii="Times New Roman" w:eastAsia="Arial Unicode MS" w:hAnsi="Times New Roman" w:cs="Times New Roman"/>
          <w:b/>
          <w:sz w:val="24"/>
          <w:szCs w:val="24"/>
          <w:lang w:val="en-GB"/>
        </w:rPr>
        <w:t xml:space="preserve"> OF 2012</w:t>
      </w:r>
    </w:p>
    <w:p w:rsidR="00341BDC" w:rsidRPr="00BB1A0F" w:rsidRDefault="00341BDC"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 xml:space="preserve">(Arising from the </w:t>
      </w:r>
      <w:r w:rsidR="00027A98" w:rsidRPr="00BB1A0F">
        <w:rPr>
          <w:rFonts w:ascii="Times New Roman" w:eastAsia="Arial Unicode MS" w:hAnsi="Times New Roman" w:cs="Times New Roman"/>
          <w:b/>
          <w:sz w:val="24"/>
          <w:szCs w:val="24"/>
          <w:lang w:val="en-GB"/>
        </w:rPr>
        <w:t>judgment</w:t>
      </w:r>
      <w:r w:rsidRPr="00BB1A0F">
        <w:rPr>
          <w:rFonts w:ascii="Times New Roman" w:eastAsia="Arial Unicode MS" w:hAnsi="Times New Roman" w:cs="Times New Roman"/>
          <w:b/>
          <w:sz w:val="24"/>
          <w:szCs w:val="24"/>
          <w:lang w:val="en-GB"/>
        </w:rPr>
        <w:t xml:space="preserve"> of Her Worship </w:t>
      </w:r>
      <w:proofErr w:type="spellStart"/>
      <w:r w:rsidRPr="00BB1A0F">
        <w:rPr>
          <w:rFonts w:ascii="Times New Roman" w:eastAsia="Arial Unicode MS" w:hAnsi="Times New Roman" w:cs="Times New Roman"/>
          <w:b/>
          <w:sz w:val="24"/>
          <w:szCs w:val="24"/>
          <w:lang w:val="en-GB"/>
        </w:rPr>
        <w:t>Tusiime</w:t>
      </w:r>
      <w:proofErr w:type="spellEnd"/>
      <w:r w:rsidRPr="00BB1A0F">
        <w:rPr>
          <w:rFonts w:ascii="Times New Roman" w:eastAsia="Arial Unicode MS" w:hAnsi="Times New Roman" w:cs="Times New Roman"/>
          <w:b/>
          <w:sz w:val="24"/>
          <w:szCs w:val="24"/>
          <w:lang w:val="en-GB"/>
        </w:rPr>
        <w:t xml:space="preserve"> Sarah </w:t>
      </w:r>
      <w:proofErr w:type="spellStart"/>
      <w:r w:rsidRPr="00BB1A0F">
        <w:rPr>
          <w:rFonts w:ascii="Times New Roman" w:eastAsia="Arial Unicode MS" w:hAnsi="Times New Roman" w:cs="Times New Roman"/>
          <w:b/>
          <w:sz w:val="24"/>
          <w:szCs w:val="24"/>
          <w:lang w:val="en-GB"/>
        </w:rPr>
        <w:t>Bashaija</w:t>
      </w:r>
      <w:proofErr w:type="spellEnd"/>
      <w:r w:rsidRPr="00BB1A0F">
        <w:rPr>
          <w:rFonts w:ascii="Times New Roman" w:eastAsia="Arial Unicode MS" w:hAnsi="Times New Roman" w:cs="Times New Roman"/>
          <w:b/>
          <w:sz w:val="24"/>
          <w:szCs w:val="24"/>
          <w:lang w:val="en-GB"/>
        </w:rPr>
        <w:t xml:space="preserve">, Magistrate G.1, in </w:t>
      </w:r>
      <w:proofErr w:type="spellStart"/>
      <w:r w:rsidRPr="00BB1A0F">
        <w:rPr>
          <w:rFonts w:ascii="Times New Roman" w:eastAsia="Arial Unicode MS" w:hAnsi="Times New Roman" w:cs="Times New Roman"/>
          <w:b/>
          <w:sz w:val="24"/>
          <w:szCs w:val="24"/>
          <w:lang w:val="en-GB"/>
        </w:rPr>
        <w:t>Mpigi</w:t>
      </w:r>
      <w:proofErr w:type="spellEnd"/>
      <w:r w:rsidRPr="00BB1A0F">
        <w:rPr>
          <w:rFonts w:ascii="Times New Roman" w:eastAsia="Arial Unicode MS" w:hAnsi="Times New Roman" w:cs="Times New Roman"/>
          <w:b/>
          <w:sz w:val="24"/>
          <w:szCs w:val="24"/>
          <w:lang w:val="en-GB"/>
        </w:rPr>
        <w:t xml:space="preserve"> </w:t>
      </w:r>
      <w:r w:rsidR="00682D55" w:rsidRPr="00BB1A0F">
        <w:rPr>
          <w:rFonts w:ascii="Times New Roman" w:eastAsia="Arial Unicode MS" w:hAnsi="Times New Roman" w:cs="Times New Roman"/>
          <w:b/>
          <w:sz w:val="24"/>
          <w:szCs w:val="24"/>
          <w:lang w:val="en-GB"/>
        </w:rPr>
        <w:t xml:space="preserve">Chief Magistrate’s Court </w:t>
      </w:r>
      <w:r w:rsidRPr="00BB1A0F">
        <w:rPr>
          <w:rFonts w:ascii="Times New Roman" w:eastAsia="Arial Unicode MS" w:hAnsi="Times New Roman" w:cs="Times New Roman"/>
          <w:b/>
          <w:sz w:val="24"/>
          <w:szCs w:val="24"/>
          <w:lang w:val="en-GB"/>
        </w:rPr>
        <w:t>Civil Suit [Land Matters] No. 143 of 2008)</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p>
    <w:p w:rsidR="00746113" w:rsidRPr="00BB1A0F" w:rsidRDefault="00341BDC"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 xml:space="preserve">MATHIAS </w:t>
      </w:r>
      <w:proofErr w:type="gramStart"/>
      <w:r w:rsidRPr="00BB1A0F">
        <w:rPr>
          <w:rFonts w:ascii="Times New Roman" w:eastAsia="Arial Unicode MS" w:hAnsi="Times New Roman" w:cs="Times New Roman"/>
          <w:b/>
          <w:sz w:val="24"/>
          <w:szCs w:val="24"/>
          <w:lang w:val="en-GB"/>
        </w:rPr>
        <w:t>MUTULANKYA</w:t>
      </w:r>
      <w:r w:rsidR="00746113" w:rsidRPr="00BB1A0F">
        <w:rPr>
          <w:rFonts w:ascii="Times New Roman" w:eastAsia="Arial Unicode MS" w:hAnsi="Times New Roman" w:cs="Times New Roman"/>
          <w:b/>
          <w:sz w:val="24"/>
          <w:szCs w:val="24"/>
          <w:lang w:val="en-GB"/>
        </w:rPr>
        <w:t xml:space="preserve"> }</w:t>
      </w:r>
      <w:proofErr w:type="gramEnd"/>
      <w:r w:rsidR="00746113" w:rsidRPr="00BB1A0F">
        <w:rPr>
          <w:rFonts w:ascii="Times New Roman" w:eastAsia="Arial Unicode MS" w:hAnsi="Times New Roman" w:cs="Times New Roman"/>
          <w:b/>
          <w:sz w:val="24"/>
          <w:szCs w:val="24"/>
          <w:lang w:val="en-GB"/>
        </w:rPr>
        <w:t xml:space="preserve"> .................................................</w:t>
      </w:r>
      <w:r w:rsidRPr="00BB1A0F">
        <w:rPr>
          <w:rFonts w:ascii="Times New Roman" w:eastAsia="Arial Unicode MS" w:hAnsi="Times New Roman" w:cs="Times New Roman"/>
          <w:b/>
          <w:sz w:val="24"/>
          <w:szCs w:val="24"/>
          <w:lang w:val="en-GB"/>
        </w:rPr>
        <w:t>...................</w:t>
      </w:r>
      <w:r w:rsidR="00746113" w:rsidRPr="00BB1A0F">
        <w:rPr>
          <w:rFonts w:ascii="Times New Roman" w:eastAsia="Arial Unicode MS" w:hAnsi="Times New Roman" w:cs="Times New Roman"/>
          <w:b/>
          <w:sz w:val="24"/>
          <w:szCs w:val="24"/>
          <w:lang w:val="en-GB"/>
        </w:rPr>
        <w:t xml:space="preserve"> </w:t>
      </w:r>
      <w:r w:rsidRPr="00BB1A0F">
        <w:rPr>
          <w:rFonts w:ascii="Times New Roman" w:eastAsia="Arial Unicode MS" w:hAnsi="Times New Roman" w:cs="Times New Roman"/>
          <w:b/>
          <w:sz w:val="24"/>
          <w:szCs w:val="24"/>
          <w:lang w:val="en-GB"/>
        </w:rPr>
        <w:t>APPELLANT</w:t>
      </w:r>
      <w:r w:rsidR="00746113" w:rsidRPr="00BB1A0F">
        <w:rPr>
          <w:rFonts w:ascii="Times New Roman" w:eastAsia="Arial Unicode MS" w:hAnsi="Times New Roman" w:cs="Times New Roman"/>
          <w:b/>
          <w:sz w:val="24"/>
          <w:szCs w:val="24"/>
          <w:lang w:val="en-GB"/>
        </w:rPr>
        <w:t xml:space="preserve">  </w:t>
      </w:r>
    </w:p>
    <w:p w:rsidR="00746113" w:rsidRPr="00BB1A0F" w:rsidRDefault="00746113" w:rsidP="00BB1A0F">
      <w:pPr>
        <w:spacing w:line="360" w:lineRule="auto"/>
        <w:jc w:val="both"/>
        <w:rPr>
          <w:rFonts w:ascii="Times New Roman" w:eastAsia="Arial Unicode MS" w:hAnsi="Times New Roman" w:cs="Times New Roman"/>
          <w:i/>
          <w:sz w:val="24"/>
          <w:szCs w:val="24"/>
          <w:lang w:val="en-GB"/>
        </w:rPr>
      </w:pPr>
    </w:p>
    <w:p w:rsidR="00746113" w:rsidRPr="00BB1A0F" w:rsidRDefault="00746113" w:rsidP="00BB1A0F">
      <w:pPr>
        <w:spacing w:line="360" w:lineRule="auto"/>
        <w:jc w:val="both"/>
        <w:rPr>
          <w:rFonts w:ascii="Times New Roman" w:eastAsia="Arial Unicode MS" w:hAnsi="Times New Roman" w:cs="Times New Roman"/>
          <w:i/>
          <w:sz w:val="24"/>
          <w:szCs w:val="24"/>
          <w:lang w:val="en-GB"/>
        </w:rPr>
      </w:pPr>
      <w:r w:rsidRPr="00BB1A0F">
        <w:rPr>
          <w:rFonts w:ascii="Times New Roman" w:eastAsia="Arial Unicode MS" w:hAnsi="Times New Roman" w:cs="Times New Roman"/>
          <w:i/>
          <w:sz w:val="24"/>
          <w:szCs w:val="24"/>
          <w:lang w:val="en-GB"/>
        </w:rPr>
        <w:t>VERSUS</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p>
    <w:p w:rsidR="00746113" w:rsidRPr="00BB1A0F" w:rsidRDefault="00341BDC"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 xml:space="preserve">LUKYAMUZI </w:t>
      </w:r>
      <w:proofErr w:type="gramStart"/>
      <w:r w:rsidRPr="00BB1A0F">
        <w:rPr>
          <w:rFonts w:ascii="Times New Roman" w:eastAsia="Arial Unicode MS" w:hAnsi="Times New Roman" w:cs="Times New Roman"/>
          <w:b/>
          <w:sz w:val="24"/>
          <w:szCs w:val="24"/>
          <w:lang w:val="en-GB"/>
        </w:rPr>
        <w:t>LAWRENC</w:t>
      </w:r>
      <w:r w:rsidR="00977514" w:rsidRPr="00BB1A0F">
        <w:rPr>
          <w:rFonts w:ascii="Times New Roman" w:eastAsia="Arial Unicode MS" w:hAnsi="Times New Roman" w:cs="Times New Roman"/>
          <w:b/>
          <w:sz w:val="24"/>
          <w:szCs w:val="24"/>
          <w:lang w:val="en-GB"/>
        </w:rPr>
        <w:t>I</w:t>
      </w:r>
      <w:r w:rsidRPr="00BB1A0F">
        <w:rPr>
          <w:rFonts w:ascii="Times New Roman" w:eastAsia="Arial Unicode MS" w:hAnsi="Times New Roman" w:cs="Times New Roman"/>
          <w:b/>
          <w:sz w:val="24"/>
          <w:szCs w:val="24"/>
          <w:lang w:val="en-GB"/>
        </w:rPr>
        <w:t>O</w:t>
      </w:r>
      <w:r w:rsidR="00746113" w:rsidRPr="00BB1A0F">
        <w:rPr>
          <w:rFonts w:ascii="Times New Roman" w:eastAsia="Arial Unicode MS" w:hAnsi="Times New Roman" w:cs="Times New Roman"/>
          <w:b/>
          <w:sz w:val="24"/>
          <w:szCs w:val="24"/>
          <w:lang w:val="en-GB"/>
        </w:rPr>
        <w:t xml:space="preserve"> }</w:t>
      </w:r>
      <w:proofErr w:type="gramEnd"/>
      <w:r w:rsidR="00746113" w:rsidRPr="00BB1A0F">
        <w:rPr>
          <w:rFonts w:ascii="Times New Roman" w:eastAsia="Arial Unicode MS" w:hAnsi="Times New Roman" w:cs="Times New Roman"/>
          <w:b/>
          <w:sz w:val="24"/>
          <w:szCs w:val="24"/>
          <w:lang w:val="en-GB"/>
        </w:rPr>
        <w:t xml:space="preserve"> ................................................................ </w:t>
      </w:r>
      <w:r w:rsidRPr="00BB1A0F">
        <w:rPr>
          <w:rFonts w:ascii="Times New Roman" w:eastAsia="Arial Unicode MS" w:hAnsi="Times New Roman" w:cs="Times New Roman"/>
          <w:b/>
          <w:sz w:val="24"/>
          <w:szCs w:val="24"/>
          <w:lang w:val="en-GB"/>
        </w:rPr>
        <w:t>RESPONDE</w:t>
      </w:r>
      <w:r w:rsidR="00746113" w:rsidRPr="00BB1A0F">
        <w:rPr>
          <w:rFonts w:ascii="Times New Roman" w:eastAsia="Arial Unicode MS" w:hAnsi="Times New Roman" w:cs="Times New Roman"/>
          <w:b/>
          <w:sz w:val="24"/>
          <w:szCs w:val="24"/>
          <w:lang w:val="en-GB"/>
        </w:rPr>
        <w:t>NT</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i/>
          <w:sz w:val="24"/>
          <w:szCs w:val="24"/>
          <w:lang w:val="en-GB"/>
        </w:rPr>
        <w:t xml:space="preserve"> </w:t>
      </w:r>
      <w:r w:rsidRPr="00BB1A0F">
        <w:rPr>
          <w:rFonts w:ascii="Times New Roman" w:eastAsia="Arial Unicode MS" w:hAnsi="Times New Roman" w:cs="Times New Roman"/>
          <w:b/>
          <w:sz w:val="24"/>
          <w:szCs w:val="24"/>
          <w:lang w:val="en-GB"/>
        </w:rPr>
        <w:t xml:space="preserve">  </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p>
    <w:p w:rsidR="00746113" w:rsidRPr="00BB1A0F" w:rsidRDefault="00746113" w:rsidP="00BB1A0F">
      <w:pPr>
        <w:spacing w:after="0" w:line="360" w:lineRule="auto"/>
        <w:jc w:val="both"/>
        <w:rPr>
          <w:rFonts w:ascii="Times New Roman" w:eastAsia="Arial Unicode MS" w:hAnsi="Times New Roman" w:cs="Times New Roman"/>
          <w:b/>
          <w:sz w:val="24"/>
          <w:szCs w:val="24"/>
          <w:u w:val="single"/>
          <w:lang w:val="en-GB"/>
        </w:rPr>
      </w:pPr>
      <w:r w:rsidRPr="00BB1A0F">
        <w:rPr>
          <w:rFonts w:ascii="Times New Roman" w:eastAsia="Arial Unicode MS" w:hAnsi="Times New Roman" w:cs="Times New Roman"/>
          <w:b/>
          <w:sz w:val="24"/>
          <w:szCs w:val="24"/>
          <w:u w:val="single"/>
          <w:lang w:val="en-GB"/>
        </w:rPr>
        <w:t>BEFORE: - THE HON. MR. JUSTICE ALFONSE CHIGAMOY OWINY – DOLLO</w:t>
      </w: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p>
    <w:p w:rsidR="00746113" w:rsidRPr="00BB1A0F" w:rsidRDefault="00746113" w:rsidP="00BB1A0F">
      <w:pPr>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JUDGMENT</w:t>
      </w:r>
    </w:p>
    <w:p w:rsidR="00D41ED5" w:rsidRPr="00BB1A0F" w:rsidRDefault="0030312B"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facts of</w:t>
      </w:r>
      <w:r w:rsidR="00682D55" w:rsidRPr="00BB1A0F">
        <w:rPr>
          <w:rFonts w:ascii="Times New Roman" w:hAnsi="Times New Roman" w:cs="Times New Roman"/>
          <w:sz w:val="24"/>
          <w:szCs w:val="24"/>
        </w:rPr>
        <w:t xml:space="preserve"> this appeal</w:t>
      </w:r>
      <w:r w:rsidRPr="00BB1A0F">
        <w:rPr>
          <w:rFonts w:ascii="Times New Roman" w:hAnsi="Times New Roman" w:cs="Times New Roman"/>
          <w:sz w:val="24"/>
          <w:szCs w:val="24"/>
        </w:rPr>
        <w:t xml:space="preserve"> are </w:t>
      </w:r>
      <w:r w:rsidR="008B576D" w:rsidRPr="00BB1A0F">
        <w:rPr>
          <w:rFonts w:ascii="Times New Roman" w:hAnsi="Times New Roman" w:cs="Times New Roman"/>
          <w:sz w:val="24"/>
          <w:szCs w:val="24"/>
        </w:rPr>
        <w:t>fairly</w:t>
      </w:r>
      <w:r w:rsidRPr="00BB1A0F">
        <w:rPr>
          <w:rFonts w:ascii="Times New Roman" w:hAnsi="Times New Roman" w:cs="Times New Roman"/>
          <w:sz w:val="24"/>
          <w:szCs w:val="24"/>
        </w:rPr>
        <w:t xml:space="preserve"> simple and straightforward. The Appellant and Respondent are</w:t>
      </w:r>
      <w:r w:rsidR="00E005AB" w:rsidRPr="00BB1A0F">
        <w:rPr>
          <w:rFonts w:ascii="Times New Roman" w:hAnsi="Times New Roman" w:cs="Times New Roman"/>
          <w:sz w:val="24"/>
          <w:szCs w:val="24"/>
        </w:rPr>
        <w:t>, by different mothers,</w:t>
      </w:r>
      <w:r w:rsidRPr="00BB1A0F">
        <w:rPr>
          <w:rFonts w:ascii="Times New Roman" w:hAnsi="Times New Roman" w:cs="Times New Roman"/>
          <w:sz w:val="24"/>
          <w:szCs w:val="24"/>
        </w:rPr>
        <w:t xml:space="preserve"> </w:t>
      </w:r>
      <w:r w:rsidR="00F32541" w:rsidRPr="00BB1A0F">
        <w:rPr>
          <w:rFonts w:ascii="Times New Roman" w:hAnsi="Times New Roman" w:cs="Times New Roman"/>
          <w:sz w:val="24"/>
          <w:szCs w:val="24"/>
        </w:rPr>
        <w:t>son</w:t>
      </w:r>
      <w:r w:rsidRPr="00BB1A0F">
        <w:rPr>
          <w:rFonts w:ascii="Times New Roman" w:hAnsi="Times New Roman" w:cs="Times New Roman"/>
          <w:sz w:val="24"/>
          <w:szCs w:val="24"/>
        </w:rPr>
        <w:t>s</w:t>
      </w:r>
      <w:r w:rsidR="00F32541" w:rsidRPr="00BB1A0F">
        <w:rPr>
          <w:rFonts w:ascii="Times New Roman" w:hAnsi="Times New Roman" w:cs="Times New Roman"/>
          <w:sz w:val="24"/>
          <w:szCs w:val="24"/>
        </w:rPr>
        <w:t xml:space="preserve"> of the late </w:t>
      </w:r>
      <w:proofErr w:type="spellStart"/>
      <w:r w:rsidR="00F32541" w:rsidRPr="00BB1A0F">
        <w:rPr>
          <w:rFonts w:ascii="Times New Roman" w:hAnsi="Times New Roman" w:cs="Times New Roman"/>
          <w:sz w:val="24"/>
          <w:szCs w:val="24"/>
        </w:rPr>
        <w:t>Yali</w:t>
      </w:r>
      <w:r w:rsidR="00681580" w:rsidRPr="00BB1A0F">
        <w:rPr>
          <w:rFonts w:ascii="Times New Roman" w:hAnsi="Times New Roman" w:cs="Times New Roman"/>
          <w:sz w:val="24"/>
          <w:szCs w:val="24"/>
        </w:rPr>
        <w:t>a</w:t>
      </w:r>
      <w:r w:rsidR="00F32541" w:rsidRPr="00BB1A0F">
        <w:rPr>
          <w:rFonts w:ascii="Times New Roman" w:hAnsi="Times New Roman" w:cs="Times New Roman"/>
          <w:sz w:val="24"/>
          <w:szCs w:val="24"/>
        </w:rPr>
        <w:t>bifunye</w:t>
      </w:r>
      <w:proofErr w:type="spellEnd"/>
      <w:r w:rsidR="00F32541" w:rsidRPr="00BB1A0F">
        <w:rPr>
          <w:rFonts w:ascii="Times New Roman" w:hAnsi="Times New Roman" w:cs="Times New Roman"/>
          <w:sz w:val="24"/>
          <w:szCs w:val="24"/>
        </w:rPr>
        <w:t xml:space="preserve"> </w:t>
      </w:r>
      <w:proofErr w:type="spellStart"/>
      <w:r w:rsidR="00F32541" w:rsidRPr="00BB1A0F">
        <w:rPr>
          <w:rFonts w:ascii="Times New Roman" w:hAnsi="Times New Roman" w:cs="Times New Roman"/>
          <w:sz w:val="24"/>
          <w:szCs w:val="24"/>
        </w:rPr>
        <w:t>Fabiano</w:t>
      </w:r>
      <w:proofErr w:type="spellEnd"/>
      <w:r w:rsidR="002422E9" w:rsidRPr="00BB1A0F">
        <w:rPr>
          <w:rFonts w:ascii="Times New Roman" w:hAnsi="Times New Roman" w:cs="Times New Roman"/>
          <w:sz w:val="24"/>
          <w:szCs w:val="24"/>
        </w:rPr>
        <w:t xml:space="preserve"> who died testate. </w:t>
      </w:r>
      <w:r w:rsidRPr="00BB1A0F">
        <w:rPr>
          <w:rFonts w:ascii="Times New Roman" w:hAnsi="Times New Roman" w:cs="Times New Roman"/>
          <w:sz w:val="24"/>
          <w:szCs w:val="24"/>
        </w:rPr>
        <w:t xml:space="preserve">The </w:t>
      </w:r>
      <w:r w:rsidR="00B1212B" w:rsidRPr="00BB1A0F">
        <w:rPr>
          <w:rFonts w:ascii="Times New Roman" w:hAnsi="Times New Roman" w:cs="Times New Roman"/>
          <w:sz w:val="24"/>
          <w:szCs w:val="24"/>
        </w:rPr>
        <w:t>Respondent sued</w:t>
      </w:r>
      <w:r w:rsidRPr="00BB1A0F">
        <w:rPr>
          <w:rFonts w:ascii="Times New Roman" w:hAnsi="Times New Roman" w:cs="Times New Roman"/>
          <w:sz w:val="24"/>
          <w:szCs w:val="24"/>
        </w:rPr>
        <w:t xml:space="preserve"> the </w:t>
      </w:r>
      <w:r w:rsidR="00B1212B" w:rsidRPr="00BB1A0F">
        <w:rPr>
          <w:rFonts w:ascii="Times New Roman" w:hAnsi="Times New Roman" w:cs="Times New Roman"/>
          <w:sz w:val="24"/>
          <w:szCs w:val="24"/>
        </w:rPr>
        <w:t>Appellant</w:t>
      </w:r>
      <w:r w:rsidR="00F32541" w:rsidRPr="00BB1A0F">
        <w:rPr>
          <w:rFonts w:ascii="Times New Roman" w:hAnsi="Times New Roman" w:cs="Times New Roman"/>
          <w:sz w:val="24"/>
          <w:szCs w:val="24"/>
        </w:rPr>
        <w:t xml:space="preserve"> together with a</w:t>
      </w:r>
      <w:r w:rsidR="00E005AB" w:rsidRPr="00BB1A0F">
        <w:rPr>
          <w:rFonts w:ascii="Times New Roman" w:hAnsi="Times New Roman" w:cs="Times New Roman"/>
          <w:sz w:val="24"/>
          <w:szCs w:val="24"/>
        </w:rPr>
        <w:t>nother person not party in this appeal</w:t>
      </w:r>
      <w:r w:rsidR="00F32541" w:rsidRPr="00BB1A0F">
        <w:rPr>
          <w:rFonts w:ascii="Times New Roman" w:hAnsi="Times New Roman" w:cs="Times New Roman"/>
          <w:sz w:val="24"/>
          <w:szCs w:val="24"/>
        </w:rPr>
        <w:t xml:space="preserve">, </w:t>
      </w:r>
      <w:r w:rsidR="00B1212B" w:rsidRPr="00BB1A0F">
        <w:rPr>
          <w:rFonts w:ascii="Times New Roman" w:hAnsi="Times New Roman" w:cs="Times New Roman"/>
          <w:sz w:val="24"/>
          <w:szCs w:val="24"/>
        </w:rPr>
        <w:t xml:space="preserve">in the </w:t>
      </w:r>
      <w:proofErr w:type="spellStart"/>
      <w:r w:rsidR="00B1212B" w:rsidRPr="00BB1A0F">
        <w:rPr>
          <w:rFonts w:ascii="Times New Roman" w:hAnsi="Times New Roman" w:cs="Times New Roman"/>
          <w:sz w:val="24"/>
          <w:szCs w:val="24"/>
        </w:rPr>
        <w:t>Mpigi</w:t>
      </w:r>
      <w:proofErr w:type="spellEnd"/>
      <w:r w:rsidR="00B1212B" w:rsidRPr="00BB1A0F">
        <w:rPr>
          <w:rFonts w:ascii="Times New Roman" w:hAnsi="Times New Roman" w:cs="Times New Roman"/>
          <w:sz w:val="24"/>
          <w:szCs w:val="24"/>
        </w:rPr>
        <w:t xml:space="preserve"> Chief Magistrate’s Court</w:t>
      </w:r>
      <w:r w:rsidR="00F32541" w:rsidRPr="00BB1A0F">
        <w:rPr>
          <w:rFonts w:ascii="Times New Roman" w:hAnsi="Times New Roman" w:cs="Times New Roman"/>
          <w:sz w:val="24"/>
          <w:szCs w:val="24"/>
        </w:rPr>
        <w:t>,</w:t>
      </w:r>
      <w:r w:rsidR="00B1212B" w:rsidRPr="00BB1A0F">
        <w:rPr>
          <w:rFonts w:ascii="Times New Roman" w:hAnsi="Times New Roman" w:cs="Times New Roman"/>
          <w:sz w:val="24"/>
          <w:szCs w:val="24"/>
        </w:rPr>
        <w:t xml:space="preserve"> </w:t>
      </w:r>
      <w:r w:rsidR="002422E9" w:rsidRPr="00BB1A0F">
        <w:rPr>
          <w:rFonts w:ascii="Times New Roman" w:hAnsi="Times New Roman" w:cs="Times New Roman"/>
          <w:sz w:val="24"/>
          <w:szCs w:val="24"/>
        </w:rPr>
        <w:t xml:space="preserve">claiming that </w:t>
      </w:r>
      <w:r w:rsidR="00792819" w:rsidRPr="00BB1A0F">
        <w:rPr>
          <w:rFonts w:ascii="Times New Roman" w:hAnsi="Times New Roman" w:cs="Times New Roman"/>
          <w:sz w:val="24"/>
          <w:szCs w:val="24"/>
        </w:rPr>
        <w:t>t</w:t>
      </w:r>
      <w:r w:rsidR="002422E9" w:rsidRPr="00BB1A0F">
        <w:rPr>
          <w:rFonts w:ascii="Times New Roman" w:hAnsi="Times New Roman" w:cs="Times New Roman"/>
          <w:sz w:val="24"/>
          <w:szCs w:val="24"/>
        </w:rPr>
        <w:t>he</w:t>
      </w:r>
      <w:r w:rsidR="00792819" w:rsidRPr="00BB1A0F">
        <w:rPr>
          <w:rFonts w:ascii="Times New Roman" w:hAnsi="Times New Roman" w:cs="Times New Roman"/>
          <w:sz w:val="24"/>
          <w:szCs w:val="24"/>
        </w:rPr>
        <w:t>ir late father had</w:t>
      </w:r>
      <w:r w:rsidR="002422E9" w:rsidRPr="00BB1A0F">
        <w:rPr>
          <w:rFonts w:ascii="Times New Roman" w:hAnsi="Times New Roman" w:cs="Times New Roman"/>
          <w:sz w:val="24"/>
          <w:szCs w:val="24"/>
        </w:rPr>
        <w:t xml:space="preserve"> bequeathed </w:t>
      </w:r>
      <w:r w:rsidR="00792819" w:rsidRPr="00BB1A0F">
        <w:rPr>
          <w:rFonts w:ascii="Times New Roman" w:hAnsi="Times New Roman" w:cs="Times New Roman"/>
          <w:sz w:val="24"/>
          <w:szCs w:val="24"/>
        </w:rPr>
        <w:t xml:space="preserve">to him </w:t>
      </w:r>
      <w:r w:rsidR="00E005AB" w:rsidRPr="00BB1A0F">
        <w:rPr>
          <w:rFonts w:ascii="Times New Roman" w:hAnsi="Times New Roman" w:cs="Times New Roman"/>
          <w:sz w:val="24"/>
          <w:szCs w:val="24"/>
        </w:rPr>
        <w:t xml:space="preserve">(Respondent) </w:t>
      </w:r>
      <w:r w:rsidR="00792819" w:rsidRPr="00BB1A0F">
        <w:rPr>
          <w:rFonts w:ascii="Times New Roman" w:hAnsi="Times New Roman" w:cs="Times New Roman"/>
          <w:sz w:val="24"/>
          <w:szCs w:val="24"/>
        </w:rPr>
        <w:t xml:space="preserve">land situated in </w:t>
      </w:r>
      <w:r w:rsidR="00796357" w:rsidRPr="00BB1A0F">
        <w:rPr>
          <w:rFonts w:ascii="Times New Roman" w:hAnsi="Times New Roman" w:cs="Times New Roman"/>
          <w:sz w:val="24"/>
          <w:szCs w:val="24"/>
        </w:rPr>
        <w:t>Maya</w:t>
      </w:r>
      <w:r w:rsidR="00681580" w:rsidRPr="00BB1A0F">
        <w:rPr>
          <w:rFonts w:ascii="Times New Roman" w:hAnsi="Times New Roman" w:cs="Times New Roman"/>
          <w:sz w:val="24"/>
          <w:szCs w:val="24"/>
        </w:rPr>
        <w:t xml:space="preserve">, </w:t>
      </w:r>
      <w:proofErr w:type="spellStart"/>
      <w:r w:rsidR="00681580" w:rsidRPr="00BB1A0F">
        <w:rPr>
          <w:rFonts w:ascii="Times New Roman" w:hAnsi="Times New Roman" w:cs="Times New Roman"/>
          <w:sz w:val="24"/>
          <w:szCs w:val="24"/>
        </w:rPr>
        <w:t>Busiro</w:t>
      </w:r>
      <w:proofErr w:type="spellEnd"/>
      <w:r w:rsidR="00681580" w:rsidRPr="00BB1A0F">
        <w:rPr>
          <w:rFonts w:ascii="Times New Roman" w:hAnsi="Times New Roman" w:cs="Times New Roman"/>
          <w:sz w:val="24"/>
          <w:szCs w:val="24"/>
        </w:rPr>
        <w:t xml:space="preserve">, </w:t>
      </w:r>
      <w:proofErr w:type="spellStart"/>
      <w:r w:rsidR="00681580" w:rsidRPr="00BB1A0F">
        <w:rPr>
          <w:rFonts w:ascii="Times New Roman" w:hAnsi="Times New Roman" w:cs="Times New Roman"/>
          <w:sz w:val="24"/>
          <w:szCs w:val="24"/>
        </w:rPr>
        <w:t>Mpigi</w:t>
      </w:r>
      <w:proofErr w:type="spellEnd"/>
      <w:r w:rsidR="00681580" w:rsidRPr="00BB1A0F">
        <w:rPr>
          <w:rFonts w:ascii="Times New Roman" w:hAnsi="Times New Roman" w:cs="Times New Roman"/>
          <w:sz w:val="24"/>
          <w:szCs w:val="24"/>
        </w:rPr>
        <w:t xml:space="preserve"> District</w:t>
      </w:r>
      <w:r w:rsidR="00792819" w:rsidRPr="00BB1A0F">
        <w:rPr>
          <w:rFonts w:ascii="Times New Roman" w:hAnsi="Times New Roman" w:cs="Times New Roman"/>
          <w:sz w:val="24"/>
          <w:szCs w:val="24"/>
        </w:rPr>
        <w:t xml:space="preserve"> (herein</w:t>
      </w:r>
      <w:r w:rsidR="00612BE3" w:rsidRPr="00BB1A0F">
        <w:rPr>
          <w:rFonts w:ascii="Times New Roman" w:hAnsi="Times New Roman" w:cs="Times New Roman"/>
          <w:sz w:val="24"/>
          <w:szCs w:val="24"/>
        </w:rPr>
        <w:t xml:space="preserve"> referred to as</w:t>
      </w:r>
      <w:r w:rsidR="00792819" w:rsidRPr="00BB1A0F">
        <w:rPr>
          <w:rFonts w:ascii="Times New Roman" w:hAnsi="Times New Roman" w:cs="Times New Roman"/>
          <w:sz w:val="24"/>
          <w:szCs w:val="24"/>
        </w:rPr>
        <w:t xml:space="preserve"> the suit land),</w:t>
      </w:r>
      <w:r w:rsidR="002422E9" w:rsidRPr="00BB1A0F">
        <w:rPr>
          <w:rFonts w:ascii="Times New Roman" w:hAnsi="Times New Roman" w:cs="Times New Roman"/>
          <w:sz w:val="24"/>
          <w:szCs w:val="24"/>
        </w:rPr>
        <w:t xml:space="preserve"> </w:t>
      </w:r>
      <w:r w:rsidR="00E005AB" w:rsidRPr="00BB1A0F">
        <w:rPr>
          <w:rFonts w:ascii="Times New Roman" w:hAnsi="Times New Roman" w:cs="Times New Roman"/>
          <w:sz w:val="24"/>
          <w:szCs w:val="24"/>
        </w:rPr>
        <w:t>which he</w:t>
      </w:r>
      <w:r w:rsidR="002422E9" w:rsidRPr="00BB1A0F">
        <w:rPr>
          <w:rFonts w:ascii="Times New Roman" w:hAnsi="Times New Roman" w:cs="Times New Roman"/>
          <w:sz w:val="24"/>
          <w:szCs w:val="24"/>
        </w:rPr>
        <w:t xml:space="preserve"> had earlier </w:t>
      </w:r>
      <w:r w:rsidR="00792819" w:rsidRPr="00BB1A0F">
        <w:rPr>
          <w:rFonts w:ascii="Times New Roman" w:hAnsi="Times New Roman" w:cs="Times New Roman"/>
          <w:sz w:val="24"/>
          <w:szCs w:val="24"/>
        </w:rPr>
        <w:t>acquired a</w:t>
      </w:r>
      <w:r w:rsidR="002422E9" w:rsidRPr="00BB1A0F">
        <w:rPr>
          <w:rFonts w:ascii="Times New Roman" w:hAnsi="Times New Roman" w:cs="Times New Roman"/>
          <w:sz w:val="24"/>
          <w:szCs w:val="24"/>
        </w:rPr>
        <w:t xml:space="preserve"> </w:t>
      </w:r>
      <w:proofErr w:type="spellStart"/>
      <w:r w:rsidR="002422E9" w:rsidRPr="00BB1A0F">
        <w:rPr>
          <w:rFonts w:ascii="Times New Roman" w:hAnsi="Times New Roman" w:cs="Times New Roman"/>
          <w:sz w:val="24"/>
          <w:szCs w:val="24"/>
        </w:rPr>
        <w:t>kibanja</w:t>
      </w:r>
      <w:proofErr w:type="spellEnd"/>
      <w:r w:rsidR="002422E9" w:rsidRPr="00BB1A0F">
        <w:rPr>
          <w:rFonts w:ascii="Times New Roman" w:hAnsi="Times New Roman" w:cs="Times New Roman"/>
          <w:sz w:val="24"/>
          <w:szCs w:val="24"/>
        </w:rPr>
        <w:t xml:space="preserve"> interests </w:t>
      </w:r>
      <w:r w:rsidR="00E005AB" w:rsidRPr="00BB1A0F">
        <w:rPr>
          <w:rFonts w:ascii="Times New Roman" w:hAnsi="Times New Roman" w:cs="Times New Roman"/>
          <w:sz w:val="24"/>
          <w:szCs w:val="24"/>
        </w:rPr>
        <w:t>there</w:t>
      </w:r>
      <w:r w:rsidR="002422E9" w:rsidRPr="00BB1A0F">
        <w:rPr>
          <w:rFonts w:ascii="Times New Roman" w:hAnsi="Times New Roman" w:cs="Times New Roman"/>
          <w:sz w:val="24"/>
          <w:szCs w:val="24"/>
        </w:rPr>
        <w:t xml:space="preserve">in </w:t>
      </w:r>
      <w:r w:rsidR="00792819" w:rsidRPr="00BB1A0F">
        <w:rPr>
          <w:rFonts w:ascii="Times New Roman" w:hAnsi="Times New Roman" w:cs="Times New Roman"/>
          <w:sz w:val="24"/>
          <w:szCs w:val="24"/>
        </w:rPr>
        <w:t xml:space="preserve">from </w:t>
      </w:r>
      <w:r w:rsidR="00E005AB" w:rsidRPr="00BB1A0F">
        <w:rPr>
          <w:rFonts w:ascii="Times New Roman" w:hAnsi="Times New Roman" w:cs="Times New Roman"/>
          <w:sz w:val="24"/>
          <w:szCs w:val="24"/>
        </w:rPr>
        <w:t>and during his late father’s lifetime</w:t>
      </w:r>
      <w:r w:rsidR="00792819" w:rsidRPr="00BB1A0F">
        <w:rPr>
          <w:rFonts w:ascii="Times New Roman" w:hAnsi="Times New Roman" w:cs="Times New Roman"/>
          <w:sz w:val="24"/>
          <w:szCs w:val="24"/>
        </w:rPr>
        <w:t>,</w:t>
      </w:r>
      <w:r w:rsidR="002422E9" w:rsidRPr="00BB1A0F">
        <w:rPr>
          <w:rFonts w:ascii="Times New Roman" w:hAnsi="Times New Roman" w:cs="Times New Roman"/>
          <w:sz w:val="24"/>
          <w:szCs w:val="24"/>
        </w:rPr>
        <w:t xml:space="preserve"> and had </w:t>
      </w:r>
      <w:r w:rsidR="00E005AB" w:rsidRPr="00BB1A0F">
        <w:rPr>
          <w:rFonts w:ascii="Times New Roman" w:hAnsi="Times New Roman" w:cs="Times New Roman"/>
          <w:sz w:val="24"/>
          <w:szCs w:val="24"/>
        </w:rPr>
        <w:t>cultivated it till the time of his father’s demise</w:t>
      </w:r>
      <w:r w:rsidR="002422E9" w:rsidRPr="00BB1A0F">
        <w:rPr>
          <w:rFonts w:ascii="Times New Roman" w:hAnsi="Times New Roman" w:cs="Times New Roman"/>
          <w:sz w:val="24"/>
          <w:szCs w:val="24"/>
        </w:rPr>
        <w:t xml:space="preserve">. </w:t>
      </w:r>
      <w:r w:rsidR="00792819" w:rsidRPr="00BB1A0F">
        <w:rPr>
          <w:rFonts w:ascii="Times New Roman" w:hAnsi="Times New Roman" w:cs="Times New Roman"/>
          <w:sz w:val="24"/>
          <w:szCs w:val="24"/>
        </w:rPr>
        <w:t>He</w:t>
      </w:r>
      <w:r w:rsidR="00D41ED5" w:rsidRPr="00BB1A0F">
        <w:rPr>
          <w:rFonts w:ascii="Times New Roman" w:hAnsi="Times New Roman" w:cs="Times New Roman"/>
          <w:sz w:val="24"/>
          <w:szCs w:val="24"/>
        </w:rPr>
        <w:t>nce, he sought</w:t>
      </w:r>
      <w:r w:rsidRPr="00BB1A0F">
        <w:rPr>
          <w:rFonts w:ascii="Times New Roman" w:hAnsi="Times New Roman" w:cs="Times New Roman"/>
          <w:sz w:val="24"/>
          <w:szCs w:val="24"/>
        </w:rPr>
        <w:t xml:space="preserve"> </w:t>
      </w:r>
      <w:r w:rsidR="00D41ED5" w:rsidRPr="00BB1A0F">
        <w:rPr>
          <w:rFonts w:ascii="Times New Roman" w:hAnsi="Times New Roman" w:cs="Times New Roman"/>
          <w:sz w:val="24"/>
          <w:szCs w:val="24"/>
        </w:rPr>
        <w:t>declarat</w:t>
      </w:r>
      <w:r w:rsidR="00B1212B" w:rsidRPr="00BB1A0F">
        <w:rPr>
          <w:rFonts w:ascii="Times New Roman" w:hAnsi="Times New Roman" w:cs="Times New Roman"/>
          <w:sz w:val="24"/>
          <w:szCs w:val="24"/>
        </w:rPr>
        <w:t>o</w:t>
      </w:r>
      <w:r w:rsidR="00D41ED5" w:rsidRPr="00BB1A0F">
        <w:rPr>
          <w:rFonts w:ascii="Times New Roman" w:hAnsi="Times New Roman" w:cs="Times New Roman"/>
          <w:sz w:val="24"/>
          <w:szCs w:val="24"/>
        </w:rPr>
        <w:t>ry order</w:t>
      </w:r>
      <w:r w:rsidR="00E005AB" w:rsidRPr="00BB1A0F">
        <w:rPr>
          <w:rFonts w:ascii="Times New Roman" w:hAnsi="Times New Roman" w:cs="Times New Roman"/>
          <w:sz w:val="24"/>
          <w:szCs w:val="24"/>
        </w:rPr>
        <w:t>s</w:t>
      </w:r>
      <w:r w:rsidR="00D41ED5" w:rsidRPr="00BB1A0F">
        <w:rPr>
          <w:rFonts w:ascii="Times New Roman" w:hAnsi="Times New Roman" w:cs="Times New Roman"/>
          <w:sz w:val="24"/>
          <w:szCs w:val="24"/>
        </w:rPr>
        <w:t xml:space="preserve"> by Court </w:t>
      </w:r>
      <w:r w:rsidR="00B1212B" w:rsidRPr="00BB1A0F">
        <w:rPr>
          <w:rFonts w:ascii="Times New Roman" w:hAnsi="Times New Roman" w:cs="Times New Roman"/>
          <w:sz w:val="24"/>
          <w:szCs w:val="24"/>
        </w:rPr>
        <w:t>that the sale of the suit land by the Appellant to the 2</w:t>
      </w:r>
      <w:r w:rsidR="00B1212B" w:rsidRPr="00BB1A0F">
        <w:rPr>
          <w:rFonts w:ascii="Times New Roman" w:hAnsi="Times New Roman" w:cs="Times New Roman"/>
          <w:sz w:val="24"/>
          <w:szCs w:val="24"/>
          <w:vertAlign w:val="superscript"/>
        </w:rPr>
        <w:t>nd</w:t>
      </w:r>
      <w:r w:rsidR="00B1212B" w:rsidRPr="00BB1A0F">
        <w:rPr>
          <w:rFonts w:ascii="Times New Roman" w:hAnsi="Times New Roman" w:cs="Times New Roman"/>
          <w:sz w:val="24"/>
          <w:szCs w:val="24"/>
        </w:rPr>
        <w:t xml:space="preserve"> Defendant</w:t>
      </w:r>
      <w:r w:rsidR="002422E9" w:rsidRPr="00BB1A0F">
        <w:rPr>
          <w:rFonts w:ascii="Times New Roman" w:hAnsi="Times New Roman" w:cs="Times New Roman"/>
          <w:sz w:val="24"/>
          <w:szCs w:val="24"/>
        </w:rPr>
        <w:t xml:space="preserve"> </w:t>
      </w:r>
      <w:r w:rsidR="00E005AB" w:rsidRPr="00BB1A0F">
        <w:rPr>
          <w:rFonts w:ascii="Times New Roman" w:hAnsi="Times New Roman" w:cs="Times New Roman"/>
          <w:sz w:val="24"/>
          <w:szCs w:val="24"/>
        </w:rPr>
        <w:t>was null and void,</w:t>
      </w:r>
      <w:r w:rsidR="00D41ED5" w:rsidRPr="00BB1A0F">
        <w:rPr>
          <w:rFonts w:ascii="Times New Roman" w:hAnsi="Times New Roman" w:cs="Times New Roman"/>
          <w:sz w:val="24"/>
          <w:szCs w:val="24"/>
        </w:rPr>
        <w:t xml:space="preserve"> </w:t>
      </w:r>
      <w:r w:rsidR="002422E9" w:rsidRPr="00BB1A0F">
        <w:rPr>
          <w:rFonts w:ascii="Times New Roman" w:hAnsi="Times New Roman" w:cs="Times New Roman"/>
          <w:sz w:val="24"/>
          <w:szCs w:val="24"/>
        </w:rPr>
        <w:t>his</w:t>
      </w:r>
      <w:r w:rsidR="00B1212B" w:rsidRPr="00BB1A0F">
        <w:rPr>
          <w:rFonts w:ascii="Times New Roman" w:hAnsi="Times New Roman" w:cs="Times New Roman"/>
          <w:sz w:val="24"/>
          <w:szCs w:val="24"/>
        </w:rPr>
        <w:t xml:space="preserve"> </w:t>
      </w:r>
      <w:r w:rsidR="002422E9" w:rsidRPr="00BB1A0F">
        <w:rPr>
          <w:rFonts w:ascii="Times New Roman" w:hAnsi="Times New Roman" w:cs="Times New Roman"/>
          <w:sz w:val="24"/>
          <w:szCs w:val="24"/>
        </w:rPr>
        <w:t xml:space="preserve">eviction from </w:t>
      </w:r>
      <w:r w:rsidR="00E005AB" w:rsidRPr="00BB1A0F">
        <w:rPr>
          <w:rFonts w:ascii="Times New Roman" w:hAnsi="Times New Roman" w:cs="Times New Roman"/>
          <w:sz w:val="24"/>
          <w:szCs w:val="24"/>
        </w:rPr>
        <w:t xml:space="preserve">the suit land </w:t>
      </w:r>
      <w:r w:rsidR="00792819" w:rsidRPr="00BB1A0F">
        <w:rPr>
          <w:rFonts w:ascii="Times New Roman" w:hAnsi="Times New Roman" w:cs="Times New Roman"/>
          <w:sz w:val="24"/>
          <w:szCs w:val="24"/>
        </w:rPr>
        <w:t>wrongful</w:t>
      </w:r>
      <w:r w:rsidR="00B1212B" w:rsidRPr="00BB1A0F">
        <w:rPr>
          <w:rFonts w:ascii="Times New Roman" w:hAnsi="Times New Roman" w:cs="Times New Roman"/>
          <w:sz w:val="24"/>
          <w:szCs w:val="24"/>
        </w:rPr>
        <w:t xml:space="preserve">, </w:t>
      </w:r>
      <w:r w:rsidR="00E005AB" w:rsidRPr="00BB1A0F">
        <w:rPr>
          <w:rFonts w:ascii="Times New Roman" w:hAnsi="Times New Roman" w:cs="Times New Roman"/>
          <w:sz w:val="24"/>
          <w:szCs w:val="24"/>
        </w:rPr>
        <w:t xml:space="preserve">and </w:t>
      </w:r>
      <w:r w:rsidR="00B1212B" w:rsidRPr="00BB1A0F">
        <w:rPr>
          <w:rFonts w:ascii="Times New Roman" w:hAnsi="Times New Roman" w:cs="Times New Roman"/>
          <w:sz w:val="24"/>
          <w:szCs w:val="24"/>
        </w:rPr>
        <w:t>a permanent injunct</w:t>
      </w:r>
      <w:r w:rsidR="00612BE3" w:rsidRPr="00BB1A0F">
        <w:rPr>
          <w:rFonts w:ascii="Times New Roman" w:hAnsi="Times New Roman" w:cs="Times New Roman"/>
          <w:sz w:val="24"/>
          <w:szCs w:val="24"/>
        </w:rPr>
        <w:t xml:space="preserve">ion against the Defendants, </w:t>
      </w:r>
      <w:r w:rsidR="00E005AB" w:rsidRPr="00BB1A0F">
        <w:rPr>
          <w:rFonts w:ascii="Times New Roman" w:hAnsi="Times New Roman" w:cs="Times New Roman"/>
          <w:sz w:val="24"/>
          <w:szCs w:val="24"/>
        </w:rPr>
        <w:t xml:space="preserve">as well as </w:t>
      </w:r>
      <w:r w:rsidR="00B1212B" w:rsidRPr="00BB1A0F">
        <w:rPr>
          <w:rFonts w:ascii="Times New Roman" w:hAnsi="Times New Roman" w:cs="Times New Roman"/>
          <w:sz w:val="24"/>
          <w:szCs w:val="24"/>
        </w:rPr>
        <w:t>damages</w:t>
      </w:r>
      <w:r w:rsidR="00612BE3" w:rsidRPr="00BB1A0F">
        <w:rPr>
          <w:rFonts w:ascii="Times New Roman" w:hAnsi="Times New Roman" w:cs="Times New Roman"/>
          <w:sz w:val="24"/>
          <w:szCs w:val="24"/>
        </w:rPr>
        <w:t>,</w:t>
      </w:r>
      <w:r w:rsidR="00B1212B" w:rsidRPr="00BB1A0F">
        <w:rPr>
          <w:rFonts w:ascii="Times New Roman" w:hAnsi="Times New Roman" w:cs="Times New Roman"/>
          <w:sz w:val="24"/>
          <w:szCs w:val="24"/>
        </w:rPr>
        <w:t xml:space="preserve"> and costs</w:t>
      </w:r>
      <w:r w:rsidRPr="00BB1A0F">
        <w:rPr>
          <w:rFonts w:ascii="Times New Roman" w:hAnsi="Times New Roman" w:cs="Times New Roman"/>
          <w:sz w:val="24"/>
          <w:szCs w:val="24"/>
        </w:rPr>
        <w:t>.</w:t>
      </w:r>
      <w:r w:rsidR="00792819" w:rsidRPr="00BB1A0F">
        <w:rPr>
          <w:rFonts w:ascii="Times New Roman" w:hAnsi="Times New Roman" w:cs="Times New Roman"/>
          <w:sz w:val="24"/>
          <w:szCs w:val="24"/>
        </w:rPr>
        <w:t xml:space="preserve"> </w:t>
      </w:r>
    </w:p>
    <w:p w:rsidR="00612BE3" w:rsidRPr="00BB1A0F" w:rsidRDefault="00792819"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w:t>
      </w:r>
      <w:r w:rsidR="00D41ED5" w:rsidRPr="00BB1A0F">
        <w:rPr>
          <w:rFonts w:ascii="Times New Roman" w:hAnsi="Times New Roman" w:cs="Times New Roman"/>
          <w:sz w:val="24"/>
          <w:szCs w:val="24"/>
        </w:rPr>
        <w:t>e</w:t>
      </w:r>
      <w:r w:rsidRPr="00BB1A0F">
        <w:rPr>
          <w:rFonts w:ascii="Times New Roman" w:hAnsi="Times New Roman" w:cs="Times New Roman"/>
          <w:sz w:val="24"/>
          <w:szCs w:val="24"/>
        </w:rPr>
        <w:t xml:space="preserve"> </w:t>
      </w:r>
      <w:r w:rsidR="00D41ED5" w:rsidRPr="00BB1A0F">
        <w:rPr>
          <w:rFonts w:ascii="Times New Roman" w:hAnsi="Times New Roman" w:cs="Times New Roman"/>
          <w:sz w:val="24"/>
          <w:szCs w:val="24"/>
        </w:rPr>
        <w:t xml:space="preserve">Appellant </w:t>
      </w:r>
      <w:r w:rsidRPr="00BB1A0F">
        <w:rPr>
          <w:rFonts w:ascii="Times New Roman" w:hAnsi="Times New Roman" w:cs="Times New Roman"/>
          <w:sz w:val="24"/>
          <w:szCs w:val="24"/>
        </w:rPr>
        <w:t xml:space="preserve">denied </w:t>
      </w:r>
      <w:r w:rsidR="00D41ED5" w:rsidRPr="00BB1A0F">
        <w:rPr>
          <w:rFonts w:ascii="Times New Roman" w:hAnsi="Times New Roman" w:cs="Times New Roman"/>
          <w:sz w:val="24"/>
          <w:szCs w:val="24"/>
        </w:rPr>
        <w:t>all this,</w:t>
      </w:r>
      <w:r w:rsidRPr="00BB1A0F">
        <w:rPr>
          <w:rFonts w:ascii="Times New Roman" w:hAnsi="Times New Roman" w:cs="Times New Roman"/>
          <w:sz w:val="24"/>
          <w:szCs w:val="24"/>
        </w:rPr>
        <w:t xml:space="preserve"> </w:t>
      </w:r>
      <w:r w:rsidR="00D41ED5" w:rsidRPr="00BB1A0F">
        <w:rPr>
          <w:rFonts w:ascii="Times New Roman" w:hAnsi="Times New Roman" w:cs="Times New Roman"/>
          <w:sz w:val="24"/>
          <w:szCs w:val="24"/>
        </w:rPr>
        <w:t>and instead</w:t>
      </w:r>
      <w:r w:rsidRPr="00BB1A0F">
        <w:rPr>
          <w:rFonts w:ascii="Times New Roman" w:hAnsi="Times New Roman" w:cs="Times New Roman"/>
          <w:sz w:val="24"/>
          <w:szCs w:val="24"/>
        </w:rPr>
        <w:t xml:space="preserve"> </w:t>
      </w:r>
      <w:r w:rsidR="00D41ED5" w:rsidRPr="00BB1A0F">
        <w:rPr>
          <w:rFonts w:ascii="Times New Roman" w:hAnsi="Times New Roman" w:cs="Times New Roman"/>
          <w:sz w:val="24"/>
          <w:szCs w:val="24"/>
        </w:rPr>
        <w:t xml:space="preserve">contended </w:t>
      </w:r>
      <w:r w:rsidRPr="00BB1A0F">
        <w:rPr>
          <w:rFonts w:ascii="Times New Roman" w:hAnsi="Times New Roman" w:cs="Times New Roman"/>
          <w:sz w:val="24"/>
          <w:szCs w:val="24"/>
        </w:rPr>
        <w:t xml:space="preserve">that </w:t>
      </w:r>
      <w:r w:rsidR="00D41ED5" w:rsidRPr="00BB1A0F">
        <w:rPr>
          <w:rFonts w:ascii="Times New Roman" w:hAnsi="Times New Roman" w:cs="Times New Roman"/>
          <w:sz w:val="24"/>
          <w:szCs w:val="24"/>
        </w:rPr>
        <w:t>the suit land, which he sold to the 2</w:t>
      </w:r>
      <w:r w:rsidR="00D41ED5" w:rsidRPr="00BB1A0F">
        <w:rPr>
          <w:rFonts w:ascii="Times New Roman" w:hAnsi="Times New Roman" w:cs="Times New Roman"/>
          <w:sz w:val="24"/>
          <w:szCs w:val="24"/>
          <w:vertAlign w:val="superscript"/>
        </w:rPr>
        <w:t>nd</w:t>
      </w:r>
      <w:r w:rsidR="00D41ED5" w:rsidRPr="00BB1A0F">
        <w:rPr>
          <w:rFonts w:ascii="Times New Roman" w:hAnsi="Times New Roman" w:cs="Times New Roman"/>
          <w:sz w:val="24"/>
          <w:szCs w:val="24"/>
        </w:rPr>
        <w:t xml:space="preserve"> Defendant,</w:t>
      </w:r>
      <w:r w:rsidRPr="00BB1A0F">
        <w:rPr>
          <w:rFonts w:ascii="Times New Roman" w:hAnsi="Times New Roman" w:cs="Times New Roman"/>
          <w:sz w:val="24"/>
          <w:szCs w:val="24"/>
        </w:rPr>
        <w:t xml:space="preserve"> had </w:t>
      </w:r>
      <w:r w:rsidR="00D41ED5" w:rsidRPr="00BB1A0F">
        <w:rPr>
          <w:rFonts w:ascii="Times New Roman" w:hAnsi="Times New Roman" w:cs="Times New Roman"/>
          <w:sz w:val="24"/>
          <w:szCs w:val="24"/>
        </w:rPr>
        <w:t>instead been bequeathed to him by their late father</w:t>
      </w:r>
      <w:r w:rsidR="00612BE3" w:rsidRPr="00BB1A0F">
        <w:rPr>
          <w:rFonts w:ascii="Times New Roman" w:hAnsi="Times New Roman" w:cs="Times New Roman"/>
          <w:sz w:val="24"/>
          <w:szCs w:val="24"/>
        </w:rPr>
        <w:t>.</w:t>
      </w:r>
      <w:r w:rsidR="00D41ED5" w:rsidRPr="00BB1A0F">
        <w:rPr>
          <w:rFonts w:ascii="Times New Roman" w:hAnsi="Times New Roman" w:cs="Times New Roman"/>
          <w:sz w:val="24"/>
          <w:szCs w:val="24"/>
        </w:rPr>
        <w:t xml:space="preserve"> </w:t>
      </w:r>
      <w:r w:rsidR="00F32541" w:rsidRPr="00BB1A0F">
        <w:rPr>
          <w:rFonts w:ascii="Times New Roman" w:hAnsi="Times New Roman" w:cs="Times New Roman"/>
          <w:sz w:val="24"/>
          <w:szCs w:val="24"/>
        </w:rPr>
        <w:t xml:space="preserve">After </w:t>
      </w:r>
      <w:r w:rsidR="00612BE3" w:rsidRPr="00BB1A0F">
        <w:rPr>
          <w:rFonts w:ascii="Times New Roman" w:hAnsi="Times New Roman" w:cs="Times New Roman"/>
          <w:sz w:val="24"/>
          <w:szCs w:val="24"/>
        </w:rPr>
        <w:t>a full</w:t>
      </w:r>
      <w:r w:rsidR="00F32541" w:rsidRPr="00BB1A0F">
        <w:rPr>
          <w:rFonts w:ascii="Times New Roman" w:hAnsi="Times New Roman" w:cs="Times New Roman"/>
          <w:sz w:val="24"/>
          <w:szCs w:val="24"/>
        </w:rPr>
        <w:t xml:space="preserve"> trial,</w:t>
      </w:r>
      <w:r w:rsidR="008B576D" w:rsidRPr="00BB1A0F">
        <w:rPr>
          <w:rFonts w:ascii="Times New Roman" w:hAnsi="Times New Roman" w:cs="Times New Roman"/>
          <w:sz w:val="24"/>
          <w:szCs w:val="24"/>
        </w:rPr>
        <w:t xml:space="preserve"> t</w:t>
      </w:r>
      <w:r w:rsidR="00B1212B" w:rsidRPr="00BB1A0F">
        <w:rPr>
          <w:rFonts w:ascii="Times New Roman" w:hAnsi="Times New Roman" w:cs="Times New Roman"/>
          <w:sz w:val="24"/>
          <w:szCs w:val="24"/>
        </w:rPr>
        <w:t xml:space="preserve">he learned trial Magistrate found for the </w:t>
      </w:r>
      <w:r w:rsidR="00612BE3" w:rsidRPr="00BB1A0F">
        <w:rPr>
          <w:rFonts w:ascii="Times New Roman" w:hAnsi="Times New Roman" w:cs="Times New Roman"/>
          <w:sz w:val="24"/>
          <w:szCs w:val="24"/>
        </w:rPr>
        <w:t>Plaintiff (</w:t>
      </w:r>
      <w:r w:rsidR="00B1212B" w:rsidRPr="00BB1A0F">
        <w:rPr>
          <w:rFonts w:ascii="Times New Roman" w:hAnsi="Times New Roman" w:cs="Times New Roman"/>
          <w:sz w:val="24"/>
          <w:szCs w:val="24"/>
        </w:rPr>
        <w:t>Respondent herein</w:t>
      </w:r>
      <w:r w:rsidR="00612BE3" w:rsidRPr="00BB1A0F">
        <w:rPr>
          <w:rFonts w:ascii="Times New Roman" w:hAnsi="Times New Roman" w:cs="Times New Roman"/>
          <w:sz w:val="24"/>
          <w:szCs w:val="24"/>
        </w:rPr>
        <w:t>)</w:t>
      </w:r>
      <w:r w:rsidR="00F32541" w:rsidRPr="00BB1A0F">
        <w:rPr>
          <w:rFonts w:ascii="Times New Roman" w:hAnsi="Times New Roman" w:cs="Times New Roman"/>
          <w:sz w:val="24"/>
          <w:szCs w:val="24"/>
        </w:rPr>
        <w:t>;</w:t>
      </w:r>
      <w:r w:rsidR="00B1212B" w:rsidRPr="00BB1A0F">
        <w:rPr>
          <w:rFonts w:ascii="Times New Roman" w:hAnsi="Times New Roman" w:cs="Times New Roman"/>
          <w:sz w:val="24"/>
          <w:szCs w:val="24"/>
        </w:rPr>
        <w:t xml:space="preserve"> for which the Appellant herein </w:t>
      </w:r>
      <w:r w:rsidR="00612BE3" w:rsidRPr="00BB1A0F">
        <w:rPr>
          <w:rFonts w:ascii="Times New Roman" w:hAnsi="Times New Roman" w:cs="Times New Roman"/>
          <w:sz w:val="24"/>
          <w:szCs w:val="24"/>
        </w:rPr>
        <w:t>felt</w:t>
      </w:r>
      <w:r w:rsidR="00B1212B" w:rsidRPr="00BB1A0F">
        <w:rPr>
          <w:rFonts w:ascii="Times New Roman" w:hAnsi="Times New Roman" w:cs="Times New Roman"/>
          <w:sz w:val="24"/>
          <w:szCs w:val="24"/>
        </w:rPr>
        <w:t xml:space="preserve"> aggrieved</w:t>
      </w:r>
      <w:r w:rsidR="00F32541" w:rsidRPr="00BB1A0F">
        <w:rPr>
          <w:rFonts w:ascii="Times New Roman" w:hAnsi="Times New Roman" w:cs="Times New Roman"/>
          <w:sz w:val="24"/>
          <w:szCs w:val="24"/>
        </w:rPr>
        <w:t>,</w:t>
      </w:r>
      <w:r w:rsidR="00B1212B" w:rsidRPr="00BB1A0F">
        <w:rPr>
          <w:rFonts w:ascii="Times New Roman" w:hAnsi="Times New Roman" w:cs="Times New Roman"/>
          <w:sz w:val="24"/>
          <w:szCs w:val="24"/>
        </w:rPr>
        <w:t xml:space="preserve"> </w:t>
      </w:r>
      <w:r w:rsidR="00F32541" w:rsidRPr="00BB1A0F">
        <w:rPr>
          <w:rFonts w:ascii="Times New Roman" w:hAnsi="Times New Roman" w:cs="Times New Roman"/>
          <w:sz w:val="24"/>
          <w:szCs w:val="24"/>
        </w:rPr>
        <w:t>and has preferred</w:t>
      </w:r>
      <w:r w:rsidR="00B1212B" w:rsidRPr="00BB1A0F">
        <w:rPr>
          <w:rFonts w:ascii="Times New Roman" w:hAnsi="Times New Roman" w:cs="Times New Roman"/>
          <w:sz w:val="24"/>
          <w:szCs w:val="24"/>
        </w:rPr>
        <w:t xml:space="preserve"> this appeal</w:t>
      </w:r>
      <w:r w:rsidR="00F32541" w:rsidRPr="00BB1A0F">
        <w:rPr>
          <w:rFonts w:ascii="Times New Roman" w:hAnsi="Times New Roman" w:cs="Times New Roman"/>
          <w:sz w:val="24"/>
          <w:szCs w:val="24"/>
        </w:rPr>
        <w:t xml:space="preserve"> on grounds which</w:t>
      </w:r>
      <w:r w:rsidR="00B1212B" w:rsidRPr="00BB1A0F">
        <w:rPr>
          <w:rFonts w:ascii="Times New Roman" w:hAnsi="Times New Roman" w:cs="Times New Roman"/>
          <w:sz w:val="24"/>
          <w:szCs w:val="24"/>
        </w:rPr>
        <w:t xml:space="preserve">, </w:t>
      </w:r>
      <w:r w:rsidR="00682D55" w:rsidRPr="00BB1A0F">
        <w:rPr>
          <w:rFonts w:ascii="Times New Roman" w:hAnsi="Times New Roman" w:cs="Times New Roman"/>
          <w:sz w:val="24"/>
          <w:szCs w:val="24"/>
        </w:rPr>
        <w:t xml:space="preserve">as stated in the memorandum of appeal, </w:t>
      </w:r>
      <w:r w:rsidR="00F32541" w:rsidRPr="00BB1A0F">
        <w:rPr>
          <w:rFonts w:ascii="Times New Roman" w:hAnsi="Times New Roman" w:cs="Times New Roman"/>
          <w:sz w:val="24"/>
          <w:szCs w:val="24"/>
        </w:rPr>
        <w:t>are</w:t>
      </w:r>
      <w:r w:rsidR="00682D55" w:rsidRPr="00BB1A0F">
        <w:rPr>
          <w:rFonts w:ascii="Times New Roman" w:hAnsi="Times New Roman" w:cs="Times New Roman"/>
          <w:sz w:val="24"/>
          <w:szCs w:val="24"/>
        </w:rPr>
        <w:t xml:space="preserve"> that:</w:t>
      </w:r>
      <w:r w:rsidR="00682D55" w:rsidRPr="00BB1A0F">
        <w:rPr>
          <w:rFonts w:ascii="Times New Roman" w:eastAsia="Arial Unicode MS" w:hAnsi="Times New Roman" w:cs="Times New Roman"/>
          <w:b/>
          <w:sz w:val="24"/>
          <w:szCs w:val="24"/>
          <w:lang w:val="en-GB"/>
        </w:rPr>
        <w:t xml:space="preserve"> </w:t>
      </w:r>
      <w:r w:rsidR="00682D55" w:rsidRPr="00BB1A0F">
        <w:rPr>
          <w:rFonts w:ascii="Times New Roman" w:eastAsia="Arial Unicode MS" w:hAnsi="Times New Roman" w:cs="Times New Roman"/>
          <w:sz w:val="24"/>
          <w:szCs w:val="24"/>
          <w:lang w:val="en-GB"/>
        </w:rPr>
        <w:t>–</w:t>
      </w:r>
      <w:r w:rsidR="00B1212B" w:rsidRPr="00BB1A0F">
        <w:rPr>
          <w:rFonts w:ascii="Times New Roman" w:hAnsi="Times New Roman" w:cs="Times New Roman"/>
          <w:sz w:val="24"/>
          <w:szCs w:val="24"/>
        </w:rPr>
        <w:t xml:space="preserve">  </w:t>
      </w:r>
    </w:p>
    <w:p w:rsidR="00682D55" w:rsidRPr="00BB1A0F" w:rsidRDefault="00682D55" w:rsidP="00BB1A0F">
      <w:pPr>
        <w:pStyle w:val="ListParagraph"/>
        <w:numPr>
          <w:ilvl w:val="0"/>
          <w:numId w:val="11"/>
        </w:num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lastRenderedPageBreak/>
        <w:t xml:space="preserve">The learned trial Magistrate erred in law and fact when she held that the Respondent has got a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on the land comprised in </w:t>
      </w:r>
      <w:proofErr w:type="spellStart"/>
      <w:r w:rsidRPr="00BB1A0F">
        <w:rPr>
          <w:rFonts w:ascii="Times New Roman" w:hAnsi="Times New Roman" w:cs="Times New Roman"/>
          <w:sz w:val="24"/>
          <w:szCs w:val="24"/>
        </w:rPr>
        <w:t>Busiro</w:t>
      </w:r>
      <w:proofErr w:type="spellEnd"/>
      <w:r w:rsidRPr="00BB1A0F">
        <w:rPr>
          <w:rFonts w:ascii="Times New Roman" w:hAnsi="Times New Roman" w:cs="Times New Roman"/>
          <w:sz w:val="24"/>
          <w:szCs w:val="24"/>
        </w:rPr>
        <w:t xml:space="preserve"> Block 460 Plot 128 which formerly belonged to the Appellant.</w:t>
      </w:r>
      <w:r w:rsidR="00612BE3" w:rsidRPr="00BB1A0F">
        <w:rPr>
          <w:rFonts w:ascii="Times New Roman" w:hAnsi="Times New Roman" w:cs="Times New Roman"/>
          <w:sz w:val="24"/>
          <w:szCs w:val="24"/>
        </w:rPr>
        <w:t xml:space="preserve"> </w:t>
      </w:r>
    </w:p>
    <w:p w:rsidR="00682D55" w:rsidRPr="00BB1A0F" w:rsidRDefault="00682D55" w:rsidP="00BB1A0F">
      <w:pPr>
        <w:pStyle w:val="ListParagraph"/>
        <w:numPr>
          <w:ilvl w:val="0"/>
          <w:numId w:val="11"/>
        </w:num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learned trial Magistrate erred in law and fact when she held that the Appellant is a trespasser on the suit land.</w:t>
      </w:r>
    </w:p>
    <w:p w:rsidR="00682D55" w:rsidRPr="00BB1A0F" w:rsidRDefault="00682D55" w:rsidP="00BB1A0F">
      <w:pPr>
        <w:pStyle w:val="ListParagraph"/>
        <w:numPr>
          <w:ilvl w:val="0"/>
          <w:numId w:val="11"/>
        </w:num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learned trial Magistrate erred in law and fact when she omitted to visit the locus in quo of the suit land</w:t>
      </w:r>
      <w:r w:rsidR="00F1602C" w:rsidRPr="00BB1A0F">
        <w:rPr>
          <w:rFonts w:ascii="Times New Roman" w:hAnsi="Times New Roman" w:cs="Times New Roman"/>
          <w:sz w:val="24"/>
          <w:szCs w:val="24"/>
        </w:rPr>
        <w:t>.</w:t>
      </w:r>
    </w:p>
    <w:p w:rsidR="00F1602C" w:rsidRPr="00BB1A0F" w:rsidRDefault="00F1602C" w:rsidP="00BB1A0F">
      <w:pPr>
        <w:pStyle w:val="ListParagraph"/>
        <w:numPr>
          <w:ilvl w:val="0"/>
          <w:numId w:val="11"/>
        </w:num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learned trial Magistrate erred in law and fact when she failed to apply the correct principle governing award of general damages.</w:t>
      </w:r>
    </w:p>
    <w:p w:rsidR="00F1602C" w:rsidRPr="00BB1A0F" w:rsidRDefault="00F1602C" w:rsidP="00BB1A0F">
      <w:pPr>
        <w:pStyle w:val="ListParagraph"/>
        <w:numPr>
          <w:ilvl w:val="0"/>
          <w:numId w:val="11"/>
        </w:num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learned trial Magistrate erred in law and fact and misdirected herself when she failed to properly evaluate the evidence on record as a whole thereby coming to a wrong conclusion</w:t>
      </w:r>
    </w:p>
    <w:p w:rsidR="009C03A2" w:rsidRPr="00BB1A0F" w:rsidRDefault="00D41ED5"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However </w:t>
      </w:r>
      <w:r w:rsidR="009C03A2" w:rsidRPr="00BB1A0F">
        <w:rPr>
          <w:rFonts w:ascii="Times New Roman" w:hAnsi="Times New Roman" w:cs="Times New Roman"/>
          <w:sz w:val="24"/>
          <w:szCs w:val="24"/>
        </w:rPr>
        <w:t>Counsel for the Respondent</w:t>
      </w:r>
      <w:r w:rsidR="00612BE3" w:rsidRPr="00BB1A0F">
        <w:rPr>
          <w:rFonts w:ascii="Times New Roman" w:hAnsi="Times New Roman" w:cs="Times New Roman"/>
          <w:sz w:val="24"/>
          <w:szCs w:val="24"/>
        </w:rPr>
        <w:t>, in his written submissions,</w:t>
      </w:r>
      <w:r w:rsidR="009C03A2" w:rsidRPr="00BB1A0F">
        <w:rPr>
          <w:rFonts w:ascii="Times New Roman" w:hAnsi="Times New Roman" w:cs="Times New Roman"/>
          <w:sz w:val="24"/>
          <w:szCs w:val="24"/>
        </w:rPr>
        <w:t xml:space="preserve"> raised</w:t>
      </w:r>
      <w:r w:rsidR="00122F02" w:rsidRPr="00BB1A0F">
        <w:rPr>
          <w:rFonts w:ascii="Times New Roman" w:hAnsi="Times New Roman" w:cs="Times New Roman"/>
          <w:sz w:val="24"/>
          <w:szCs w:val="24"/>
        </w:rPr>
        <w:t xml:space="preserve"> </w:t>
      </w:r>
      <w:r w:rsidR="00612BE3" w:rsidRPr="00BB1A0F">
        <w:rPr>
          <w:rFonts w:ascii="Times New Roman" w:hAnsi="Times New Roman" w:cs="Times New Roman"/>
          <w:sz w:val="24"/>
          <w:szCs w:val="24"/>
        </w:rPr>
        <w:t xml:space="preserve">the following </w:t>
      </w:r>
      <w:r w:rsidR="00122F02" w:rsidRPr="00BB1A0F">
        <w:rPr>
          <w:rFonts w:ascii="Times New Roman" w:hAnsi="Times New Roman" w:cs="Times New Roman"/>
          <w:sz w:val="24"/>
          <w:szCs w:val="24"/>
        </w:rPr>
        <w:t>preliminary point</w:t>
      </w:r>
      <w:r w:rsidR="009C03A2" w:rsidRPr="00BB1A0F">
        <w:rPr>
          <w:rFonts w:ascii="Times New Roman" w:hAnsi="Times New Roman" w:cs="Times New Roman"/>
          <w:sz w:val="24"/>
          <w:szCs w:val="24"/>
        </w:rPr>
        <w:t>s</w:t>
      </w:r>
      <w:r w:rsidR="00122F02" w:rsidRPr="00BB1A0F">
        <w:rPr>
          <w:rFonts w:ascii="Times New Roman" w:hAnsi="Times New Roman" w:cs="Times New Roman"/>
          <w:sz w:val="24"/>
          <w:szCs w:val="24"/>
        </w:rPr>
        <w:t xml:space="preserve"> of law</w:t>
      </w:r>
      <w:r w:rsidR="00F32541" w:rsidRPr="00BB1A0F">
        <w:rPr>
          <w:rFonts w:ascii="Times New Roman" w:hAnsi="Times New Roman" w:cs="Times New Roman"/>
          <w:sz w:val="24"/>
          <w:szCs w:val="24"/>
        </w:rPr>
        <w:t>,</w:t>
      </w:r>
      <w:r w:rsidR="009C03A2" w:rsidRPr="00BB1A0F">
        <w:rPr>
          <w:rFonts w:ascii="Times New Roman" w:hAnsi="Times New Roman" w:cs="Times New Roman"/>
          <w:sz w:val="24"/>
          <w:szCs w:val="24"/>
        </w:rPr>
        <w:t xml:space="preserve"> </w:t>
      </w:r>
      <w:r w:rsidR="00122F02" w:rsidRPr="00BB1A0F">
        <w:rPr>
          <w:rFonts w:ascii="Times New Roman" w:hAnsi="Times New Roman" w:cs="Times New Roman"/>
          <w:sz w:val="24"/>
          <w:szCs w:val="24"/>
        </w:rPr>
        <w:t xml:space="preserve">which </w:t>
      </w:r>
      <w:r w:rsidR="009C03A2" w:rsidRPr="00BB1A0F">
        <w:rPr>
          <w:rFonts w:ascii="Times New Roman" w:hAnsi="Times New Roman" w:cs="Times New Roman"/>
          <w:sz w:val="24"/>
          <w:szCs w:val="24"/>
        </w:rPr>
        <w:t xml:space="preserve">I </w:t>
      </w:r>
      <w:r w:rsidR="00570CF7" w:rsidRPr="00BB1A0F">
        <w:rPr>
          <w:rFonts w:ascii="Times New Roman" w:hAnsi="Times New Roman" w:cs="Times New Roman"/>
          <w:sz w:val="24"/>
          <w:szCs w:val="24"/>
        </w:rPr>
        <w:t xml:space="preserve">am duty bound to dispose of first to determine whether I </w:t>
      </w:r>
      <w:r w:rsidR="009C03A2" w:rsidRPr="00BB1A0F">
        <w:rPr>
          <w:rFonts w:ascii="Times New Roman" w:hAnsi="Times New Roman" w:cs="Times New Roman"/>
          <w:sz w:val="24"/>
          <w:szCs w:val="24"/>
        </w:rPr>
        <w:t xml:space="preserve">should proceed </w:t>
      </w:r>
      <w:r w:rsidR="00A43389" w:rsidRPr="00BB1A0F">
        <w:rPr>
          <w:rFonts w:ascii="Times New Roman" w:hAnsi="Times New Roman" w:cs="Times New Roman"/>
          <w:sz w:val="24"/>
          <w:szCs w:val="24"/>
        </w:rPr>
        <w:t>with</w:t>
      </w:r>
      <w:r w:rsidR="00157339" w:rsidRPr="00BB1A0F">
        <w:rPr>
          <w:rFonts w:ascii="Times New Roman" w:hAnsi="Times New Roman" w:cs="Times New Roman"/>
          <w:sz w:val="24"/>
          <w:szCs w:val="24"/>
        </w:rPr>
        <w:t xml:space="preserve"> the merit</w:t>
      </w:r>
      <w:r w:rsidR="00A43389" w:rsidRPr="00BB1A0F">
        <w:rPr>
          <w:rFonts w:ascii="Times New Roman" w:hAnsi="Times New Roman" w:cs="Times New Roman"/>
          <w:sz w:val="24"/>
          <w:szCs w:val="24"/>
        </w:rPr>
        <w:t>s</w:t>
      </w:r>
      <w:r w:rsidR="00157339" w:rsidRPr="00BB1A0F">
        <w:rPr>
          <w:rFonts w:ascii="Times New Roman" w:hAnsi="Times New Roman" w:cs="Times New Roman"/>
          <w:sz w:val="24"/>
          <w:szCs w:val="24"/>
        </w:rPr>
        <w:t xml:space="preserve"> of the appeal</w:t>
      </w:r>
      <w:r w:rsidR="009C03A2" w:rsidRPr="00BB1A0F">
        <w:rPr>
          <w:rFonts w:ascii="Times New Roman" w:hAnsi="Times New Roman" w:cs="Times New Roman"/>
          <w:sz w:val="24"/>
          <w:szCs w:val="24"/>
        </w:rPr>
        <w:t xml:space="preserve">. </w:t>
      </w:r>
      <w:r w:rsidR="00157339" w:rsidRPr="00BB1A0F">
        <w:rPr>
          <w:rFonts w:ascii="Times New Roman" w:hAnsi="Times New Roman" w:cs="Times New Roman"/>
          <w:sz w:val="24"/>
          <w:szCs w:val="24"/>
        </w:rPr>
        <w:t xml:space="preserve">First, </w:t>
      </w:r>
      <w:r w:rsidR="00570CF7" w:rsidRPr="00BB1A0F">
        <w:rPr>
          <w:rFonts w:ascii="Times New Roman" w:hAnsi="Times New Roman" w:cs="Times New Roman"/>
          <w:sz w:val="24"/>
          <w:szCs w:val="24"/>
        </w:rPr>
        <w:t>is</w:t>
      </w:r>
      <w:r w:rsidR="00122F02" w:rsidRPr="00BB1A0F">
        <w:rPr>
          <w:rFonts w:ascii="Times New Roman" w:hAnsi="Times New Roman" w:cs="Times New Roman"/>
          <w:sz w:val="24"/>
          <w:szCs w:val="24"/>
        </w:rPr>
        <w:t xml:space="preserve"> that this appeal is incompetent</w:t>
      </w:r>
      <w:r w:rsidR="00157339" w:rsidRPr="00BB1A0F">
        <w:rPr>
          <w:rFonts w:ascii="Times New Roman" w:hAnsi="Times New Roman" w:cs="Times New Roman"/>
          <w:sz w:val="24"/>
          <w:szCs w:val="24"/>
        </w:rPr>
        <w:t xml:space="preserve"> as there is no</w:t>
      </w:r>
      <w:r w:rsidR="00942460" w:rsidRPr="00BB1A0F">
        <w:rPr>
          <w:rFonts w:ascii="Times New Roman" w:hAnsi="Times New Roman" w:cs="Times New Roman"/>
          <w:sz w:val="24"/>
          <w:szCs w:val="24"/>
        </w:rPr>
        <w:t xml:space="preserve"> formal decree</w:t>
      </w:r>
      <w:r w:rsidR="00122F02" w:rsidRPr="00BB1A0F">
        <w:rPr>
          <w:rFonts w:ascii="Times New Roman" w:hAnsi="Times New Roman" w:cs="Times New Roman"/>
          <w:sz w:val="24"/>
          <w:szCs w:val="24"/>
        </w:rPr>
        <w:t xml:space="preserve"> </w:t>
      </w:r>
      <w:r w:rsidR="00157339" w:rsidRPr="00BB1A0F">
        <w:rPr>
          <w:rFonts w:ascii="Times New Roman" w:hAnsi="Times New Roman" w:cs="Times New Roman"/>
          <w:sz w:val="24"/>
          <w:szCs w:val="24"/>
        </w:rPr>
        <w:t>extracted from the judgment appealed against accompanying the memorandum of appeal</w:t>
      </w:r>
      <w:r w:rsidR="00570CF7" w:rsidRPr="00BB1A0F">
        <w:rPr>
          <w:rFonts w:ascii="Times New Roman" w:hAnsi="Times New Roman" w:cs="Times New Roman"/>
          <w:sz w:val="24"/>
          <w:szCs w:val="24"/>
        </w:rPr>
        <w:t>; which</w:t>
      </w:r>
      <w:r w:rsidR="00122F02" w:rsidRPr="00BB1A0F">
        <w:rPr>
          <w:rFonts w:ascii="Times New Roman" w:hAnsi="Times New Roman" w:cs="Times New Roman"/>
          <w:sz w:val="24"/>
          <w:szCs w:val="24"/>
        </w:rPr>
        <w:t xml:space="preserve">, Counsel </w:t>
      </w:r>
      <w:r w:rsidR="00570CF7" w:rsidRPr="00BB1A0F">
        <w:rPr>
          <w:rFonts w:ascii="Times New Roman" w:hAnsi="Times New Roman" w:cs="Times New Roman"/>
          <w:sz w:val="24"/>
          <w:szCs w:val="24"/>
        </w:rPr>
        <w:t>contends</w:t>
      </w:r>
      <w:r w:rsidR="00122F02" w:rsidRPr="00BB1A0F">
        <w:rPr>
          <w:rFonts w:ascii="Times New Roman" w:hAnsi="Times New Roman" w:cs="Times New Roman"/>
          <w:sz w:val="24"/>
          <w:szCs w:val="24"/>
        </w:rPr>
        <w:t>, contravenes the provisions of section</w:t>
      </w:r>
      <w:r w:rsidR="00A41C29" w:rsidRPr="00BB1A0F">
        <w:rPr>
          <w:rFonts w:ascii="Times New Roman" w:hAnsi="Times New Roman" w:cs="Times New Roman"/>
          <w:sz w:val="24"/>
          <w:szCs w:val="24"/>
        </w:rPr>
        <w:t xml:space="preserve"> 220(1) </w:t>
      </w:r>
      <w:r w:rsidR="00122F02" w:rsidRPr="00BB1A0F">
        <w:rPr>
          <w:rFonts w:ascii="Times New Roman" w:hAnsi="Times New Roman" w:cs="Times New Roman"/>
          <w:sz w:val="24"/>
          <w:szCs w:val="24"/>
        </w:rPr>
        <w:t xml:space="preserve">of the Magistrates’ Courts Act. </w:t>
      </w:r>
      <w:r w:rsidR="00570CF7" w:rsidRPr="00BB1A0F">
        <w:rPr>
          <w:rFonts w:ascii="Times New Roman" w:hAnsi="Times New Roman" w:cs="Times New Roman"/>
          <w:sz w:val="24"/>
          <w:szCs w:val="24"/>
        </w:rPr>
        <w:t>It is however submitted</w:t>
      </w:r>
      <w:r w:rsidR="00122F02" w:rsidRPr="00BB1A0F">
        <w:rPr>
          <w:rFonts w:ascii="Times New Roman" w:hAnsi="Times New Roman" w:cs="Times New Roman"/>
          <w:sz w:val="24"/>
          <w:szCs w:val="24"/>
        </w:rPr>
        <w:t xml:space="preserve"> for the Appellant </w:t>
      </w:r>
      <w:r w:rsidR="00570CF7" w:rsidRPr="00BB1A0F">
        <w:rPr>
          <w:rFonts w:ascii="Times New Roman" w:hAnsi="Times New Roman" w:cs="Times New Roman"/>
          <w:sz w:val="24"/>
          <w:szCs w:val="24"/>
        </w:rPr>
        <w:t>that this contention is premised on a flawed appreciation of the law as it stands now,</w:t>
      </w:r>
      <w:r w:rsidR="00A43389" w:rsidRPr="00BB1A0F">
        <w:rPr>
          <w:rFonts w:ascii="Times New Roman" w:hAnsi="Times New Roman" w:cs="Times New Roman"/>
          <w:sz w:val="24"/>
          <w:szCs w:val="24"/>
        </w:rPr>
        <w:t xml:space="preserve"> as </w:t>
      </w:r>
      <w:r w:rsidR="00157339" w:rsidRPr="00BB1A0F">
        <w:rPr>
          <w:rFonts w:ascii="Times New Roman" w:hAnsi="Times New Roman" w:cs="Times New Roman"/>
          <w:sz w:val="24"/>
          <w:szCs w:val="24"/>
        </w:rPr>
        <w:t>the mandatory requirement for such formal decree to accompany the memorandum of appeal is no longer good law</w:t>
      </w:r>
      <w:r w:rsidR="00122F02" w:rsidRPr="00BB1A0F">
        <w:rPr>
          <w:rFonts w:ascii="Times New Roman" w:hAnsi="Times New Roman" w:cs="Times New Roman"/>
          <w:sz w:val="24"/>
          <w:szCs w:val="24"/>
        </w:rPr>
        <w:t>.</w:t>
      </w:r>
      <w:r w:rsidR="006D7F7F" w:rsidRPr="00BB1A0F">
        <w:rPr>
          <w:rFonts w:ascii="Times New Roman" w:hAnsi="Times New Roman" w:cs="Times New Roman"/>
          <w:sz w:val="24"/>
          <w:szCs w:val="24"/>
        </w:rPr>
        <w:t xml:space="preserve"> </w:t>
      </w:r>
    </w:p>
    <w:p w:rsidR="001B01C6" w:rsidRPr="00BB1A0F" w:rsidRDefault="009C03A2"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The second point of objection worthy of </w:t>
      </w:r>
      <w:r w:rsidR="001B01C6" w:rsidRPr="00BB1A0F">
        <w:rPr>
          <w:rFonts w:ascii="Times New Roman" w:hAnsi="Times New Roman" w:cs="Times New Roman"/>
          <w:sz w:val="24"/>
          <w:szCs w:val="24"/>
        </w:rPr>
        <w:t>considera</w:t>
      </w:r>
      <w:r w:rsidRPr="00BB1A0F">
        <w:rPr>
          <w:rFonts w:ascii="Times New Roman" w:hAnsi="Times New Roman" w:cs="Times New Roman"/>
          <w:sz w:val="24"/>
          <w:szCs w:val="24"/>
        </w:rPr>
        <w:t xml:space="preserve">tion is that this Court has no jurisdiction </w:t>
      </w:r>
      <w:r w:rsidR="006272D5" w:rsidRPr="00BB1A0F">
        <w:rPr>
          <w:rFonts w:ascii="Times New Roman" w:hAnsi="Times New Roman" w:cs="Times New Roman"/>
          <w:sz w:val="24"/>
          <w:szCs w:val="24"/>
        </w:rPr>
        <w:t xml:space="preserve">over the matter, </w:t>
      </w:r>
      <w:r w:rsidR="001B01C6" w:rsidRPr="00BB1A0F">
        <w:rPr>
          <w:rFonts w:ascii="Times New Roman" w:hAnsi="Times New Roman" w:cs="Times New Roman"/>
          <w:sz w:val="24"/>
          <w:szCs w:val="24"/>
        </w:rPr>
        <w:t>a</w:t>
      </w:r>
      <w:r w:rsidR="00157339" w:rsidRPr="00BB1A0F">
        <w:rPr>
          <w:rFonts w:ascii="Times New Roman" w:hAnsi="Times New Roman" w:cs="Times New Roman"/>
          <w:sz w:val="24"/>
          <w:szCs w:val="24"/>
        </w:rPr>
        <w:t xml:space="preserve">s the appeal has </w:t>
      </w:r>
      <w:r w:rsidR="001B01C6" w:rsidRPr="00BB1A0F">
        <w:rPr>
          <w:rFonts w:ascii="Times New Roman" w:hAnsi="Times New Roman" w:cs="Times New Roman"/>
          <w:sz w:val="24"/>
          <w:szCs w:val="24"/>
        </w:rPr>
        <w:t xml:space="preserve">not </w:t>
      </w:r>
      <w:r w:rsidR="00157339" w:rsidRPr="00BB1A0F">
        <w:rPr>
          <w:rFonts w:ascii="Times New Roman" w:hAnsi="Times New Roman" w:cs="Times New Roman"/>
          <w:sz w:val="24"/>
          <w:szCs w:val="24"/>
        </w:rPr>
        <w:t xml:space="preserve">been preferred in </w:t>
      </w:r>
      <w:r w:rsidR="001B01C6" w:rsidRPr="00BB1A0F">
        <w:rPr>
          <w:rFonts w:ascii="Times New Roman" w:hAnsi="Times New Roman" w:cs="Times New Roman"/>
          <w:sz w:val="24"/>
          <w:szCs w:val="24"/>
        </w:rPr>
        <w:t>the</w:t>
      </w:r>
      <w:r w:rsidR="00157339" w:rsidRPr="00BB1A0F">
        <w:rPr>
          <w:rFonts w:ascii="Times New Roman" w:hAnsi="Times New Roman" w:cs="Times New Roman"/>
          <w:sz w:val="24"/>
          <w:szCs w:val="24"/>
        </w:rPr>
        <w:t xml:space="preserve"> </w:t>
      </w:r>
      <w:proofErr w:type="spellStart"/>
      <w:r w:rsidR="006272D5" w:rsidRPr="00BB1A0F">
        <w:rPr>
          <w:rFonts w:ascii="Times New Roman" w:hAnsi="Times New Roman" w:cs="Times New Roman"/>
          <w:sz w:val="24"/>
          <w:szCs w:val="24"/>
        </w:rPr>
        <w:t>Nakawa</w:t>
      </w:r>
      <w:proofErr w:type="spellEnd"/>
      <w:r w:rsidR="006272D5" w:rsidRPr="00BB1A0F">
        <w:rPr>
          <w:rFonts w:ascii="Times New Roman" w:hAnsi="Times New Roman" w:cs="Times New Roman"/>
          <w:sz w:val="24"/>
          <w:szCs w:val="24"/>
        </w:rPr>
        <w:t xml:space="preserve"> </w:t>
      </w:r>
      <w:r w:rsidR="00157339" w:rsidRPr="00BB1A0F">
        <w:rPr>
          <w:rFonts w:ascii="Times New Roman" w:hAnsi="Times New Roman" w:cs="Times New Roman"/>
          <w:sz w:val="24"/>
          <w:szCs w:val="24"/>
        </w:rPr>
        <w:t xml:space="preserve">High Court Circuit </w:t>
      </w:r>
      <w:r w:rsidR="006272D5" w:rsidRPr="00BB1A0F">
        <w:rPr>
          <w:rFonts w:ascii="Times New Roman" w:hAnsi="Times New Roman" w:cs="Times New Roman"/>
          <w:sz w:val="24"/>
          <w:szCs w:val="24"/>
        </w:rPr>
        <w:t>which the trial Court is under</w:t>
      </w:r>
      <w:r w:rsidR="00157339" w:rsidRPr="00BB1A0F">
        <w:rPr>
          <w:rFonts w:ascii="Times New Roman" w:hAnsi="Times New Roman" w:cs="Times New Roman"/>
          <w:sz w:val="24"/>
          <w:szCs w:val="24"/>
        </w:rPr>
        <w:t>. The other points of objections</w:t>
      </w:r>
      <w:r w:rsidR="001B01C6" w:rsidRPr="00BB1A0F">
        <w:rPr>
          <w:rFonts w:ascii="Times New Roman" w:hAnsi="Times New Roman" w:cs="Times New Roman"/>
          <w:sz w:val="24"/>
          <w:szCs w:val="24"/>
        </w:rPr>
        <w:t>,</w:t>
      </w:r>
      <w:r w:rsidR="00157339" w:rsidRPr="00BB1A0F">
        <w:rPr>
          <w:rFonts w:ascii="Times New Roman" w:hAnsi="Times New Roman" w:cs="Times New Roman"/>
          <w:sz w:val="24"/>
          <w:szCs w:val="24"/>
        </w:rPr>
        <w:t xml:space="preserve"> </w:t>
      </w:r>
      <w:r w:rsidR="000623D7" w:rsidRPr="00BB1A0F">
        <w:rPr>
          <w:rFonts w:ascii="Times New Roman" w:hAnsi="Times New Roman" w:cs="Times New Roman"/>
          <w:sz w:val="24"/>
          <w:szCs w:val="24"/>
        </w:rPr>
        <w:t>such as the</w:t>
      </w:r>
      <w:r w:rsidR="001B01C6" w:rsidRPr="00BB1A0F">
        <w:rPr>
          <w:rFonts w:ascii="Times New Roman" w:hAnsi="Times New Roman" w:cs="Times New Roman"/>
          <w:sz w:val="24"/>
          <w:szCs w:val="24"/>
        </w:rPr>
        <w:t xml:space="preserve"> appeal lack</w:t>
      </w:r>
      <w:r w:rsidR="000623D7" w:rsidRPr="00BB1A0F">
        <w:rPr>
          <w:rFonts w:ascii="Times New Roman" w:hAnsi="Times New Roman" w:cs="Times New Roman"/>
          <w:sz w:val="24"/>
          <w:szCs w:val="24"/>
        </w:rPr>
        <w:t xml:space="preserve">ing </w:t>
      </w:r>
      <w:r w:rsidR="001B01C6" w:rsidRPr="00BB1A0F">
        <w:rPr>
          <w:rFonts w:ascii="Times New Roman" w:hAnsi="Times New Roman" w:cs="Times New Roman"/>
          <w:sz w:val="24"/>
          <w:szCs w:val="24"/>
        </w:rPr>
        <w:t xml:space="preserve">notice of appeal, are really </w:t>
      </w:r>
      <w:r w:rsidR="000623D7" w:rsidRPr="00BB1A0F">
        <w:rPr>
          <w:rFonts w:ascii="Times New Roman" w:hAnsi="Times New Roman" w:cs="Times New Roman"/>
          <w:sz w:val="24"/>
          <w:szCs w:val="24"/>
        </w:rPr>
        <w:t>unwarranted as t</w:t>
      </w:r>
      <w:r w:rsidR="00157339" w:rsidRPr="00BB1A0F">
        <w:rPr>
          <w:rFonts w:ascii="Times New Roman" w:hAnsi="Times New Roman" w:cs="Times New Roman"/>
          <w:sz w:val="24"/>
          <w:szCs w:val="24"/>
        </w:rPr>
        <w:t xml:space="preserve">here is no provision in the law for an </w:t>
      </w:r>
      <w:r w:rsidR="001B01C6" w:rsidRPr="00BB1A0F">
        <w:rPr>
          <w:rFonts w:ascii="Times New Roman" w:hAnsi="Times New Roman" w:cs="Times New Roman"/>
          <w:sz w:val="24"/>
          <w:szCs w:val="24"/>
        </w:rPr>
        <w:t>appeal to the High Court</w:t>
      </w:r>
      <w:r w:rsidR="00157339" w:rsidRPr="00BB1A0F">
        <w:rPr>
          <w:rFonts w:ascii="Times New Roman" w:hAnsi="Times New Roman" w:cs="Times New Roman"/>
          <w:sz w:val="24"/>
          <w:szCs w:val="24"/>
        </w:rPr>
        <w:t xml:space="preserve"> to </w:t>
      </w:r>
      <w:r w:rsidR="001B01C6" w:rsidRPr="00BB1A0F">
        <w:rPr>
          <w:rFonts w:ascii="Times New Roman" w:hAnsi="Times New Roman" w:cs="Times New Roman"/>
          <w:sz w:val="24"/>
          <w:szCs w:val="24"/>
        </w:rPr>
        <w:t>b</w:t>
      </w:r>
      <w:r w:rsidR="00157339" w:rsidRPr="00BB1A0F">
        <w:rPr>
          <w:rFonts w:ascii="Times New Roman" w:hAnsi="Times New Roman" w:cs="Times New Roman"/>
          <w:sz w:val="24"/>
          <w:szCs w:val="24"/>
        </w:rPr>
        <w:t xml:space="preserve">e </w:t>
      </w:r>
      <w:r w:rsidR="001B01C6" w:rsidRPr="00BB1A0F">
        <w:rPr>
          <w:rFonts w:ascii="Times New Roman" w:hAnsi="Times New Roman" w:cs="Times New Roman"/>
          <w:sz w:val="24"/>
          <w:szCs w:val="24"/>
        </w:rPr>
        <w:t xml:space="preserve">preceded by </w:t>
      </w:r>
      <w:r w:rsidR="00157339" w:rsidRPr="00BB1A0F">
        <w:rPr>
          <w:rFonts w:ascii="Times New Roman" w:hAnsi="Times New Roman" w:cs="Times New Roman"/>
          <w:sz w:val="24"/>
          <w:szCs w:val="24"/>
        </w:rPr>
        <w:t xml:space="preserve">such notice. The law </w:t>
      </w:r>
      <w:r w:rsidR="000623D7" w:rsidRPr="00BB1A0F">
        <w:rPr>
          <w:rFonts w:ascii="Times New Roman" w:hAnsi="Times New Roman" w:cs="Times New Roman"/>
          <w:sz w:val="24"/>
          <w:szCs w:val="24"/>
        </w:rPr>
        <w:t xml:space="preserve">instead </w:t>
      </w:r>
      <w:r w:rsidR="00157339" w:rsidRPr="00BB1A0F">
        <w:rPr>
          <w:rFonts w:ascii="Times New Roman" w:hAnsi="Times New Roman" w:cs="Times New Roman"/>
          <w:sz w:val="24"/>
          <w:szCs w:val="24"/>
        </w:rPr>
        <w:t xml:space="preserve">enjoins the Appellate Court to notify the trial Court of an appeal from </w:t>
      </w:r>
      <w:r w:rsidR="001B01C6" w:rsidRPr="00BB1A0F">
        <w:rPr>
          <w:rFonts w:ascii="Times New Roman" w:hAnsi="Times New Roman" w:cs="Times New Roman"/>
          <w:sz w:val="24"/>
          <w:szCs w:val="24"/>
        </w:rPr>
        <w:t>its decision</w:t>
      </w:r>
      <w:r w:rsidR="000623D7" w:rsidRPr="00BB1A0F">
        <w:rPr>
          <w:rFonts w:ascii="Times New Roman" w:hAnsi="Times New Roman" w:cs="Times New Roman"/>
          <w:sz w:val="24"/>
          <w:szCs w:val="24"/>
        </w:rPr>
        <w:t>,</w:t>
      </w:r>
      <w:r w:rsidR="001B01C6" w:rsidRPr="00BB1A0F">
        <w:rPr>
          <w:rFonts w:ascii="Times New Roman" w:hAnsi="Times New Roman" w:cs="Times New Roman"/>
          <w:sz w:val="24"/>
          <w:szCs w:val="24"/>
        </w:rPr>
        <w:t xml:space="preserve"> and to demand for the trial record</w:t>
      </w:r>
      <w:r w:rsidR="000623D7" w:rsidRPr="00BB1A0F">
        <w:rPr>
          <w:rFonts w:ascii="Times New Roman" w:hAnsi="Times New Roman" w:cs="Times New Roman"/>
          <w:sz w:val="24"/>
          <w:szCs w:val="24"/>
        </w:rPr>
        <w:t xml:space="preserve"> to be submitted to it</w:t>
      </w:r>
      <w:r w:rsidR="001B01C6" w:rsidRPr="00BB1A0F">
        <w:rPr>
          <w:rFonts w:ascii="Times New Roman" w:hAnsi="Times New Roman" w:cs="Times New Roman"/>
          <w:sz w:val="24"/>
          <w:szCs w:val="24"/>
        </w:rPr>
        <w:t xml:space="preserve">. </w:t>
      </w:r>
      <w:r w:rsidR="006D7F7F" w:rsidRPr="00BB1A0F">
        <w:rPr>
          <w:rFonts w:ascii="Times New Roman" w:hAnsi="Times New Roman" w:cs="Times New Roman"/>
          <w:sz w:val="24"/>
          <w:szCs w:val="24"/>
        </w:rPr>
        <w:t xml:space="preserve">Counsels have </w:t>
      </w:r>
      <w:r w:rsidR="001B01C6" w:rsidRPr="00BB1A0F">
        <w:rPr>
          <w:rFonts w:ascii="Times New Roman" w:hAnsi="Times New Roman" w:cs="Times New Roman"/>
          <w:sz w:val="24"/>
          <w:szCs w:val="24"/>
        </w:rPr>
        <w:t xml:space="preserve">otherwise </w:t>
      </w:r>
      <w:r w:rsidR="00A41C29" w:rsidRPr="00BB1A0F">
        <w:rPr>
          <w:rFonts w:ascii="Times New Roman" w:hAnsi="Times New Roman" w:cs="Times New Roman"/>
          <w:sz w:val="24"/>
          <w:szCs w:val="24"/>
        </w:rPr>
        <w:t xml:space="preserve">each </w:t>
      </w:r>
      <w:r w:rsidR="006D7F7F" w:rsidRPr="00BB1A0F">
        <w:rPr>
          <w:rFonts w:ascii="Times New Roman" w:hAnsi="Times New Roman" w:cs="Times New Roman"/>
          <w:sz w:val="24"/>
          <w:szCs w:val="24"/>
        </w:rPr>
        <w:t>backed up their respective contentions with a number of authorities</w:t>
      </w:r>
      <w:r w:rsidR="000623D7" w:rsidRPr="00BB1A0F">
        <w:rPr>
          <w:rFonts w:ascii="Times New Roman" w:hAnsi="Times New Roman" w:cs="Times New Roman"/>
          <w:sz w:val="24"/>
          <w:szCs w:val="24"/>
        </w:rPr>
        <w:t xml:space="preserve"> which</w:t>
      </w:r>
      <w:r w:rsidR="00157339" w:rsidRPr="00BB1A0F">
        <w:rPr>
          <w:rFonts w:ascii="Times New Roman" w:hAnsi="Times New Roman" w:cs="Times New Roman"/>
          <w:sz w:val="24"/>
          <w:szCs w:val="24"/>
        </w:rPr>
        <w:t xml:space="preserve"> </w:t>
      </w:r>
      <w:r w:rsidR="006D7F7F" w:rsidRPr="00BB1A0F">
        <w:rPr>
          <w:rFonts w:ascii="Times New Roman" w:hAnsi="Times New Roman" w:cs="Times New Roman"/>
          <w:sz w:val="24"/>
          <w:szCs w:val="24"/>
        </w:rPr>
        <w:t>I have had the b</w:t>
      </w:r>
      <w:r w:rsidR="000623D7" w:rsidRPr="00BB1A0F">
        <w:rPr>
          <w:rFonts w:ascii="Times New Roman" w:hAnsi="Times New Roman" w:cs="Times New Roman"/>
          <w:sz w:val="24"/>
          <w:szCs w:val="24"/>
        </w:rPr>
        <w:t>enefit of carefully considering;</w:t>
      </w:r>
      <w:r w:rsidR="006D7F7F" w:rsidRPr="00BB1A0F">
        <w:rPr>
          <w:rFonts w:ascii="Times New Roman" w:hAnsi="Times New Roman" w:cs="Times New Roman"/>
          <w:sz w:val="24"/>
          <w:szCs w:val="24"/>
        </w:rPr>
        <w:t xml:space="preserve"> and so I think this </w:t>
      </w:r>
      <w:r w:rsidR="00942460" w:rsidRPr="00BB1A0F">
        <w:rPr>
          <w:rFonts w:ascii="Times New Roman" w:hAnsi="Times New Roman" w:cs="Times New Roman"/>
          <w:sz w:val="24"/>
          <w:szCs w:val="24"/>
        </w:rPr>
        <w:t>offers the opportune</w:t>
      </w:r>
      <w:r w:rsidR="006D7F7F" w:rsidRPr="00BB1A0F">
        <w:rPr>
          <w:rFonts w:ascii="Times New Roman" w:hAnsi="Times New Roman" w:cs="Times New Roman"/>
          <w:sz w:val="24"/>
          <w:szCs w:val="24"/>
        </w:rPr>
        <w:t xml:space="preserve"> moment</w:t>
      </w:r>
      <w:r w:rsidR="00942460" w:rsidRPr="00BB1A0F">
        <w:rPr>
          <w:rFonts w:ascii="Times New Roman" w:hAnsi="Times New Roman" w:cs="Times New Roman"/>
          <w:sz w:val="24"/>
          <w:szCs w:val="24"/>
        </w:rPr>
        <w:t xml:space="preserve"> </w:t>
      </w:r>
      <w:r w:rsidR="006D7F7F" w:rsidRPr="00BB1A0F">
        <w:rPr>
          <w:rFonts w:ascii="Times New Roman" w:hAnsi="Times New Roman" w:cs="Times New Roman"/>
          <w:sz w:val="24"/>
          <w:szCs w:val="24"/>
        </w:rPr>
        <w:t>to put this seeming confusion to rest.</w:t>
      </w:r>
      <w:r w:rsidR="00DA2E9F" w:rsidRPr="00BB1A0F">
        <w:rPr>
          <w:rFonts w:ascii="Times New Roman" w:hAnsi="Times New Roman" w:cs="Times New Roman"/>
          <w:sz w:val="24"/>
          <w:szCs w:val="24"/>
        </w:rPr>
        <w:t xml:space="preserve"> </w:t>
      </w:r>
    </w:p>
    <w:p w:rsidR="00241711" w:rsidRPr="00BB1A0F" w:rsidRDefault="00DA2E9F"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Section 220</w:t>
      </w:r>
      <w:r w:rsidR="0088719A" w:rsidRPr="00BB1A0F">
        <w:rPr>
          <w:rFonts w:ascii="Times New Roman" w:hAnsi="Times New Roman" w:cs="Times New Roman"/>
          <w:sz w:val="24"/>
          <w:szCs w:val="24"/>
        </w:rPr>
        <w:t xml:space="preserve"> </w:t>
      </w:r>
      <w:r w:rsidRPr="00BB1A0F">
        <w:rPr>
          <w:rFonts w:ascii="Times New Roman" w:hAnsi="Times New Roman" w:cs="Times New Roman"/>
          <w:sz w:val="24"/>
          <w:szCs w:val="24"/>
        </w:rPr>
        <w:t>(1)</w:t>
      </w:r>
      <w:r w:rsidR="0088719A"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(a) of the Magistrates Courts Act provides that </w:t>
      </w:r>
      <w:r w:rsidR="001B01C6" w:rsidRPr="00BB1A0F">
        <w:rPr>
          <w:rFonts w:ascii="Times New Roman" w:hAnsi="Times New Roman" w:cs="Times New Roman"/>
          <w:sz w:val="24"/>
          <w:szCs w:val="24"/>
        </w:rPr>
        <w:t>subject to</w:t>
      </w:r>
      <w:r w:rsidR="0088719A" w:rsidRPr="00BB1A0F">
        <w:rPr>
          <w:rFonts w:ascii="Times New Roman" w:hAnsi="Times New Roman" w:cs="Times New Roman"/>
          <w:sz w:val="24"/>
          <w:szCs w:val="24"/>
        </w:rPr>
        <w:t xml:space="preserve"> any written law, </w:t>
      </w:r>
      <w:r w:rsidRPr="00BB1A0F">
        <w:rPr>
          <w:rFonts w:ascii="Times New Roman" w:hAnsi="Times New Roman" w:cs="Times New Roman"/>
          <w:sz w:val="24"/>
          <w:szCs w:val="24"/>
        </w:rPr>
        <w:t xml:space="preserve">an appeal shall lie </w:t>
      </w:r>
      <w:r w:rsidR="001B01C6" w:rsidRPr="00BB1A0F">
        <w:rPr>
          <w:rFonts w:ascii="Times New Roman" w:hAnsi="Times New Roman" w:cs="Times New Roman"/>
          <w:sz w:val="24"/>
          <w:szCs w:val="24"/>
        </w:rPr>
        <w:t xml:space="preserve">to the High Court </w:t>
      </w:r>
      <w:r w:rsidRPr="00BB1A0F">
        <w:rPr>
          <w:rFonts w:ascii="Times New Roman" w:hAnsi="Times New Roman" w:cs="Times New Roman"/>
          <w:sz w:val="24"/>
          <w:szCs w:val="24"/>
        </w:rPr>
        <w:t xml:space="preserve">from </w:t>
      </w:r>
      <w:r w:rsidR="001B01C6" w:rsidRPr="00BB1A0F">
        <w:rPr>
          <w:rFonts w:ascii="Times New Roman" w:hAnsi="Times New Roman" w:cs="Times New Roman"/>
          <w:sz w:val="24"/>
          <w:szCs w:val="24"/>
        </w:rPr>
        <w:t xml:space="preserve">either </w:t>
      </w:r>
      <w:r w:rsidRPr="00BB1A0F">
        <w:rPr>
          <w:rFonts w:ascii="Times New Roman" w:hAnsi="Times New Roman" w:cs="Times New Roman"/>
          <w:sz w:val="24"/>
          <w:szCs w:val="24"/>
        </w:rPr>
        <w:t>a decree, part of a decree, or order</w:t>
      </w:r>
      <w:r w:rsidR="0088719A" w:rsidRPr="00BB1A0F">
        <w:rPr>
          <w:rFonts w:ascii="Times New Roman" w:hAnsi="Times New Roman" w:cs="Times New Roman"/>
          <w:sz w:val="24"/>
          <w:szCs w:val="24"/>
        </w:rPr>
        <w:t>,</w:t>
      </w:r>
      <w:r w:rsidRPr="00BB1A0F">
        <w:rPr>
          <w:rFonts w:ascii="Times New Roman" w:hAnsi="Times New Roman" w:cs="Times New Roman"/>
          <w:sz w:val="24"/>
          <w:szCs w:val="24"/>
        </w:rPr>
        <w:t xml:space="preserve"> of  a Chief Magistrate or Magistrate Grade 1 sitting in the exercise of original</w:t>
      </w:r>
      <w:r w:rsidR="00241711" w:rsidRPr="00BB1A0F">
        <w:rPr>
          <w:rFonts w:ascii="Times New Roman" w:hAnsi="Times New Roman" w:cs="Times New Roman"/>
          <w:sz w:val="24"/>
          <w:szCs w:val="24"/>
        </w:rPr>
        <w:t xml:space="preserve"> civil jurisdiction</w:t>
      </w:r>
      <w:r w:rsidR="0088719A" w:rsidRPr="00BB1A0F">
        <w:rPr>
          <w:rFonts w:ascii="Times New Roman" w:hAnsi="Times New Roman" w:cs="Times New Roman"/>
          <w:sz w:val="24"/>
          <w:szCs w:val="24"/>
        </w:rPr>
        <w:t>. Section 220</w:t>
      </w:r>
      <w:r w:rsidR="001B01C6" w:rsidRPr="00BB1A0F">
        <w:rPr>
          <w:rFonts w:ascii="Times New Roman" w:hAnsi="Times New Roman" w:cs="Times New Roman"/>
          <w:sz w:val="24"/>
          <w:szCs w:val="24"/>
        </w:rPr>
        <w:t xml:space="preserve"> </w:t>
      </w:r>
      <w:r w:rsidR="0088719A" w:rsidRPr="00BB1A0F">
        <w:rPr>
          <w:rFonts w:ascii="Times New Roman" w:hAnsi="Times New Roman" w:cs="Times New Roman"/>
          <w:sz w:val="24"/>
          <w:szCs w:val="24"/>
        </w:rPr>
        <w:lastRenderedPageBreak/>
        <w:t>(1)</w:t>
      </w:r>
      <w:r w:rsidR="001B01C6" w:rsidRPr="00BB1A0F">
        <w:rPr>
          <w:rFonts w:ascii="Times New Roman" w:hAnsi="Times New Roman" w:cs="Times New Roman"/>
          <w:sz w:val="24"/>
          <w:szCs w:val="24"/>
        </w:rPr>
        <w:t xml:space="preserve"> </w:t>
      </w:r>
      <w:r w:rsidR="0088719A" w:rsidRPr="00BB1A0F">
        <w:rPr>
          <w:rFonts w:ascii="Times New Roman" w:hAnsi="Times New Roman" w:cs="Times New Roman"/>
          <w:sz w:val="24"/>
          <w:szCs w:val="24"/>
        </w:rPr>
        <w:t xml:space="preserve">(b) of the Act </w:t>
      </w:r>
      <w:r w:rsidR="00241711" w:rsidRPr="00BB1A0F">
        <w:rPr>
          <w:rFonts w:ascii="Times New Roman" w:hAnsi="Times New Roman" w:cs="Times New Roman"/>
          <w:sz w:val="24"/>
          <w:szCs w:val="24"/>
        </w:rPr>
        <w:t xml:space="preserve">however </w:t>
      </w:r>
      <w:r w:rsidR="0088719A" w:rsidRPr="00BB1A0F">
        <w:rPr>
          <w:rFonts w:ascii="Times New Roman" w:hAnsi="Times New Roman" w:cs="Times New Roman"/>
          <w:sz w:val="24"/>
          <w:szCs w:val="24"/>
        </w:rPr>
        <w:t xml:space="preserve">provides that an appeal shall lie </w:t>
      </w:r>
      <w:r w:rsidR="001B01C6" w:rsidRPr="00BB1A0F">
        <w:rPr>
          <w:rFonts w:ascii="Times New Roman" w:hAnsi="Times New Roman" w:cs="Times New Roman"/>
          <w:sz w:val="24"/>
          <w:szCs w:val="24"/>
        </w:rPr>
        <w:t xml:space="preserve">to the Chief Magistrate </w:t>
      </w:r>
      <w:r w:rsidR="0088719A" w:rsidRPr="00BB1A0F">
        <w:rPr>
          <w:rFonts w:ascii="Times New Roman" w:hAnsi="Times New Roman" w:cs="Times New Roman"/>
          <w:sz w:val="24"/>
          <w:szCs w:val="24"/>
        </w:rPr>
        <w:t>from the decisions, judgments or orders of a Magistrate Grade 2. Section 220 (2) of the Act stipulates that, notwithstanding any provision in the Civil Procedure Act or in any rules of Court requiring that a decree be drawn up and extracted before an appeal is filed, an appeal from the decision of a Magistrate Grade 2 shall</w:t>
      </w:r>
      <w:r w:rsidR="00241711" w:rsidRPr="00BB1A0F">
        <w:rPr>
          <w:rFonts w:ascii="Times New Roman" w:hAnsi="Times New Roman" w:cs="Times New Roman"/>
          <w:sz w:val="24"/>
          <w:szCs w:val="24"/>
        </w:rPr>
        <w:t xml:space="preserve"> be valid without a decree having first been extracted.</w:t>
      </w:r>
    </w:p>
    <w:p w:rsidR="006D7F7F" w:rsidRPr="00BB1A0F" w:rsidRDefault="00DC143D"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The Act </w:t>
      </w:r>
      <w:r w:rsidR="00285970" w:rsidRPr="00BB1A0F">
        <w:rPr>
          <w:rFonts w:ascii="Times New Roman" w:hAnsi="Times New Roman" w:cs="Times New Roman"/>
          <w:sz w:val="24"/>
          <w:szCs w:val="24"/>
        </w:rPr>
        <w:t xml:space="preserve">therefore </w:t>
      </w:r>
      <w:r w:rsidRPr="00BB1A0F">
        <w:rPr>
          <w:rFonts w:ascii="Times New Roman" w:hAnsi="Times New Roman" w:cs="Times New Roman"/>
          <w:sz w:val="24"/>
          <w:szCs w:val="24"/>
        </w:rPr>
        <w:t xml:space="preserve">makes clear distinction between </w:t>
      </w:r>
      <w:r w:rsidR="00285970" w:rsidRPr="00BB1A0F">
        <w:rPr>
          <w:rFonts w:ascii="Times New Roman" w:hAnsi="Times New Roman" w:cs="Times New Roman"/>
          <w:sz w:val="24"/>
          <w:szCs w:val="24"/>
        </w:rPr>
        <w:t xml:space="preserve">an appeal from </w:t>
      </w:r>
      <w:r w:rsidR="00205B26" w:rsidRPr="00BB1A0F">
        <w:rPr>
          <w:rFonts w:ascii="Times New Roman" w:hAnsi="Times New Roman" w:cs="Times New Roman"/>
          <w:sz w:val="24"/>
          <w:szCs w:val="24"/>
        </w:rPr>
        <w:t xml:space="preserve">the </w:t>
      </w:r>
      <w:r w:rsidRPr="00BB1A0F">
        <w:rPr>
          <w:rFonts w:ascii="Times New Roman" w:hAnsi="Times New Roman" w:cs="Times New Roman"/>
          <w:sz w:val="24"/>
          <w:szCs w:val="24"/>
        </w:rPr>
        <w:t xml:space="preserve">decisions </w:t>
      </w:r>
      <w:r w:rsidR="00205B26" w:rsidRPr="00BB1A0F">
        <w:rPr>
          <w:rFonts w:ascii="Times New Roman" w:hAnsi="Times New Roman" w:cs="Times New Roman"/>
          <w:sz w:val="24"/>
          <w:szCs w:val="24"/>
        </w:rPr>
        <w:t>of</w:t>
      </w:r>
      <w:r w:rsidRPr="00BB1A0F">
        <w:rPr>
          <w:rFonts w:ascii="Times New Roman" w:hAnsi="Times New Roman" w:cs="Times New Roman"/>
          <w:sz w:val="24"/>
          <w:szCs w:val="24"/>
        </w:rPr>
        <w:t xml:space="preserve"> a Chief Magistrate or Magistrate Grade 1, and tho</w:t>
      </w:r>
      <w:r w:rsidR="00205B26" w:rsidRPr="00BB1A0F">
        <w:rPr>
          <w:rFonts w:ascii="Times New Roman" w:hAnsi="Times New Roman" w:cs="Times New Roman"/>
          <w:sz w:val="24"/>
          <w:szCs w:val="24"/>
        </w:rPr>
        <w:t>se made by a Magistrate Grade 2;</w:t>
      </w:r>
      <w:r w:rsidRPr="00BB1A0F">
        <w:rPr>
          <w:rFonts w:ascii="Times New Roman" w:hAnsi="Times New Roman" w:cs="Times New Roman"/>
          <w:sz w:val="24"/>
          <w:szCs w:val="24"/>
        </w:rPr>
        <w:t xml:space="preserve"> in that </w:t>
      </w:r>
      <w:r w:rsidR="00285970" w:rsidRPr="00BB1A0F">
        <w:rPr>
          <w:rFonts w:ascii="Times New Roman" w:hAnsi="Times New Roman" w:cs="Times New Roman"/>
          <w:sz w:val="24"/>
          <w:szCs w:val="24"/>
        </w:rPr>
        <w:t>the one</w:t>
      </w:r>
      <w:r w:rsidRPr="00BB1A0F">
        <w:rPr>
          <w:rFonts w:ascii="Times New Roman" w:hAnsi="Times New Roman" w:cs="Times New Roman"/>
          <w:sz w:val="24"/>
          <w:szCs w:val="24"/>
        </w:rPr>
        <w:t xml:space="preserve"> from the Chief Magistrate or Magistrate Grade 1 is </w:t>
      </w:r>
      <w:r w:rsidR="00285970" w:rsidRPr="00BB1A0F">
        <w:rPr>
          <w:rFonts w:ascii="Times New Roman" w:hAnsi="Times New Roman" w:cs="Times New Roman"/>
          <w:sz w:val="24"/>
          <w:szCs w:val="24"/>
        </w:rPr>
        <w:t xml:space="preserve">an appeal </w:t>
      </w:r>
      <w:r w:rsidRPr="00BB1A0F">
        <w:rPr>
          <w:rFonts w:ascii="Times New Roman" w:hAnsi="Times New Roman" w:cs="Times New Roman"/>
          <w:sz w:val="24"/>
          <w:szCs w:val="24"/>
        </w:rPr>
        <w:t xml:space="preserve">from the decree or order made by that Magistrate, while for a Magistrate Grade 2, </w:t>
      </w:r>
      <w:r w:rsidR="00285970" w:rsidRPr="00BB1A0F">
        <w:rPr>
          <w:rFonts w:ascii="Times New Roman" w:hAnsi="Times New Roman" w:cs="Times New Roman"/>
          <w:sz w:val="24"/>
          <w:szCs w:val="24"/>
        </w:rPr>
        <w:t>the appeal</w:t>
      </w:r>
      <w:r w:rsidRPr="00BB1A0F">
        <w:rPr>
          <w:rFonts w:ascii="Times New Roman" w:hAnsi="Times New Roman" w:cs="Times New Roman"/>
          <w:sz w:val="24"/>
          <w:szCs w:val="24"/>
        </w:rPr>
        <w:t xml:space="preserve"> is from the decision, judgment, or order of that Court. </w:t>
      </w:r>
      <w:r w:rsidR="00285970" w:rsidRPr="00BB1A0F">
        <w:rPr>
          <w:rFonts w:ascii="Times New Roman" w:hAnsi="Times New Roman" w:cs="Times New Roman"/>
          <w:sz w:val="24"/>
          <w:szCs w:val="24"/>
        </w:rPr>
        <w:t xml:space="preserve">Hence while </w:t>
      </w:r>
      <w:r w:rsidR="00241711" w:rsidRPr="00BB1A0F">
        <w:rPr>
          <w:rFonts w:ascii="Times New Roman" w:hAnsi="Times New Roman" w:cs="Times New Roman"/>
          <w:sz w:val="24"/>
          <w:szCs w:val="24"/>
        </w:rPr>
        <w:t xml:space="preserve">from the provisions of the </w:t>
      </w:r>
      <w:r w:rsidR="00285970" w:rsidRPr="00BB1A0F">
        <w:rPr>
          <w:rFonts w:ascii="Times New Roman" w:hAnsi="Times New Roman" w:cs="Times New Roman"/>
          <w:sz w:val="24"/>
          <w:szCs w:val="24"/>
        </w:rPr>
        <w:t>Magistrates Courts Act</w:t>
      </w:r>
      <w:r w:rsidR="00241711" w:rsidRPr="00BB1A0F">
        <w:rPr>
          <w:rFonts w:ascii="Times New Roman" w:hAnsi="Times New Roman" w:cs="Times New Roman"/>
          <w:sz w:val="24"/>
          <w:szCs w:val="24"/>
        </w:rPr>
        <w:t xml:space="preserve">, </w:t>
      </w:r>
      <w:r w:rsidR="00285970" w:rsidRPr="00BB1A0F">
        <w:rPr>
          <w:rFonts w:ascii="Times New Roman" w:hAnsi="Times New Roman" w:cs="Times New Roman"/>
          <w:sz w:val="24"/>
          <w:szCs w:val="24"/>
        </w:rPr>
        <w:t xml:space="preserve">it is </w:t>
      </w:r>
      <w:r w:rsidR="00241711" w:rsidRPr="00BB1A0F">
        <w:rPr>
          <w:rFonts w:ascii="Times New Roman" w:hAnsi="Times New Roman" w:cs="Times New Roman"/>
          <w:sz w:val="24"/>
          <w:szCs w:val="24"/>
        </w:rPr>
        <w:t xml:space="preserve">mandatory to draw up and extract a decree or order from the decision of a Chief Magistrate or </w:t>
      </w:r>
      <w:r w:rsidRPr="00BB1A0F">
        <w:rPr>
          <w:rFonts w:ascii="Times New Roman" w:hAnsi="Times New Roman" w:cs="Times New Roman"/>
          <w:sz w:val="24"/>
          <w:szCs w:val="24"/>
        </w:rPr>
        <w:t xml:space="preserve">a </w:t>
      </w:r>
      <w:r w:rsidR="00241711" w:rsidRPr="00BB1A0F">
        <w:rPr>
          <w:rFonts w:ascii="Times New Roman" w:hAnsi="Times New Roman" w:cs="Times New Roman"/>
          <w:sz w:val="24"/>
          <w:szCs w:val="24"/>
        </w:rPr>
        <w:t xml:space="preserve">Magistrate Grade 1 </w:t>
      </w:r>
      <w:r w:rsidR="00780E48" w:rsidRPr="00BB1A0F">
        <w:rPr>
          <w:rFonts w:ascii="Times New Roman" w:hAnsi="Times New Roman" w:cs="Times New Roman"/>
          <w:sz w:val="24"/>
          <w:szCs w:val="24"/>
        </w:rPr>
        <w:t>exercising</w:t>
      </w:r>
      <w:r w:rsidR="00241711" w:rsidRPr="00BB1A0F">
        <w:rPr>
          <w:rFonts w:ascii="Times New Roman" w:hAnsi="Times New Roman" w:cs="Times New Roman"/>
          <w:sz w:val="24"/>
          <w:szCs w:val="24"/>
        </w:rPr>
        <w:t xml:space="preserve"> original civil jurisdiction</w:t>
      </w:r>
      <w:r w:rsidRPr="00BB1A0F">
        <w:rPr>
          <w:rFonts w:ascii="Times New Roman" w:hAnsi="Times New Roman" w:cs="Times New Roman"/>
          <w:sz w:val="24"/>
          <w:szCs w:val="24"/>
        </w:rPr>
        <w:t xml:space="preserve">, </w:t>
      </w:r>
      <w:r w:rsidR="00285970" w:rsidRPr="00BB1A0F">
        <w:rPr>
          <w:rFonts w:ascii="Times New Roman" w:hAnsi="Times New Roman" w:cs="Times New Roman"/>
          <w:sz w:val="24"/>
          <w:szCs w:val="24"/>
        </w:rPr>
        <w:t>to accompany an appeal therefrom, such is not a</w:t>
      </w:r>
      <w:r w:rsidR="00D424CF" w:rsidRPr="00BB1A0F">
        <w:rPr>
          <w:rFonts w:ascii="Times New Roman" w:hAnsi="Times New Roman" w:cs="Times New Roman"/>
          <w:sz w:val="24"/>
          <w:szCs w:val="24"/>
        </w:rPr>
        <w:t xml:space="preserve"> requirement </w:t>
      </w:r>
      <w:r w:rsidR="00205B26" w:rsidRPr="00BB1A0F">
        <w:rPr>
          <w:rFonts w:ascii="Times New Roman" w:hAnsi="Times New Roman" w:cs="Times New Roman"/>
          <w:sz w:val="24"/>
          <w:szCs w:val="24"/>
        </w:rPr>
        <w:t>with regard to</w:t>
      </w:r>
      <w:r w:rsidRPr="00BB1A0F">
        <w:rPr>
          <w:rFonts w:ascii="Times New Roman" w:hAnsi="Times New Roman" w:cs="Times New Roman"/>
          <w:sz w:val="24"/>
          <w:szCs w:val="24"/>
        </w:rPr>
        <w:t xml:space="preserve"> an appeal from</w:t>
      </w:r>
      <w:r w:rsidR="00241711" w:rsidRPr="00BB1A0F">
        <w:rPr>
          <w:rFonts w:ascii="Times New Roman" w:hAnsi="Times New Roman" w:cs="Times New Roman"/>
          <w:sz w:val="24"/>
          <w:szCs w:val="24"/>
        </w:rPr>
        <w:t xml:space="preserve"> </w:t>
      </w:r>
      <w:r w:rsidR="00285970" w:rsidRPr="00BB1A0F">
        <w:rPr>
          <w:rFonts w:ascii="Times New Roman" w:hAnsi="Times New Roman" w:cs="Times New Roman"/>
          <w:sz w:val="24"/>
          <w:szCs w:val="24"/>
        </w:rPr>
        <w:t xml:space="preserve">the </w:t>
      </w:r>
      <w:r w:rsidRPr="00BB1A0F">
        <w:rPr>
          <w:rFonts w:ascii="Times New Roman" w:hAnsi="Times New Roman" w:cs="Times New Roman"/>
          <w:sz w:val="24"/>
          <w:szCs w:val="24"/>
        </w:rPr>
        <w:t>decision of a Magistrate</w:t>
      </w:r>
      <w:r w:rsidR="00D424CF" w:rsidRPr="00BB1A0F">
        <w:rPr>
          <w:rFonts w:ascii="Times New Roman" w:hAnsi="Times New Roman" w:cs="Times New Roman"/>
          <w:sz w:val="24"/>
          <w:szCs w:val="24"/>
        </w:rPr>
        <w:t xml:space="preserve"> Grade 2</w:t>
      </w:r>
      <w:r w:rsidR="00241711" w:rsidRPr="00BB1A0F">
        <w:rPr>
          <w:rFonts w:ascii="Times New Roman" w:hAnsi="Times New Roman" w:cs="Times New Roman"/>
          <w:sz w:val="24"/>
          <w:szCs w:val="24"/>
        </w:rPr>
        <w:t xml:space="preserve">. </w:t>
      </w:r>
      <w:r w:rsidR="00D424CF" w:rsidRPr="00BB1A0F">
        <w:rPr>
          <w:rFonts w:ascii="Times New Roman" w:hAnsi="Times New Roman" w:cs="Times New Roman"/>
          <w:sz w:val="24"/>
          <w:szCs w:val="24"/>
        </w:rPr>
        <w:t xml:space="preserve"> </w:t>
      </w:r>
    </w:p>
    <w:p w:rsidR="0040635C" w:rsidRPr="00BB1A0F" w:rsidRDefault="00205B26"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w:t>
      </w:r>
      <w:r w:rsidR="00780E48" w:rsidRPr="00BB1A0F">
        <w:rPr>
          <w:rFonts w:ascii="Times New Roman" w:hAnsi="Times New Roman" w:cs="Times New Roman"/>
          <w:sz w:val="24"/>
          <w:szCs w:val="24"/>
        </w:rPr>
        <w:t xml:space="preserve">here are numerous authorities that have declared an appeal </w:t>
      </w:r>
      <w:r w:rsidRPr="00BB1A0F">
        <w:rPr>
          <w:rFonts w:ascii="Times New Roman" w:hAnsi="Times New Roman" w:cs="Times New Roman"/>
          <w:sz w:val="24"/>
          <w:szCs w:val="24"/>
        </w:rPr>
        <w:t xml:space="preserve">to </w:t>
      </w:r>
      <w:r w:rsidR="00285970" w:rsidRPr="00BB1A0F">
        <w:rPr>
          <w:rFonts w:ascii="Times New Roman" w:hAnsi="Times New Roman" w:cs="Times New Roman"/>
          <w:sz w:val="24"/>
          <w:szCs w:val="24"/>
        </w:rPr>
        <w:t xml:space="preserve">the High Court, </w:t>
      </w:r>
      <w:r w:rsidR="00780E48" w:rsidRPr="00BB1A0F">
        <w:rPr>
          <w:rFonts w:ascii="Times New Roman" w:hAnsi="Times New Roman" w:cs="Times New Roman"/>
          <w:sz w:val="24"/>
          <w:szCs w:val="24"/>
        </w:rPr>
        <w:t xml:space="preserve">from </w:t>
      </w:r>
      <w:r w:rsidR="00285970" w:rsidRPr="00BB1A0F">
        <w:rPr>
          <w:rFonts w:ascii="Times New Roman" w:hAnsi="Times New Roman" w:cs="Times New Roman"/>
          <w:sz w:val="24"/>
          <w:szCs w:val="24"/>
        </w:rPr>
        <w:t xml:space="preserve">a </w:t>
      </w:r>
      <w:r w:rsidR="00780E48" w:rsidRPr="00BB1A0F">
        <w:rPr>
          <w:rFonts w:ascii="Times New Roman" w:hAnsi="Times New Roman" w:cs="Times New Roman"/>
          <w:sz w:val="24"/>
          <w:szCs w:val="24"/>
        </w:rPr>
        <w:t>Chief Magistrate or Magistrate Grade 1, preferred without a</w:t>
      </w:r>
      <w:r w:rsidR="00285970" w:rsidRPr="00BB1A0F">
        <w:rPr>
          <w:rFonts w:ascii="Times New Roman" w:hAnsi="Times New Roman" w:cs="Times New Roman"/>
          <w:sz w:val="24"/>
          <w:szCs w:val="24"/>
        </w:rPr>
        <w:t>n accompanying formal decree or order</w:t>
      </w:r>
      <w:r w:rsidR="00780E48" w:rsidRPr="00BB1A0F">
        <w:rPr>
          <w:rFonts w:ascii="Times New Roman" w:hAnsi="Times New Roman" w:cs="Times New Roman"/>
          <w:sz w:val="24"/>
          <w:szCs w:val="24"/>
        </w:rPr>
        <w:t xml:space="preserve">, a nullity. Such authorities include </w:t>
      </w:r>
      <w:proofErr w:type="spellStart"/>
      <w:r w:rsidR="00D424CF" w:rsidRPr="00BB1A0F">
        <w:rPr>
          <w:rFonts w:ascii="Times New Roman" w:hAnsi="Times New Roman" w:cs="Times New Roman"/>
          <w:b/>
          <w:i/>
          <w:sz w:val="24"/>
          <w:szCs w:val="24"/>
        </w:rPr>
        <w:t>Kisule</w:t>
      </w:r>
      <w:proofErr w:type="spellEnd"/>
      <w:r w:rsidR="00D424CF" w:rsidRPr="00BB1A0F">
        <w:rPr>
          <w:rFonts w:ascii="Times New Roman" w:hAnsi="Times New Roman" w:cs="Times New Roman"/>
          <w:b/>
          <w:i/>
          <w:sz w:val="24"/>
          <w:szCs w:val="24"/>
        </w:rPr>
        <w:t xml:space="preserve"> vs. </w:t>
      </w:r>
      <w:proofErr w:type="spellStart"/>
      <w:r w:rsidR="00D424CF" w:rsidRPr="00BB1A0F">
        <w:rPr>
          <w:rFonts w:ascii="Times New Roman" w:hAnsi="Times New Roman" w:cs="Times New Roman"/>
          <w:b/>
          <w:i/>
          <w:sz w:val="24"/>
          <w:szCs w:val="24"/>
        </w:rPr>
        <w:t>Nampewo</w:t>
      </w:r>
      <w:proofErr w:type="spellEnd"/>
      <w:r w:rsidR="00D424CF" w:rsidRPr="00BB1A0F">
        <w:rPr>
          <w:rFonts w:ascii="Times New Roman" w:hAnsi="Times New Roman" w:cs="Times New Roman"/>
          <w:b/>
          <w:i/>
          <w:sz w:val="24"/>
          <w:szCs w:val="24"/>
        </w:rPr>
        <w:t xml:space="preserve"> [1984] H.C.B., </w:t>
      </w:r>
      <w:proofErr w:type="spellStart"/>
      <w:r w:rsidR="00780E48" w:rsidRPr="00BB1A0F">
        <w:rPr>
          <w:rFonts w:ascii="Times New Roman" w:hAnsi="Times New Roman" w:cs="Times New Roman"/>
          <w:b/>
          <w:i/>
          <w:sz w:val="24"/>
          <w:szCs w:val="24"/>
        </w:rPr>
        <w:t>Yoana</w:t>
      </w:r>
      <w:proofErr w:type="spellEnd"/>
      <w:r w:rsidR="00780E48" w:rsidRPr="00BB1A0F">
        <w:rPr>
          <w:rFonts w:ascii="Times New Roman" w:hAnsi="Times New Roman" w:cs="Times New Roman"/>
          <w:b/>
          <w:i/>
          <w:sz w:val="24"/>
          <w:szCs w:val="24"/>
        </w:rPr>
        <w:t xml:space="preserve"> </w:t>
      </w:r>
      <w:proofErr w:type="spellStart"/>
      <w:r w:rsidR="00780E48" w:rsidRPr="00BB1A0F">
        <w:rPr>
          <w:rFonts w:ascii="Times New Roman" w:hAnsi="Times New Roman" w:cs="Times New Roman"/>
          <w:b/>
          <w:i/>
          <w:sz w:val="24"/>
          <w:szCs w:val="24"/>
        </w:rPr>
        <w:t>Yakuze</w:t>
      </w:r>
      <w:proofErr w:type="spellEnd"/>
      <w:r w:rsidR="00780E48" w:rsidRPr="00BB1A0F">
        <w:rPr>
          <w:rFonts w:ascii="Times New Roman" w:hAnsi="Times New Roman" w:cs="Times New Roman"/>
          <w:b/>
          <w:i/>
          <w:sz w:val="24"/>
          <w:szCs w:val="24"/>
        </w:rPr>
        <w:t xml:space="preserve"> vs. Victoria </w:t>
      </w:r>
      <w:proofErr w:type="spellStart"/>
      <w:r w:rsidR="00780E48" w:rsidRPr="00BB1A0F">
        <w:rPr>
          <w:rFonts w:ascii="Times New Roman" w:hAnsi="Times New Roman" w:cs="Times New Roman"/>
          <w:b/>
          <w:i/>
          <w:sz w:val="24"/>
          <w:szCs w:val="24"/>
        </w:rPr>
        <w:t>Nakabembe</w:t>
      </w:r>
      <w:proofErr w:type="spellEnd"/>
      <w:r w:rsidR="00780E48" w:rsidRPr="00BB1A0F">
        <w:rPr>
          <w:rFonts w:ascii="Times New Roman" w:hAnsi="Times New Roman" w:cs="Times New Roman"/>
          <w:b/>
          <w:i/>
          <w:sz w:val="24"/>
          <w:szCs w:val="24"/>
        </w:rPr>
        <w:t xml:space="preserve"> [1988 -1990] H.C.B. 132, Roberto </w:t>
      </w:r>
      <w:proofErr w:type="spellStart"/>
      <w:r w:rsidR="00780E48" w:rsidRPr="00BB1A0F">
        <w:rPr>
          <w:rFonts w:ascii="Times New Roman" w:hAnsi="Times New Roman" w:cs="Times New Roman"/>
          <w:b/>
          <w:i/>
          <w:sz w:val="24"/>
          <w:szCs w:val="24"/>
        </w:rPr>
        <w:t>Biiso</w:t>
      </w:r>
      <w:proofErr w:type="spellEnd"/>
      <w:r w:rsidR="00780E48" w:rsidRPr="00BB1A0F">
        <w:rPr>
          <w:rFonts w:ascii="Times New Roman" w:hAnsi="Times New Roman" w:cs="Times New Roman"/>
          <w:b/>
          <w:i/>
          <w:sz w:val="24"/>
          <w:szCs w:val="24"/>
        </w:rPr>
        <w:t xml:space="preserve"> vs. May </w:t>
      </w:r>
      <w:proofErr w:type="spellStart"/>
      <w:r w:rsidR="00780E48" w:rsidRPr="00BB1A0F">
        <w:rPr>
          <w:rFonts w:ascii="Times New Roman" w:hAnsi="Times New Roman" w:cs="Times New Roman"/>
          <w:b/>
          <w:i/>
          <w:sz w:val="24"/>
          <w:szCs w:val="24"/>
        </w:rPr>
        <w:t>Tibamwenda</w:t>
      </w:r>
      <w:proofErr w:type="spellEnd"/>
      <w:r w:rsidR="00780E48" w:rsidRPr="00BB1A0F">
        <w:rPr>
          <w:rFonts w:ascii="Times New Roman" w:hAnsi="Times New Roman" w:cs="Times New Roman"/>
          <w:b/>
          <w:i/>
          <w:sz w:val="24"/>
          <w:szCs w:val="24"/>
        </w:rPr>
        <w:t xml:space="preserve"> [1991] H.C.B. 92</w:t>
      </w:r>
      <w:r w:rsidR="00C76C85" w:rsidRPr="00BB1A0F">
        <w:rPr>
          <w:rFonts w:ascii="Times New Roman" w:hAnsi="Times New Roman" w:cs="Times New Roman"/>
          <w:b/>
          <w:i/>
          <w:sz w:val="24"/>
          <w:szCs w:val="24"/>
        </w:rPr>
        <w:t>.</w:t>
      </w:r>
      <w:r w:rsidR="00C76C85" w:rsidRPr="00BB1A0F">
        <w:rPr>
          <w:rFonts w:ascii="Times New Roman" w:hAnsi="Times New Roman" w:cs="Times New Roman"/>
          <w:sz w:val="24"/>
          <w:szCs w:val="24"/>
        </w:rPr>
        <w:t xml:space="preserve"> However,</w:t>
      </w:r>
      <w:r w:rsidR="00780E48" w:rsidRPr="00BB1A0F">
        <w:rPr>
          <w:rFonts w:ascii="Times New Roman" w:hAnsi="Times New Roman" w:cs="Times New Roman"/>
          <w:b/>
          <w:i/>
          <w:sz w:val="24"/>
          <w:szCs w:val="24"/>
        </w:rPr>
        <w:t xml:space="preserve"> </w:t>
      </w:r>
      <w:r w:rsidR="00C76C85" w:rsidRPr="00BB1A0F">
        <w:rPr>
          <w:rFonts w:ascii="Times New Roman" w:hAnsi="Times New Roman" w:cs="Times New Roman"/>
          <w:sz w:val="24"/>
          <w:szCs w:val="24"/>
        </w:rPr>
        <w:t>the</w:t>
      </w:r>
      <w:r w:rsidR="00942EDB" w:rsidRPr="00BB1A0F">
        <w:rPr>
          <w:rFonts w:ascii="Times New Roman" w:hAnsi="Times New Roman" w:cs="Times New Roman"/>
          <w:sz w:val="24"/>
          <w:szCs w:val="24"/>
        </w:rPr>
        <w:t xml:space="preserve"> Court of Appeal has since </w:t>
      </w:r>
      <w:r w:rsidR="006E42F9" w:rsidRPr="00BB1A0F">
        <w:rPr>
          <w:rFonts w:ascii="Times New Roman" w:hAnsi="Times New Roman" w:cs="Times New Roman"/>
          <w:sz w:val="24"/>
          <w:szCs w:val="24"/>
        </w:rPr>
        <w:t xml:space="preserve">made a </w:t>
      </w:r>
      <w:r w:rsidR="00285970" w:rsidRPr="00BB1A0F">
        <w:rPr>
          <w:rFonts w:ascii="Times New Roman" w:hAnsi="Times New Roman" w:cs="Times New Roman"/>
          <w:sz w:val="24"/>
          <w:szCs w:val="24"/>
        </w:rPr>
        <w:t>radic</w:t>
      </w:r>
      <w:r w:rsidR="006E42F9" w:rsidRPr="00BB1A0F">
        <w:rPr>
          <w:rFonts w:ascii="Times New Roman" w:hAnsi="Times New Roman" w:cs="Times New Roman"/>
          <w:sz w:val="24"/>
          <w:szCs w:val="24"/>
        </w:rPr>
        <w:t>al departure</w:t>
      </w:r>
      <w:r w:rsidRPr="00BB1A0F">
        <w:rPr>
          <w:rFonts w:ascii="Times New Roman" w:hAnsi="Times New Roman" w:cs="Times New Roman"/>
          <w:sz w:val="24"/>
          <w:szCs w:val="24"/>
        </w:rPr>
        <w:t xml:space="preserve"> from this long held proposition of</w:t>
      </w:r>
      <w:r w:rsidR="00C361B7" w:rsidRPr="00BB1A0F">
        <w:rPr>
          <w:rFonts w:ascii="Times New Roman" w:hAnsi="Times New Roman" w:cs="Times New Roman"/>
          <w:sz w:val="24"/>
          <w:szCs w:val="24"/>
        </w:rPr>
        <w:t xml:space="preserve"> law</w:t>
      </w:r>
      <w:r w:rsidR="006E42F9" w:rsidRPr="00BB1A0F">
        <w:rPr>
          <w:rFonts w:ascii="Times New Roman" w:hAnsi="Times New Roman" w:cs="Times New Roman"/>
          <w:sz w:val="24"/>
          <w:szCs w:val="24"/>
        </w:rPr>
        <w:t xml:space="preserve">, by holding </w:t>
      </w:r>
      <w:r w:rsidR="000623D7" w:rsidRPr="00BB1A0F">
        <w:rPr>
          <w:rFonts w:ascii="Times New Roman" w:hAnsi="Times New Roman" w:cs="Times New Roman"/>
          <w:sz w:val="24"/>
          <w:szCs w:val="24"/>
        </w:rPr>
        <w:t xml:space="preserve">in a number of cases </w:t>
      </w:r>
      <w:r w:rsidR="006E42F9" w:rsidRPr="00BB1A0F">
        <w:rPr>
          <w:rFonts w:ascii="Times New Roman" w:hAnsi="Times New Roman" w:cs="Times New Roman"/>
          <w:sz w:val="24"/>
          <w:szCs w:val="24"/>
        </w:rPr>
        <w:t>that</w:t>
      </w:r>
      <w:r w:rsidR="00C361B7" w:rsidRPr="00BB1A0F">
        <w:rPr>
          <w:rFonts w:ascii="Times New Roman" w:hAnsi="Times New Roman" w:cs="Times New Roman"/>
          <w:sz w:val="24"/>
          <w:szCs w:val="24"/>
        </w:rPr>
        <w:t xml:space="preserve"> the</w:t>
      </w:r>
      <w:r w:rsidR="00942EDB" w:rsidRPr="00BB1A0F">
        <w:rPr>
          <w:rFonts w:ascii="Times New Roman" w:hAnsi="Times New Roman" w:cs="Times New Roman"/>
          <w:sz w:val="24"/>
          <w:szCs w:val="24"/>
        </w:rPr>
        <w:t xml:space="preserve"> </w:t>
      </w:r>
      <w:r w:rsidR="00C361B7" w:rsidRPr="00BB1A0F">
        <w:rPr>
          <w:rFonts w:ascii="Times New Roman" w:hAnsi="Times New Roman" w:cs="Times New Roman"/>
          <w:sz w:val="24"/>
          <w:szCs w:val="24"/>
        </w:rPr>
        <w:t>law</w:t>
      </w:r>
      <w:r w:rsidR="00942EDB" w:rsidRPr="00BB1A0F">
        <w:rPr>
          <w:rFonts w:ascii="Times New Roman" w:hAnsi="Times New Roman" w:cs="Times New Roman"/>
          <w:sz w:val="24"/>
          <w:szCs w:val="24"/>
        </w:rPr>
        <w:t xml:space="preserve"> requiring </w:t>
      </w:r>
      <w:r w:rsidR="00C361B7" w:rsidRPr="00BB1A0F">
        <w:rPr>
          <w:rFonts w:ascii="Times New Roman" w:hAnsi="Times New Roman" w:cs="Times New Roman"/>
          <w:sz w:val="24"/>
          <w:szCs w:val="24"/>
        </w:rPr>
        <w:t>that a formal</w:t>
      </w:r>
      <w:r w:rsidR="00942EDB" w:rsidRPr="00BB1A0F">
        <w:rPr>
          <w:rFonts w:ascii="Times New Roman" w:hAnsi="Times New Roman" w:cs="Times New Roman"/>
          <w:sz w:val="24"/>
          <w:szCs w:val="24"/>
        </w:rPr>
        <w:t xml:space="preserve"> decree or order </w:t>
      </w:r>
      <w:r w:rsidR="00C361B7" w:rsidRPr="00BB1A0F">
        <w:rPr>
          <w:rFonts w:ascii="Times New Roman" w:hAnsi="Times New Roman" w:cs="Times New Roman"/>
          <w:sz w:val="24"/>
          <w:szCs w:val="24"/>
        </w:rPr>
        <w:t>should</w:t>
      </w:r>
      <w:r w:rsidR="0040635C" w:rsidRPr="00BB1A0F">
        <w:rPr>
          <w:rFonts w:ascii="Times New Roman" w:hAnsi="Times New Roman" w:cs="Times New Roman"/>
          <w:sz w:val="24"/>
          <w:szCs w:val="24"/>
        </w:rPr>
        <w:t xml:space="preserve"> </w:t>
      </w:r>
      <w:r w:rsidR="00A41C29" w:rsidRPr="00BB1A0F">
        <w:rPr>
          <w:rFonts w:ascii="Times New Roman" w:hAnsi="Times New Roman" w:cs="Times New Roman"/>
          <w:sz w:val="24"/>
          <w:szCs w:val="24"/>
        </w:rPr>
        <w:t>be filed with</w:t>
      </w:r>
      <w:r w:rsidR="0040635C" w:rsidRPr="00BB1A0F">
        <w:rPr>
          <w:rFonts w:ascii="Times New Roman" w:hAnsi="Times New Roman" w:cs="Times New Roman"/>
          <w:sz w:val="24"/>
          <w:szCs w:val="24"/>
        </w:rPr>
        <w:t xml:space="preserve"> the memorandum of appeal</w:t>
      </w:r>
      <w:r w:rsidR="00942EDB" w:rsidRPr="00BB1A0F">
        <w:rPr>
          <w:rFonts w:ascii="Times New Roman" w:hAnsi="Times New Roman" w:cs="Times New Roman"/>
          <w:sz w:val="24"/>
          <w:szCs w:val="24"/>
        </w:rPr>
        <w:t xml:space="preserve"> </w:t>
      </w:r>
      <w:r w:rsidR="00C361B7" w:rsidRPr="00BB1A0F">
        <w:rPr>
          <w:rFonts w:ascii="Times New Roman" w:hAnsi="Times New Roman" w:cs="Times New Roman"/>
          <w:sz w:val="24"/>
          <w:szCs w:val="24"/>
        </w:rPr>
        <w:t>i</w:t>
      </w:r>
      <w:r w:rsidR="00942EDB" w:rsidRPr="00BB1A0F">
        <w:rPr>
          <w:rFonts w:ascii="Times New Roman" w:hAnsi="Times New Roman" w:cs="Times New Roman"/>
          <w:sz w:val="24"/>
          <w:szCs w:val="24"/>
        </w:rPr>
        <w:t xml:space="preserve">s </w:t>
      </w:r>
      <w:r w:rsidR="000623D7" w:rsidRPr="00BB1A0F">
        <w:rPr>
          <w:rFonts w:ascii="Times New Roman" w:hAnsi="Times New Roman" w:cs="Times New Roman"/>
          <w:sz w:val="24"/>
          <w:szCs w:val="24"/>
        </w:rPr>
        <w:t xml:space="preserve">a legal relic, which is </w:t>
      </w:r>
      <w:r w:rsidR="0040635C" w:rsidRPr="00BB1A0F">
        <w:rPr>
          <w:rFonts w:ascii="Times New Roman" w:hAnsi="Times New Roman" w:cs="Times New Roman"/>
          <w:sz w:val="24"/>
          <w:szCs w:val="24"/>
        </w:rPr>
        <w:t xml:space="preserve">no longer </w:t>
      </w:r>
      <w:r w:rsidR="00942EDB" w:rsidRPr="00BB1A0F">
        <w:rPr>
          <w:rFonts w:ascii="Times New Roman" w:hAnsi="Times New Roman" w:cs="Times New Roman"/>
          <w:sz w:val="24"/>
          <w:szCs w:val="24"/>
        </w:rPr>
        <w:t xml:space="preserve">good law </w:t>
      </w:r>
      <w:r w:rsidR="0040635C" w:rsidRPr="00BB1A0F">
        <w:rPr>
          <w:rFonts w:ascii="Times New Roman" w:hAnsi="Times New Roman" w:cs="Times New Roman"/>
          <w:sz w:val="24"/>
          <w:szCs w:val="24"/>
        </w:rPr>
        <w:t>in the light of</w:t>
      </w:r>
      <w:r w:rsidR="00942EDB" w:rsidRPr="00BB1A0F">
        <w:rPr>
          <w:rFonts w:ascii="Times New Roman" w:hAnsi="Times New Roman" w:cs="Times New Roman"/>
          <w:sz w:val="24"/>
          <w:szCs w:val="24"/>
        </w:rPr>
        <w:t xml:space="preserve"> the provis</w:t>
      </w:r>
      <w:r w:rsidR="0040635C" w:rsidRPr="00BB1A0F">
        <w:rPr>
          <w:rFonts w:ascii="Times New Roman" w:hAnsi="Times New Roman" w:cs="Times New Roman"/>
          <w:sz w:val="24"/>
          <w:szCs w:val="24"/>
        </w:rPr>
        <w:t>ion of</w:t>
      </w:r>
      <w:r w:rsidR="00942EDB" w:rsidRPr="00BB1A0F">
        <w:rPr>
          <w:rFonts w:ascii="Times New Roman" w:hAnsi="Times New Roman" w:cs="Times New Roman"/>
          <w:sz w:val="24"/>
          <w:szCs w:val="24"/>
        </w:rPr>
        <w:t xml:space="preserve"> Article 126 (2) (e) </w:t>
      </w:r>
      <w:r w:rsidR="0040635C" w:rsidRPr="00BB1A0F">
        <w:rPr>
          <w:rFonts w:ascii="Times New Roman" w:hAnsi="Times New Roman" w:cs="Times New Roman"/>
          <w:sz w:val="24"/>
          <w:szCs w:val="24"/>
        </w:rPr>
        <w:t xml:space="preserve">1995 Constitution which </w:t>
      </w:r>
      <w:r w:rsidR="000623D7" w:rsidRPr="00BB1A0F">
        <w:rPr>
          <w:rFonts w:ascii="Times New Roman" w:hAnsi="Times New Roman" w:cs="Times New Roman"/>
          <w:sz w:val="24"/>
          <w:szCs w:val="24"/>
        </w:rPr>
        <w:t>oblige</w:t>
      </w:r>
      <w:r w:rsidR="0040635C" w:rsidRPr="00BB1A0F">
        <w:rPr>
          <w:rFonts w:ascii="Times New Roman" w:hAnsi="Times New Roman" w:cs="Times New Roman"/>
          <w:sz w:val="24"/>
          <w:szCs w:val="24"/>
        </w:rPr>
        <w:t>s</w:t>
      </w:r>
      <w:r w:rsidR="00942EDB" w:rsidRPr="00BB1A0F">
        <w:rPr>
          <w:rFonts w:ascii="Times New Roman" w:hAnsi="Times New Roman" w:cs="Times New Roman"/>
          <w:sz w:val="24"/>
          <w:szCs w:val="24"/>
        </w:rPr>
        <w:t xml:space="preserve"> Court</w:t>
      </w:r>
      <w:r w:rsidR="0040635C" w:rsidRPr="00BB1A0F">
        <w:rPr>
          <w:rFonts w:ascii="Times New Roman" w:hAnsi="Times New Roman" w:cs="Times New Roman"/>
          <w:sz w:val="24"/>
          <w:szCs w:val="24"/>
        </w:rPr>
        <w:t>s</w:t>
      </w:r>
      <w:r w:rsidR="00942EDB" w:rsidRPr="00BB1A0F">
        <w:rPr>
          <w:rFonts w:ascii="Times New Roman" w:hAnsi="Times New Roman" w:cs="Times New Roman"/>
          <w:sz w:val="24"/>
          <w:szCs w:val="24"/>
        </w:rPr>
        <w:t xml:space="preserve"> to render substantive justice without undue regard to technicalities</w:t>
      </w:r>
      <w:r w:rsidR="0040635C" w:rsidRPr="00BB1A0F">
        <w:rPr>
          <w:rFonts w:ascii="Times New Roman" w:hAnsi="Times New Roman" w:cs="Times New Roman"/>
          <w:sz w:val="24"/>
          <w:szCs w:val="24"/>
        </w:rPr>
        <w:t>.</w:t>
      </w:r>
    </w:p>
    <w:p w:rsidR="00780E48" w:rsidRPr="00BB1A0F" w:rsidRDefault="0040635C"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Such authorities include </w:t>
      </w:r>
      <w:proofErr w:type="spellStart"/>
      <w:r w:rsidRPr="00BB1A0F">
        <w:rPr>
          <w:rFonts w:ascii="Times New Roman" w:hAnsi="Times New Roman" w:cs="Times New Roman"/>
          <w:b/>
          <w:i/>
          <w:sz w:val="24"/>
          <w:szCs w:val="24"/>
        </w:rPr>
        <w:t>Banco</w:t>
      </w:r>
      <w:proofErr w:type="spellEnd"/>
      <w:r w:rsidRPr="00BB1A0F">
        <w:rPr>
          <w:rFonts w:ascii="Times New Roman" w:hAnsi="Times New Roman" w:cs="Times New Roman"/>
          <w:b/>
          <w:i/>
          <w:sz w:val="24"/>
          <w:szCs w:val="24"/>
        </w:rPr>
        <w:t xml:space="preserve"> </w:t>
      </w:r>
      <w:proofErr w:type="spellStart"/>
      <w:r w:rsidRPr="00BB1A0F">
        <w:rPr>
          <w:rFonts w:ascii="Times New Roman" w:hAnsi="Times New Roman" w:cs="Times New Roman"/>
          <w:b/>
          <w:i/>
          <w:sz w:val="24"/>
          <w:szCs w:val="24"/>
        </w:rPr>
        <w:t>Drabe</w:t>
      </w:r>
      <w:proofErr w:type="spellEnd"/>
      <w:r w:rsidRPr="00BB1A0F">
        <w:rPr>
          <w:rFonts w:ascii="Times New Roman" w:hAnsi="Times New Roman" w:cs="Times New Roman"/>
          <w:b/>
          <w:i/>
          <w:sz w:val="24"/>
          <w:szCs w:val="24"/>
        </w:rPr>
        <w:t xml:space="preserve"> </w:t>
      </w:r>
      <w:proofErr w:type="spellStart"/>
      <w:r w:rsidRPr="00BB1A0F">
        <w:rPr>
          <w:rFonts w:ascii="Times New Roman" w:hAnsi="Times New Roman" w:cs="Times New Roman"/>
          <w:b/>
          <w:i/>
          <w:sz w:val="24"/>
          <w:szCs w:val="24"/>
        </w:rPr>
        <w:t>Espanol</w:t>
      </w:r>
      <w:proofErr w:type="spellEnd"/>
      <w:r w:rsidRPr="00BB1A0F">
        <w:rPr>
          <w:rFonts w:ascii="Times New Roman" w:hAnsi="Times New Roman" w:cs="Times New Roman"/>
          <w:b/>
          <w:i/>
          <w:sz w:val="24"/>
          <w:szCs w:val="24"/>
        </w:rPr>
        <w:t xml:space="preserve"> vs. Bank of Uganda</w:t>
      </w:r>
      <w:r w:rsidR="0081175B" w:rsidRPr="00BB1A0F">
        <w:rPr>
          <w:rFonts w:ascii="Times New Roman" w:hAnsi="Times New Roman" w:cs="Times New Roman"/>
          <w:b/>
          <w:i/>
          <w:sz w:val="24"/>
          <w:szCs w:val="24"/>
        </w:rPr>
        <w:t>;</w:t>
      </w:r>
      <w:r w:rsidRPr="00BB1A0F">
        <w:rPr>
          <w:rFonts w:ascii="Times New Roman" w:hAnsi="Times New Roman" w:cs="Times New Roman"/>
          <w:sz w:val="24"/>
          <w:szCs w:val="24"/>
        </w:rPr>
        <w:t xml:space="preserve"> </w:t>
      </w:r>
      <w:r w:rsidR="0081175B" w:rsidRPr="00BB1A0F">
        <w:rPr>
          <w:rFonts w:ascii="Times New Roman" w:hAnsi="Times New Roman" w:cs="Times New Roman"/>
          <w:b/>
          <w:i/>
          <w:sz w:val="24"/>
          <w:szCs w:val="24"/>
        </w:rPr>
        <w:t xml:space="preserve">Court of Appeal Civ. Appeal </w:t>
      </w:r>
      <w:r w:rsidRPr="00BB1A0F">
        <w:rPr>
          <w:rFonts w:ascii="Times New Roman" w:hAnsi="Times New Roman" w:cs="Times New Roman"/>
          <w:b/>
          <w:i/>
          <w:sz w:val="24"/>
          <w:szCs w:val="24"/>
        </w:rPr>
        <w:t>No. 42 of 1998</w:t>
      </w:r>
      <w:r w:rsidRPr="00BB1A0F">
        <w:rPr>
          <w:rFonts w:ascii="Times New Roman" w:hAnsi="Times New Roman" w:cs="Times New Roman"/>
          <w:sz w:val="24"/>
          <w:szCs w:val="24"/>
        </w:rPr>
        <w:t>, in which the Court</w:t>
      </w:r>
      <w:r w:rsidR="00780E48" w:rsidRPr="00BB1A0F">
        <w:rPr>
          <w:rFonts w:ascii="Times New Roman" w:hAnsi="Times New Roman" w:cs="Times New Roman"/>
          <w:sz w:val="24"/>
          <w:szCs w:val="24"/>
        </w:rPr>
        <w:t xml:space="preserve"> </w:t>
      </w:r>
      <w:r w:rsidRPr="00BB1A0F">
        <w:rPr>
          <w:rFonts w:ascii="Times New Roman" w:hAnsi="Times New Roman" w:cs="Times New Roman"/>
          <w:sz w:val="24"/>
          <w:szCs w:val="24"/>
        </w:rPr>
        <w:t>held that the rule re</w:t>
      </w:r>
      <w:r w:rsidR="0081175B" w:rsidRPr="00BB1A0F">
        <w:rPr>
          <w:rFonts w:ascii="Times New Roman" w:hAnsi="Times New Roman" w:cs="Times New Roman"/>
          <w:sz w:val="24"/>
          <w:szCs w:val="24"/>
        </w:rPr>
        <w:t>qui</w:t>
      </w:r>
      <w:r w:rsidRPr="00BB1A0F">
        <w:rPr>
          <w:rFonts w:ascii="Times New Roman" w:hAnsi="Times New Roman" w:cs="Times New Roman"/>
          <w:sz w:val="24"/>
          <w:szCs w:val="24"/>
        </w:rPr>
        <w:t xml:space="preserve">ring </w:t>
      </w:r>
      <w:r w:rsidR="0081175B" w:rsidRPr="00BB1A0F">
        <w:rPr>
          <w:rFonts w:ascii="Times New Roman" w:hAnsi="Times New Roman" w:cs="Times New Roman"/>
          <w:sz w:val="24"/>
          <w:szCs w:val="24"/>
        </w:rPr>
        <w:t xml:space="preserve">the </w:t>
      </w:r>
      <w:r w:rsidRPr="00BB1A0F">
        <w:rPr>
          <w:rFonts w:ascii="Times New Roman" w:hAnsi="Times New Roman" w:cs="Times New Roman"/>
          <w:sz w:val="24"/>
          <w:szCs w:val="24"/>
        </w:rPr>
        <w:t xml:space="preserve">extraction of a decree or order </w:t>
      </w:r>
      <w:r w:rsidR="0081175B" w:rsidRPr="00BB1A0F">
        <w:rPr>
          <w:rFonts w:ascii="Times New Roman" w:hAnsi="Times New Roman" w:cs="Times New Roman"/>
          <w:sz w:val="24"/>
          <w:szCs w:val="24"/>
        </w:rPr>
        <w:t>to accompany the memorandum of</w:t>
      </w:r>
      <w:r w:rsidRPr="00BB1A0F">
        <w:rPr>
          <w:rFonts w:ascii="Times New Roman" w:hAnsi="Times New Roman" w:cs="Times New Roman"/>
          <w:sz w:val="24"/>
          <w:szCs w:val="24"/>
        </w:rPr>
        <w:t xml:space="preserve"> appeal </w:t>
      </w:r>
      <w:r w:rsidR="00D74897" w:rsidRPr="00BB1A0F">
        <w:rPr>
          <w:rFonts w:ascii="Times New Roman" w:hAnsi="Times New Roman" w:cs="Times New Roman"/>
          <w:sz w:val="24"/>
          <w:szCs w:val="24"/>
        </w:rPr>
        <w:t>i</w:t>
      </w:r>
      <w:r w:rsidRPr="00BB1A0F">
        <w:rPr>
          <w:rFonts w:ascii="Times New Roman" w:hAnsi="Times New Roman" w:cs="Times New Roman"/>
          <w:sz w:val="24"/>
          <w:szCs w:val="24"/>
        </w:rPr>
        <w:t xml:space="preserve">s </w:t>
      </w:r>
      <w:r w:rsidR="00612795" w:rsidRPr="00BB1A0F">
        <w:rPr>
          <w:rFonts w:ascii="Times New Roman" w:hAnsi="Times New Roman" w:cs="Times New Roman"/>
          <w:sz w:val="24"/>
          <w:szCs w:val="24"/>
        </w:rPr>
        <w:t>now moribund</w:t>
      </w:r>
      <w:r w:rsidR="00D74897" w:rsidRPr="00BB1A0F">
        <w:rPr>
          <w:rFonts w:ascii="Times New Roman" w:hAnsi="Times New Roman" w:cs="Times New Roman"/>
          <w:sz w:val="24"/>
          <w:szCs w:val="24"/>
        </w:rPr>
        <w:t>;</w:t>
      </w:r>
      <w:r w:rsidR="00612795" w:rsidRPr="00BB1A0F">
        <w:rPr>
          <w:rFonts w:ascii="Times New Roman" w:hAnsi="Times New Roman" w:cs="Times New Roman"/>
          <w:sz w:val="24"/>
          <w:szCs w:val="24"/>
        </w:rPr>
        <w:t xml:space="preserve"> </w:t>
      </w:r>
      <w:r w:rsidRPr="00BB1A0F">
        <w:rPr>
          <w:rFonts w:ascii="Times New Roman" w:hAnsi="Times New Roman" w:cs="Times New Roman"/>
          <w:sz w:val="24"/>
          <w:szCs w:val="24"/>
        </w:rPr>
        <w:t>a</w:t>
      </w:r>
      <w:r w:rsidR="00612795" w:rsidRPr="00BB1A0F">
        <w:rPr>
          <w:rFonts w:ascii="Times New Roman" w:hAnsi="Times New Roman" w:cs="Times New Roman"/>
          <w:sz w:val="24"/>
          <w:szCs w:val="24"/>
        </w:rPr>
        <w:t>nd in any case</w:t>
      </w:r>
      <w:r w:rsidR="00D74897" w:rsidRPr="00BB1A0F">
        <w:rPr>
          <w:rFonts w:ascii="Times New Roman" w:hAnsi="Times New Roman" w:cs="Times New Roman"/>
          <w:sz w:val="24"/>
          <w:szCs w:val="24"/>
        </w:rPr>
        <w:t>,</w:t>
      </w:r>
      <w:r w:rsidR="00612795" w:rsidRPr="00BB1A0F">
        <w:rPr>
          <w:rFonts w:ascii="Times New Roman" w:hAnsi="Times New Roman" w:cs="Times New Roman"/>
          <w:sz w:val="24"/>
          <w:szCs w:val="24"/>
        </w:rPr>
        <w:t xml:space="preserve"> it </w:t>
      </w:r>
      <w:r w:rsidR="00C361B7" w:rsidRPr="00BB1A0F">
        <w:rPr>
          <w:rFonts w:ascii="Times New Roman" w:hAnsi="Times New Roman" w:cs="Times New Roman"/>
          <w:sz w:val="24"/>
          <w:szCs w:val="24"/>
        </w:rPr>
        <w:t>i</w:t>
      </w:r>
      <w:r w:rsidR="00612795" w:rsidRPr="00BB1A0F">
        <w:rPr>
          <w:rFonts w:ascii="Times New Roman" w:hAnsi="Times New Roman" w:cs="Times New Roman"/>
          <w:sz w:val="24"/>
          <w:szCs w:val="24"/>
        </w:rPr>
        <w:t>s a</w:t>
      </w:r>
      <w:r w:rsidRPr="00BB1A0F">
        <w:rPr>
          <w:rFonts w:ascii="Times New Roman" w:hAnsi="Times New Roman" w:cs="Times New Roman"/>
          <w:sz w:val="24"/>
          <w:szCs w:val="24"/>
        </w:rPr>
        <w:t xml:space="preserve"> mere technicality which </w:t>
      </w:r>
      <w:r w:rsidR="00C361B7" w:rsidRPr="00BB1A0F">
        <w:rPr>
          <w:rFonts w:ascii="Times New Roman" w:hAnsi="Times New Roman" w:cs="Times New Roman"/>
          <w:sz w:val="24"/>
          <w:szCs w:val="24"/>
        </w:rPr>
        <w:t>has no further force of law</w:t>
      </w:r>
      <w:r w:rsidR="00612795" w:rsidRPr="00BB1A0F">
        <w:rPr>
          <w:rFonts w:ascii="Times New Roman" w:hAnsi="Times New Roman" w:cs="Times New Roman"/>
          <w:sz w:val="24"/>
          <w:szCs w:val="24"/>
        </w:rPr>
        <w:t xml:space="preserve"> in the light of the </w:t>
      </w:r>
      <w:r w:rsidRPr="00BB1A0F">
        <w:rPr>
          <w:rFonts w:ascii="Times New Roman" w:hAnsi="Times New Roman" w:cs="Times New Roman"/>
          <w:sz w:val="24"/>
          <w:szCs w:val="24"/>
        </w:rPr>
        <w:t>provisions</w:t>
      </w:r>
      <w:r w:rsidR="00612795" w:rsidRPr="00BB1A0F">
        <w:rPr>
          <w:rFonts w:ascii="Times New Roman" w:hAnsi="Times New Roman" w:cs="Times New Roman"/>
          <w:sz w:val="24"/>
          <w:szCs w:val="24"/>
        </w:rPr>
        <w:t xml:space="preserve"> of</w:t>
      </w:r>
      <w:r w:rsidRPr="00BB1A0F">
        <w:rPr>
          <w:rFonts w:ascii="Times New Roman" w:hAnsi="Times New Roman" w:cs="Times New Roman"/>
          <w:sz w:val="24"/>
          <w:szCs w:val="24"/>
        </w:rPr>
        <w:t xml:space="preserve"> </w:t>
      </w:r>
      <w:r w:rsidR="00612795" w:rsidRPr="00BB1A0F">
        <w:rPr>
          <w:rFonts w:ascii="Times New Roman" w:hAnsi="Times New Roman" w:cs="Times New Roman"/>
          <w:sz w:val="24"/>
          <w:szCs w:val="24"/>
        </w:rPr>
        <w:t xml:space="preserve">Article 126 (2) (e) </w:t>
      </w:r>
      <w:r w:rsidRPr="00BB1A0F">
        <w:rPr>
          <w:rFonts w:ascii="Times New Roman" w:hAnsi="Times New Roman" w:cs="Times New Roman"/>
          <w:sz w:val="24"/>
          <w:szCs w:val="24"/>
        </w:rPr>
        <w:t xml:space="preserve">of the </w:t>
      </w:r>
      <w:r w:rsidR="006E42F9" w:rsidRPr="00BB1A0F">
        <w:rPr>
          <w:rFonts w:ascii="Times New Roman" w:hAnsi="Times New Roman" w:cs="Times New Roman"/>
          <w:sz w:val="24"/>
          <w:szCs w:val="24"/>
        </w:rPr>
        <w:t xml:space="preserve">1995 Constitution. </w:t>
      </w:r>
      <w:r w:rsidR="00612795" w:rsidRPr="00BB1A0F">
        <w:rPr>
          <w:rFonts w:ascii="Times New Roman" w:hAnsi="Times New Roman" w:cs="Times New Roman"/>
          <w:sz w:val="24"/>
          <w:szCs w:val="24"/>
        </w:rPr>
        <w:t>In this regard, t</w:t>
      </w:r>
      <w:r w:rsidR="006E42F9" w:rsidRPr="00BB1A0F">
        <w:rPr>
          <w:rFonts w:ascii="Times New Roman" w:hAnsi="Times New Roman" w:cs="Times New Roman"/>
          <w:sz w:val="24"/>
          <w:szCs w:val="24"/>
        </w:rPr>
        <w:t xml:space="preserve">he Court </w:t>
      </w:r>
      <w:r w:rsidR="00A41C29" w:rsidRPr="00BB1A0F">
        <w:rPr>
          <w:rFonts w:ascii="Times New Roman" w:hAnsi="Times New Roman" w:cs="Times New Roman"/>
          <w:sz w:val="24"/>
          <w:szCs w:val="24"/>
        </w:rPr>
        <w:t xml:space="preserve">cited, with approval, </w:t>
      </w:r>
      <w:r w:rsidR="00612795" w:rsidRPr="00BB1A0F">
        <w:rPr>
          <w:rFonts w:ascii="Times New Roman" w:hAnsi="Times New Roman" w:cs="Times New Roman"/>
          <w:sz w:val="24"/>
          <w:szCs w:val="24"/>
        </w:rPr>
        <w:t>its own</w:t>
      </w:r>
      <w:r w:rsidR="006E42F9" w:rsidRPr="00BB1A0F">
        <w:rPr>
          <w:rFonts w:ascii="Times New Roman" w:hAnsi="Times New Roman" w:cs="Times New Roman"/>
          <w:sz w:val="24"/>
          <w:szCs w:val="24"/>
        </w:rPr>
        <w:t xml:space="preserve"> decision in </w:t>
      </w:r>
      <w:proofErr w:type="spellStart"/>
      <w:r w:rsidR="006E42F9" w:rsidRPr="00BB1A0F">
        <w:rPr>
          <w:rFonts w:ascii="Times New Roman" w:hAnsi="Times New Roman" w:cs="Times New Roman"/>
          <w:b/>
          <w:i/>
          <w:sz w:val="24"/>
          <w:szCs w:val="24"/>
        </w:rPr>
        <w:t>Kibuuka</w:t>
      </w:r>
      <w:proofErr w:type="spellEnd"/>
      <w:r w:rsidR="006E42F9" w:rsidRPr="00BB1A0F">
        <w:rPr>
          <w:rFonts w:ascii="Times New Roman" w:hAnsi="Times New Roman" w:cs="Times New Roman"/>
          <w:b/>
          <w:i/>
          <w:sz w:val="24"/>
          <w:szCs w:val="24"/>
        </w:rPr>
        <w:t xml:space="preserve"> </w:t>
      </w:r>
      <w:proofErr w:type="spellStart"/>
      <w:r w:rsidR="006E42F9" w:rsidRPr="00BB1A0F">
        <w:rPr>
          <w:rFonts w:ascii="Times New Roman" w:hAnsi="Times New Roman" w:cs="Times New Roman"/>
          <w:b/>
          <w:i/>
          <w:sz w:val="24"/>
          <w:szCs w:val="24"/>
        </w:rPr>
        <w:t>Musoke</w:t>
      </w:r>
      <w:proofErr w:type="spellEnd"/>
      <w:r w:rsidR="006E42F9" w:rsidRPr="00BB1A0F">
        <w:rPr>
          <w:rFonts w:ascii="Times New Roman" w:hAnsi="Times New Roman" w:cs="Times New Roman"/>
          <w:b/>
          <w:i/>
          <w:sz w:val="24"/>
          <w:szCs w:val="24"/>
        </w:rPr>
        <w:t xml:space="preserve"> William &amp; </w:t>
      </w:r>
      <w:proofErr w:type="spellStart"/>
      <w:r w:rsidR="006E42F9" w:rsidRPr="00BB1A0F">
        <w:rPr>
          <w:rFonts w:ascii="Times New Roman" w:hAnsi="Times New Roman" w:cs="Times New Roman"/>
          <w:b/>
          <w:i/>
          <w:sz w:val="24"/>
          <w:szCs w:val="24"/>
        </w:rPr>
        <w:t>Anor</w:t>
      </w:r>
      <w:proofErr w:type="spellEnd"/>
      <w:r w:rsidR="006E42F9" w:rsidRPr="00BB1A0F">
        <w:rPr>
          <w:rFonts w:ascii="Times New Roman" w:hAnsi="Times New Roman" w:cs="Times New Roman"/>
          <w:b/>
          <w:i/>
          <w:sz w:val="24"/>
          <w:szCs w:val="24"/>
        </w:rPr>
        <w:t xml:space="preserve">. </w:t>
      </w:r>
      <w:proofErr w:type="gramStart"/>
      <w:r w:rsidR="00BD2A23" w:rsidRPr="00BB1A0F">
        <w:rPr>
          <w:rFonts w:ascii="Times New Roman" w:hAnsi="Times New Roman" w:cs="Times New Roman"/>
          <w:b/>
          <w:i/>
          <w:sz w:val="24"/>
          <w:szCs w:val="24"/>
        </w:rPr>
        <w:t>v</w:t>
      </w:r>
      <w:r w:rsidR="006E42F9" w:rsidRPr="00BB1A0F">
        <w:rPr>
          <w:rFonts w:ascii="Times New Roman" w:hAnsi="Times New Roman" w:cs="Times New Roman"/>
          <w:b/>
          <w:i/>
          <w:sz w:val="24"/>
          <w:szCs w:val="24"/>
        </w:rPr>
        <w:t>s</w:t>
      </w:r>
      <w:proofErr w:type="gramEnd"/>
      <w:r w:rsidR="006E42F9" w:rsidRPr="00BB1A0F">
        <w:rPr>
          <w:rFonts w:ascii="Times New Roman" w:hAnsi="Times New Roman" w:cs="Times New Roman"/>
          <w:b/>
          <w:i/>
          <w:sz w:val="24"/>
          <w:szCs w:val="24"/>
        </w:rPr>
        <w:t xml:space="preserve">. Dr. Apollo </w:t>
      </w:r>
      <w:proofErr w:type="spellStart"/>
      <w:r w:rsidR="006E42F9" w:rsidRPr="00BB1A0F">
        <w:rPr>
          <w:rFonts w:ascii="Times New Roman" w:hAnsi="Times New Roman" w:cs="Times New Roman"/>
          <w:b/>
          <w:i/>
          <w:sz w:val="24"/>
          <w:szCs w:val="24"/>
        </w:rPr>
        <w:t>Kaggwa</w:t>
      </w:r>
      <w:proofErr w:type="spellEnd"/>
      <w:r w:rsidR="006E42F9" w:rsidRPr="00BB1A0F">
        <w:rPr>
          <w:rFonts w:ascii="Times New Roman" w:hAnsi="Times New Roman" w:cs="Times New Roman"/>
          <w:b/>
          <w:i/>
          <w:sz w:val="24"/>
          <w:szCs w:val="24"/>
        </w:rPr>
        <w:t xml:space="preserve"> C</w:t>
      </w:r>
      <w:r w:rsidR="006C45AB" w:rsidRPr="00BB1A0F">
        <w:rPr>
          <w:rFonts w:ascii="Times New Roman" w:hAnsi="Times New Roman" w:cs="Times New Roman"/>
          <w:b/>
          <w:i/>
          <w:sz w:val="24"/>
          <w:szCs w:val="24"/>
        </w:rPr>
        <w:t xml:space="preserve">ourt of </w:t>
      </w:r>
      <w:r w:rsidR="006E42F9" w:rsidRPr="00BB1A0F">
        <w:rPr>
          <w:rFonts w:ascii="Times New Roman" w:hAnsi="Times New Roman" w:cs="Times New Roman"/>
          <w:b/>
          <w:i/>
          <w:sz w:val="24"/>
          <w:szCs w:val="24"/>
        </w:rPr>
        <w:t>A</w:t>
      </w:r>
      <w:r w:rsidR="006C45AB" w:rsidRPr="00BB1A0F">
        <w:rPr>
          <w:rFonts w:ascii="Times New Roman" w:hAnsi="Times New Roman" w:cs="Times New Roman"/>
          <w:b/>
          <w:i/>
          <w:sz w:val="24"/>
          <w:szCs w:val="24"/>
        </w:rPr>
        <w:t xml:space="preserve">ppeal </w:t>
      </w:r>
      <w:r w:rsidR="006E42F9" w:rsidRPr="00BB1A0F">
        <w:rPr>
          <w:rFonts w:ascii="Times New Roman" w:hAnsi="Times New Roman" w:cs="Times New Roman"/>
          <w:b/>
          <w:i/>
          <w:sz w:val="24"/>
          <w:szCs w:val="24"/>
        </w:rPr>
        <w:t>C</w:t>
      </w:r>
      <w:r w:rsidR="00BD2A23" w:rsidRPr="00BB1A0F">
        <w:rPr>
          <w:rFonts w:ascii="Times New Roman" w:hAnsi="Times New Roman" w:cs="Times New Roman"/>
          <w:b/>
          <w:i/>
          <w:sz w:val="24"/>
          <w:szCs w:val="24"/>
        </w:rPr>
        <w:t>iv</w:t>
      </w:r>
      <w:r w:rsidR="006E42F9" w:rsidRPr="00BB1A0F">
        <w:rPr>
          <w:rFonts w:ascii="Times New Roman" w:hAnsi="Times New Roman" w:cs="Times New Roman"/>
          <w:b/>
          <w:i/>
          <w:sz w:val="24"/>
          <w:szCs w:val="24"/>
        </w:rPr>
        <w:t>.</w:t>
      </w:r>
      <w:r w:rsidR="00BD2A23" w:rsidRPr="00BB1A0F">
        <w:rPr>
          <w:rFonts w:ascii="Times New Roman" w:hAnsi="Times New Roman" w:cs="Times New Roman"/>
          <w:b/>
          <w:i/>
          <w:sz w:val="24"/>
          <w:szCs w:val="24"/>
        </w:rPr>
        <w:t xml:space="preserve"> </w:t>
      </w:r>
      <w:r w:rsidR="006E42F9" w:rsidRPr="00BB1A0F">
        <w:rPr>
          <w:rFonts w:ascii="Times New Roman" w:hAnsi="Times New Roman" w:cs="Times New Roman"/>
          <w:b/>
          <w:i/>
          <w:sz w:val="24"/>
          <w:szCs w:val="24"/>
        </w:rPr>
        <w:t>A</w:t>
      </w:r>
      <w:r w:rsidR="00BD2A23" w:rsidRPr="00BB1A0F">
        <w:rPr>
          <w:rFonts w:ascii="Times New Roman" w:hAnsi="Times New Roman" w:cs="Times New Roman"/>
          <w:b/>
          <w:i/>
          <w:sz w:val="24"/>
          <w:szCs w:val="24"/>
        </w:rPr>
        <w:t>ppeal</w:t>
      </w:r>
      <w:r w:rsidR="006E42F9" w:rsidRPr="00BB1A0F">
        <w:rPr>
          <w:rFonts w:ascii="Times New Roman" w:hAnsi="Times New Roman" w:cs="Times New Roman"/>
          <w:b/>
          <w:i/>
          <w:sz w:val="24"/>
          <w:szCs w:val="24"/>
        </w:rPr>
        <w:t xml:space="preserve"> No. 46 of 1997</w:t>
      </w:r>
      <w:r w:rsidR="00A41C29" w:rsidRPr="00BB1A0F">
        <w:rPr>
          <w:rFonts w:ascii="Times New Roman" w:hAnsi="Times New Roman" w:cs="Times New Roman"/>
          <w:sz w:val="24"/>
          <w:szCs w:val="24"/>
        </w:rPr>
        <w:t>,</w:t>
      </w:r>
      <w:r w:rsidR="006E42F9" w:rsidRPr="00BB1A0F">
        <w:rPr>
          <w:rFonts w:ascii="Times New Roman" w:hAnsi="Times New Roman" w:cs="Times New Roman"/>
          <w:sz w:val="24"/>
          <w:szCs w:val="24"/>
        </w:rPr>
        <w:t xml:space="preserve"> </w:t>
      </w:r>
      <w:r w:rsidR="00A41C29" w:rsidRPr="00BB1A0F">
        <w:rPr>
          <w:rFonts w:ascii="Times New Roman" w:hAnsi="Times New Roman" w:cs="Times New Roman"/>
          <w:sz w:val="24"/>
          <w:szCs w:val="24"/>
        </w:rPr>
        <w:t>in which</w:t>
      </w:r>
      <w:r w:rsidR="006E42F9" w:rsidRPr="00BB1A0F">
        <w:rPr>
          <w:rFonts w:ascii="Times New Roman" w:hAnsi="Times New Roman" w:cs="Times New Roman"/>
          <w:sz w:val="24"/>
          <w:szCs w:val="24"/>
        </w:rPr>
        <w:t xml:space="preserve"> </w:t>
      </w:r>
      <w:r w:rsidR="00612795" w:rsidRPr="00BB1A0F">
        <w:rPr>
          <w:rFonts w:ascii="Times New Roman" w:hAnsi="Times New Roman" w:cs="Times New Roman"/>
          <w:sz w:val="24"/>
          <w:szCs w:val="24"/>
        </w:rPr>
        <w:t xml:space="preserve">it was </w:t>
      </w:r>
      <w:proofErr w:type="spellStart"/>
      <w:r w:rsidR="00612795" w:rsidRPr="00BB1A0F">
        <w:rPr>
          <w:rFonts w:ascii="Times New Roman" w:hAnsi="Times New Roman" w:cs="Times New Roman"/>
          <w:sz w:val="24"/>
          <w:szCs w:val="24"/>
        </w:rPr>
        <w:t>categoric</w:t>
      </w:r>
      <w:proofErr w:type="spellEnd"/>
      <w:r w:rsidR="00612795" w:rsidRPr="00BB1A0F">
        <w:rPr>
          <w:rFonts w:ascii="Times New Roman" w:hAnsi="Times New Roman" w:cs="Times New Roman"/>
          <w:sz w:val="24"/>
          <w:szCs w:val="24"/>
        </w:rPr>
        <w:t xml:space="preserve"> in holding</w:t>
      </w:r>
      <w:r w:rsidR="006E42F9" w:rsidRPr="00BB1A0F">
        <w:rPr>
          <w:rFonts w:ascii="Times New Roman" w:hAnsi="Times New Roman" w:cs="Times New Roman"/>
          <w:sz w:val="24"/>
          <w:szCs w:val="24"/>
        </w:rPr>
        <w:t xml:space="preserve"> that:</w:t>
      </w:r>
      <w:r w:rsidR="00A41C29" w:rsidRPr="00BB1A0F">
        <w:rPr>
          <w:rFonts w:ascii="Times New Roman" w:hAnsi="Times New Roman" w:cs="Times New Roman"/>
          <w:sz w:val="24"/>
          <w:szCs w:val="24"/>
        </w:rPr>
        <w:t xml:space="preserve"> – </w:t>
      </w:r>
    </w:p>
    <w:p w:rsidR="004A0015" w:rsidRPr="00BB1A0F" w:rsidRDefault="006E42F9" w:rsidP="00BB1A0F">
      <w:pPr>
        <w:spacing w:line="360" w:lineRule="auto"/>
        <w:ind w:left="720"/>
        <w:jc w:val="both"/>
        <w:rPr>
          <w:rFonts w:ascii="Times New Roman" w:hAnsi="Times New Roman" w:cs="Times New Roman"/>
          <w:i/>
          <w:sz w:val="24"/>
          <w:szCs w:val="24"/>
        </w:rPr>
      </w:pPr>
      <w:r w:rsidRPr="00BB1A0F">
        <w:rPr>
          <w:rFonts w:ascii="Times New Roman" w:hAnsi="Times New Roman" w:cs="Times New Roman"/>
          <w:i/>
          <w:sz w:val="24"/>
          <w:szCs w:val="24"/>
        </w:rPr>
        <w:t xml:space="preserve">“… </w:t>
      </w:r>
      <w:r w:rsidR="00D74897" w:rsidRPr="00BB1A0F">
        <w:rPr>
          <w:rFonts w:ascii="Times New Roman" w:hAnsi="Times New Roman" w:cs="Times New Roman"/>
          <w:i/>
          <w:sz w:val="24"/>
          <w:szCs w:val="24"/>
        </w:rPr>
        <w:t xml:space="preserve">… … </w:t>
      </w:r>
      <w:r w:rsidRPr="00BB1A0F">
        <w:rPr>
          <w:rFonts w:ascii="Times New Roman" w:hAnsi="Times New Roman" w:cs="Times New Roman"/>
          <w:i/>
          <w:sz w:val="24"/>
          <w:szCs w:val="24"/>
        </w:rPr>
        <w:t>the extraction of a formal decree embodying the</w:t>
      </w:r>
      <w:r w:rsidR="00A41C29" w:rsidRPr="00BB1A0F">
        <w:rPr>
          <w:rFonts w:ascii="Times New Roman" w:hAnsi="Times New Roman" w:cs="Times New Roman"/>
          <w:i/>
          <w:sz w:val="24"/>
          <w:szCs w:val="24"/>
        </w:rPr>
        <w:t xml:space="preserve"> </w:t>
      </w:r>
      <w:r w:rsidRPr="00BB1A0F">
        <w:rPr>
          <w:rFonts w:ascii="Times New Roman" w:hAnsi="Times New Roman" w:cs="Times New Roman"/>
          <w:i/>
          <w:sz w:val="24"/>
          <w:szCs w:val="24"/>
        </w:rPr>
        <w:t xml:space="preserve">decision complained of is no longer a legal requirement in the institution of an appeal. An appeal by its very nature is </w:t>
      </w:r>
      <w:r w:rsidRPr="00BB1A0F">
        <w:rPr>
          <w:rFonts w:ascii="Times New Roman" w:hAnsi="Times New Roman" w:cs="Times New Roman"/>
          <w:i/>
          <w:sz w:val="24"/>
          <w:szCs w:val="24"/>
        </w:rPr>
        <w:lastRenderedPageBreak/>
        <w:t>against the judgment or reasoned order and not the decree extracted from the judgment or the reasoned order.</w:t>
      </w:r>
      <w:r w:rsidR="004A0015" w:rsidRPr="00BB1A0F">
        <w:rPr>
          <w:rFonts w:ascii="Times New Roman" w:hAnsi="Times New Roman" w:cs="Times New Roman"/>
          <w:i/>
          <w:sz w:val="24"/>
          <w:szCs w:val="24"/>
        </w:rPr>
        <w:t>”</w:t>
      </w:r>
      <w:r w:rsidR="00C85306" w:rsidRPr="00BB1A0F">
        <w:rPr>
          <w:rFonts w:ascii="Times New Roman" w:hAnsi="Times New Roman" w:cs="Times New Roman"/>
          <w:i/>
          <w:sz w:val="24"/>
          <w:szCs w:val="24"/>
        </w:rPr>
        <w:t xml:space="preserve"> </w:t>
      </w:r>
    </w:p>
    <w:p w:rsidR="004A0015" w:rsidRPr="00BB1A0F" w:rsidRDefault="00C361B7"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The Court then expressed itself further </w:t>
      </w:r>
      <w:r w:rsidR="004A0015" w:rsidRPr="00BB1A0F">
        <w:rPr>
          <w:rFonts w:ascii="Times New Roman" w:hAnsi="Times New Roman" w:cs="Times New Roman"/>
          <w:sz w:val="24"/>
          <w:szCs w:val="24"/>
        </w:rPr>
        <w:t xml:space="preserve">in the </w:t>
      </w:r>
      <w:proofErr w:type="spellStart"/>
      <w:r w:rsidR="004A0015" w:rsidRPr="00BB1A0F">
        <w:rPr>
          <w:rFonts w:ascii="Times New Roman" w:hAnsi="Times New Roman" w:cs="Times New Roman"/>
          <w:b/>
          <w:i/>
          <w:sz w:val="24"/>
          <w:szCs w:val="24"/>
        </w:rPr>
        <w:t>Banco</w:t>
      </w:r>
      <w:proofErr w:type="spellEnd"/>
      <w:r w:rsidR="004A0015" w:rsidRPr="00BB1A0F">
        <w:rPr>
          <w:rFonts w:ascii="Times New Roman" w:hAnsi="Times New Roman" w:cs="Times New Roman"/>
          <w:b/>
          <w:i/>
          <w:sz w:val="24"/>
          <w:szCs w:val="24"/>
        </w:rPr>
        <w:t xml:space="preserve"> </w:t>
      </w:r>
      <w:proofErr w:type="spellStart"/>
      <w:r w:rsidR="004A0015" w:rsidRPr="00BB1A0F">
        <w:rPr>
          <w:rFonts w:ascii="Times New Roman" w:hAnsi="Times New Roman" w:cs="Times New Roman"/>
          <w:b/>
          <w:i/>
          <w:sz w:val="24"/>
          <w:szCs w:val="24"/>
        </w:rPr>
        <w:t>Drabe</w:t>
      </w:r>
      <w:proofErr w:type="spellEnd"/>
      <w:r w:rsidR="004A0015" w:rsidRPr="00BB1A0F">
        <w:rPr>
          <w:rFonts w:ascii="Times New Roman" w:hAnsi="Times New Roman" w:cs="Times New Roman"/>
          <w:b/>
          <w:i/>
          <w:sz w:val="24"/>
          <w:szCs w:val="24"/>
        </w:rPr>
        <w:t xml:space="preserve"> </w:t>
      </w:r>
      <w:proofErr w:type="spellStart"/>
      <w:r w:rsidR="004A0015" w:rsidRPr="00BB1A0F">
        <w:rPr>
          <w:rFonts w:ascii="Times New Roman" w:hAnsi="Times New Roman" w:cs="Times New Roman"/>
          <w:b/>
          <w:i/>
          <w:sz w:val="24"/>
          <w:szCs w:val="24"/>
        </w:rPr>
        <w:t>Espanol</w:t>
      </w:r>
      <w:proofErr w:type="spellEnd"/>
      <w:r w:rsidR="004A0015" w:rsidRPr="00BB1A0F">
        <w:rPr>
          <w:rFonts w:ascii="Times New Roman" w:hAnsi="Times New Roman" w:cs="Times New Roman"/>
          <w:sz w:val="24"/>
          <w:szCs w:val="24"/>
        </w:rPr>
        <w:t xml:space="preserve"> case (supra) that: –</w:t>
      </w:r>
      <w:r w:rsidRPr="00BB1A0F">
        <w:rPr>
          <w:rFonts w:ascii="Times New Roman" w:hAnsi="Times New Roman" w:cs="Times New Roman"/>
          <w:sz w:val="24"/>
          <w:szCs w:val="24"/>
        </w:rPr>
        <w:t xml:space="preserve"> </w:t>
      </w:r>
    </w:p>
    <w:p w:rsidR="006E42F9" w:rsidRPr="00BB1A0F" w:rsidRDefault="004A0015" w:rsidP="00BB1A0F">
      <w:pPr>
        <w:spacing w:line="360" w:lineRule="auto"/>
        <w:ind w:left="720"/>
        <w:jc w:val="both"/>
        <w:rPr>
          <w:rFonts w:ascii="Times New Roman" w:hAnsi="Times New Roman" w:cs="Times New Roman"/>
          <w:i/>
          <w:sz w:val="24"/>
          <w:szCs w:val="24"/>
        </w:rPr>
      </w:pPr>
      <w:r w:rsidRPr="00BB1A0F">
        <w:rPr>
          <w:rFonts w:ascii="Times New Roman" w:hAnsi="Times New Roman" w:cs="Times New Roman"/>
          <w:i/>
          <w:sz w:val="24"/>
          <w:szCs w:val="24"/>
        </w:rPr>
        <w:t>“</w:t>
      </w:r>
      <w:r w:rsidR="00C85306" w:rsidRPr="00BB1A0F">
        <w:rPr>
          <w:rFonts w:ascii="Times New Roman" w:hAnsi="Times New Roman" w:cs="Times New Roman"/>
          <w:i/>
          <w:sz w:val="24"/>
          <w:szCs w:val="24"/>
        </w:rPr>
        <w:t>The extraction of the decree was therefore a mere technicality which the old Municipal law put in the way of intending Appellants, and which at times prevented them from having their cases heard on merits. Such a law cannot coexist in the context of the 1995 Constitution Article 126</w:t>
      </w:r>
      <w:r w:rsidR="00612795" w:rsidRPr="00BB1A0F">
        <w:rPr>
          <w:rFonts w:ascii="Times New Roman" w:hAnsi="Times New Roman" w:cs="Times New Roman"/>
          <w:i/>
          <w:sz w:val="24"/>
          <w:szCs w:val="24"/>
        </w:rPr>
        <w:t xml:space="preserve"> </w:t>
      </w:r>
      <w:r w:rsidR="00C85306" w:rsidRPr="00BB1A0F">
        <w:rPr>
          <w:rFonts w:ascii="Times New Roman" w:hAnsi="Times New Roman" w:cs="Times New Roman"/>
          <w:i/>
          <w:sz w:val="24"/>
          <w:szCs w:val="24"/>
        </w:rPr>
        <w:t>(2)</w:t>
      </w:r>
      <w:r w:rsidR="00612795" w:rsidRPr="00BB1A0F">
        <w:rPr>
          <w:rFonts w:ascii="Times New Roman" w:hAnsi="Times New Roman" w:cs="Times New Roman"/>
          <w:i/>
          <w:sz w:val="24"/>
          <w:szCs w:val="24"/>
        </w:rPr>
        <w:t xml:space="preserve"> </w:t>
      </w:r>
      <w:r w:rsidR="00C85306" w:rsidRPr="00BB1A0F">
        <w:rPr>
          <w:rFonts w:ascii="Times New Roman" w:hAnsi="Times New Roman" w:cs="Times New Roman"/>
          <w:i/>
          <w:sz w:val="24"/>
          <w:szCs w:val="24"/>
        </w:rPr>
        <w:t xml:space="preserve">(e) where the Courts are enjoined to </w:t>
      </w:r>
      <w:proofErr w:type="spellStart"/>
      <w:r w:rsidR="00C85306" w:rsidRPr="00BB1A0F">
        <w:rPr>
          <w:rFonts w:ascii="Times New Roman" w:hAnsi="Times New Roman" w:cs="Times New Roman"/>
          <w:i/>
          <w:sz w:val="24"/>
          <w:szCs w:val="24"/>
        </w:rPr>
        <w:t>to</w:t>
      </w:r>
      <w:proofErr w:type="spellEnd"/>
      <w:r w:rsidR="00C85306" w:rsidRPr="00BB1A0F">
        <w:rPr>
          <w:rFonts w:ascii="Times New Roman" w:hAnsi="Times New Roman" w:cs="Times New Roman"/>
          <w:i/>
          <w:sz w:val="24"/>
          <w:szCs w:val="24"/>
        </w:rPr>
        <w:t xml:space="preserve"> administer substantive justice without undue</w:t>
      </w:r>
      <w:r w:rsidR="00612795" w:rsidRPr="00BB1A0F">
        <w:rPr>
          <w:rFonts w:ascii="Times New Roman" w:hAnsi="Times New Roman" w:cs="Times New Roman"/>
          <w:i/>
          <w:sz w:val="24"/>
          <w:szCs w:val="24"/>
        </w:rPr>
        <w:t xml:space="preserve"> regard to technicalities.</w:t>
      </w:r>
      <w:r w:rsidR="006E42F9" w:rsidRPr="00BB1A0F">
        <w:rPr>
          <w:rFonts w:ascii="Times New Roman" w:hAnsi="Times New Roman" w:cs="Times New Roman"/>
          <w:i/>
          <w:sz w:val="24"/>
          <w:szCs w:val="24"/>
        </w:rPr>
        <w:t>”</w:t>
      </w:r>
    </w:p>
    <w:p w:rsidR="004A0015" w:rsidRPr="00BB1A0F" w:rsidRDefault="00C361B7"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Admittedly, t</w:t>
      </w:r>
      <w:r w:rsidR="0081175B" w:rsidRPr="00BB1A0F">
        <w:rPr>
          <w:rFonts w:ascii="Times New Roman" w:hAnsi="Times New Roman" w:cs="Times New Roman"/>
          <w:sz w:val="24"/>
          <w:szCs w:val="24"/>
        </w:rPr>
        <w:t xml:space="preserve">he Court of Appeal </w:t>
      </w:r>
      <w:r w:rsidRPr="00BB1A0F">
        <w:rPr>
          <w:rFonts w:ascii="Times New Roman" w:hAnsi="Times New Roman" w:cs="Times New Roman"/>
          <w:sz w:val="24"/>
          <w:szCs w:val="24"/>
        </w:rPr>
        <w:t xml:space="preserve">has </w:t>
      </w:r>
      <w:r w:rsidR="006D3D8C" w:rsidRPr="00BB1A0F">
        <w:rPr>
          <w:rFonts w:ascii="Times New Roman" w:hAnsi="Times New Roman" w:cs="Times New Roman"/>
          <w:sz w:val="24"/>
          <w:szCs w:val="24"/>
        </w:rPr>
        <w:t xml:space="preserve">made these </w:t>
      </w:r>
      <w:r w:rsidRPr="00BB1A0F">
        <w:rPr>
          <w:rFonts w:ascii="Times New Roman" w:hAnsi="Times New Roman" w:cs="Times New Roman"/>
          <w:sz w:val="24"/>
          <w:szCs w:val="24"/>
        </w:rPr>
        <w:t xml:space="preserve">radical </w:t>
      </w:r>
      <w:r w:rsidR="006D3D8C" w:rsidRPr="00BB1A0F">
        <w:rPr>
          <w:rFonts w:ascii="Times New Roman" w:hAnsi="Times New Roman" w:cs="Times New Roman"/>
          <w:sz w:val="24"/>
          <w:szCs w:val="24"/>
        </w:rPr>
        <w:t xml:space="preserve">decisions </w:t>
      </w:r>
      <w:r w:rsidR="000623D7" w:rsidRPr="00BB1A0F">
        <w:rPr>
          <w:rFonts w:ascii="Times New Roman" w:hAnsi="Times New Roman" w:cs="Times New Roman"/>
          <w:sz w:val="24"/>
          <w:szCs w:val="24"/>
        </w:rPr>
        <w:t>in the course of</w:t>
      </w:r>
      <w:r w:rsidR="0081175B" w:rsidRPr="00BB1A0F">
        <w:rPr>
          <w:rFonts w:ascii="Times New Roman" w:hAnsi="Times New Roman" w:cs="Times New Roman"/>
          <w:sz w:val="24"/>
          <w:szCs w:val="24"/>
        </w:rPr>
        <w:t xml:space="preserve"> interpret</w:t>
      </w:r>
      <w:r w:rsidR="006D3D8C" w:rsidRPr="00BB1A0F">
        <w:rPr>
          <w:rFonts w:ascii="Times New Roman" w:hAnsi="Times New Roman" w:cs="Times New Roman"/>
          <w:sz w:val="24"/>
          <w:szCs w:val="24"/>
        </w:rPr>
        <w:t>ing its</w:t>
      </w:r>
      <w:r w:rsidR="0081175B"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own </w:t>
      </w:r>
      <w:r w:rsidR="006D3D8C" w:rsidRPr="00BB1A0F">
        <w:rPr>
          <w:rFonts w:ascii="Times New Roman" w:hAnsi="Times New Roman" w:cs="Times New Roman"/>
          <w:sz w:val="24"/>
          <w:szCs w:val="24"/>
        </w:rPr>
        <w:t xml:space="preserve">rules of procedure. </w:t>
      </w:r>
      <w:r w:rsidRPr="00BB1A0F">
        <w:rPr>
          <w:rFonts w:ascii="Times New Roman" w:hAnsi="Times New Roman" w:cs="Times New Roman"/>
          <w:sz w:val="24"/>
          <w:szCs w:val="24"/>
        </w:rPr>
        <w:t>However, a</w:t>
      </w:r>
      <w:r w:rsidR="004A0015" w:rsidRPr="00BB1A0F">
        <w:rPr>
          <w:rFonts w:ascii="Times New Roman" w:hAnsi="Times New Roman" w:cs="Times New Roman"/>
          <w:sz w:val="24"/>
          <w:szCs w:val="24"/>
        </w:rPr>
        <w:t xml:space="preserve">lthough the Court of Appeal and the High Court are governed by different rules of procedure, </w:t>
      </w:r>
      <w:r w:rsidR="0081175B" w:rsidRPr="00BB1A0F">
        <w:rPr>
          <w:rFonts w:ascii="Times New Roman" w:hAnsi="Times New Roman" w:cs="Times New Roman"/>
          <w:sz w:val="24"/>
          <w:szCs w:val="24"/>
        </w:rPr>
        <w:t>the High Court has</w:t>
      </w:r>
      <w:r w:rsidR="000623D7" w:rsidRPr="00BB1A0F">
        <w:rPr>
          <w:rFonts w:ascii="Times New Roman" w:hAnsi="Times New Roman" w:cs="Times New Roman"/>
          <w:sz w:val="24"/>
          <w:szCs w:val="24"/>
        </w:rPr>
        <w:t>,</w:t>
      </w:r>
      <w:r w:rsidR="0081175B"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in </w:t>
      </w:r>
      <w:r w:rsidR="004A0015" w:rsidRPr="00BB1A0F">
        <w:rPr>
          <w:rFonts w:ascii="Times New Roman" w:hAnsi="Times New Roman" w:cs="Times New Roman"/>
          <w:sz w:val="24"/>
          <w:szCs w:val="24"/>
        </w:rPr>
        <w:t xml:space="preserve">its own </w:t>
      </w:r>
      <w:r w:rsidR="006D3D8C" w:rsidRPr="00BB1A0F">
        <w:rPr>
          <w:rFonts w:ascii="Times New Roman" w:hAnsi="Times New Roman" w:cs="Times New Roman"/>
          <w:sz w:val="24"/>
          <w:szCs w:val="24"/>
        </w:rPr>
        <w:t>cases</w:t>
      </w:r>
      <w:r w:rsidR="000623D7" w:rsidRPr="00BB1A0F">
        <w:rPr>
          <w:rFonts w:ascii="Times New Roman" w:hAnsi="Times New Roman" w:cs="Times New Roman"/>
          <w:sz w:val="24"/>
          <w:szCs w:val="24"/>
        </w:rPr>
        <w:t xml:space="preserve"> such</w:t>
      </w:r>
      <w:r w:rsidR="006D3D8C" w:rsidRPr="00BB1A0F">
        <w:rPr>
          <w:rFonts w:ascii="Times New Roman" w:hAnsi="Times New Roman" w:cs="Times New Roman"/>
          <w:sz w:val="24"/>
          <w:szCs w:val="24"/>
        </w:rPr>
        <w:t xml:space="preserve"> as</w:t>
      </w:r>
      <w:r w:rsidR="0081175B" w:rsidRPr="00BB1A0F">
        <w:rPr>
          <w:rFonts w:ascii="Times New Roman" w:hAnsi="Times New Roman" w:cs="Times New Roman"/>
          <w:sz w:val="24"/>
          <w:szCs w:val="24"/>
        </w:rPr>
        <w:t xml:space="preserve"> </w:t>
      </w:r>
      <w:proofErr w:type="spellStart"/>
      <w:r w:rsidR="00612795" w:rsidRPr="00BB1A0F">
        <w:rPr>
          <w:rFonts w:ascii="Times New Roman" w:hAnsi="Times New Roman" w:cs="Times New Roman"/>
          <w:b/>
          <w:i/>
          <w:sz w:val="24"/>
          <w:szCs w:val="24"/>
        </w:rPr>
        <w:t>Mbakana</w:t>
      </w:r>
      <w:proofErr w:type="spellEnd"/>
      <w:r w:rsidR="00612795" w:rsidRPr="00BB1A0F">
        <w:rPr>
          <w:rFonts w:ascii="Times New Roman" w:hAnsi="Times New Roman" w:cs="Times New Roman"/>
          <w:b/>
          <w:i/>
          <w:sz w:val="24"/>
          <w:szCs w:val="24"/>
        </w:rPr>
        <w:t xml:space="preserve"> </w:t>
      </w:r>
      <w:proofErr w:type="spellStart"/>
      <w:r w:rsidR="00612795" w:rsidRPr="00BB1A0F">
        <w:rPr>
          <w:rFonts w:ascii="Times New Roman" w:hAnsi="Times New Roman" w:cs="Times New Roman"/>
          <w:b/>
          <w:i/>
          <w:sz w:val="24"/>
          <w:szCs w:val="24"/>
        </w:rPr>
        <w:t>Mumbere</w:t>
      </w:r>
      <w:proofErr w:type="spellEnd"/>
      <w:r w:rsidR="00612795" w:rsidRPr="00BB1A0F">
        <w:rPr>
          <w:rFonts w:ascii="Times New Roman" w:hAnsi="Times New Roman" w:cs="Times New Roman"/>
          <w:b/>
          <w:i/>
          <w:sz w:val="24"/>
          <w:szCs w:val="24"/>
        </w:rPr>
        <w:t xml:space="preserve"> vs. </w:t>
      </w:r>
      <w:proofErr w:type="spellStart"/>
      <w:r w:rsidR="00612795" w:rsidRPr="00BB1A0F">
        <w:rPr>
          <w:rFonts w:ascii="Times New Roman" w:hAnsi="Times New Roman" w:cs="Times New Roman"/>
          <w:b/>
          <w:i/>
          <w:sz w:val="24"/>
          <w:szCs w:val="24"/>
        </w:rPr>
        <w:t>Maimuna</w:t>
      </w:r>
      <w:proofErr w:type="spellEnd"/>
      <w:r w:rsidR="00612795" w:rsidRPr="00BB1A0F">
        <w:rPr>
          <w:rFonts w:ascii="Times New Roman" w:hAnsi="Times New Roman" w:cs="Times New Roman"/>
          <w:b/>
          <w:i/>
          <w:sz w:val="24"/>
          <w:szCs w:val="24"/>
        </w:rPr>
        <w:t xml:space="preserve"> </w:t>
      </w:r>
      <w:proofErr w:type="spellStart"/>
      <w:r w:rsidR="00612795" w:rsidRPr="00BB1A0F">
        <w:rPr>
          <w:rFonts w:ascii="Times New Roman" w:hAnsi="Times New Roman" w:cs="Times New Roman"/>
          <w:b/>
          <w:i/>
          <w:sz w:val="24"/>
          <w:szCs w:val="24"/>
        </w:rPr>
        <w:t>Mbabazi</w:t>
      </w:r>
      <w:proofErr w:type="spellEnd"/>
      <w:r w:rsidR="00612795" w:rsidRPr="00BB1A0F">
        <w:rPr>
          <w:rFonts w:ascii="Times New Roman" w:hAnsi="Times New Roman" w:cs="Times New Roman"/>
          <w:b/>
          <w:i/>
          <w:sz w:val="24"/>
          <w:szCs w:val="24"/>
        </w:rPr>
        <w:t xml:space="preserve"> </w:t>
      </w:r>
      <w:r w:rsidR="00323096" w:rsidRPr="00BB1A0F">
        <w:rPr>
          <w:rFonts w:ascii="Times New Roman" w:hAnsi="Times New Roman" w:cs="Times New Roman"/>
          <w:b/>
          <w:i/>
          <w:sz w:val="24"/>
          <w:szCs w:val="24"/>
        </w:rPr>
        <w:t xml:space="preserve">- </w:t>
      </w:r>
      <w:r w:rsidR="00612795" w:rsidRPr="00BB1A0F">
        <w:rPr>
          <w:rFonts w:ascii="Times New Roman" w:hAnsi="Times New Roman" w:cs="Times New Roman"/>
          <w:b/>
          <w:i/>
          <w:sz w:val="24"/>
          <w:szCs w:val="24"/>
        </w:rPr>
        <w:t>H</w:t>
      </w:r>
      <w:r w:rsidR="00323096" w:rsidRPr="00BB1A0F">
        <w:rPr>
          <w:rFonts w:ascii="Times New Roman" w:hAnsi="Times New Roman" w:cs="Times New Roman"/>
          <w:b/>
          <w:i/>
          <w:sz w:val="24"/>
          <w:szCs w:val="24"/>
        </w:rPr>
        <w:t>.</w:t>
      </w:r>
      <w:r w:rsidR="00612795" w:rsidRPr="00BB1A0F">
        <w:rPr>
          <w:rFonts w:ascii="Times New Roman" w:hAnsi="Times New Roman" w:cs="Times New Roman"/>
          <w:b/>
          <w:i/>
          <w:sz w:val="24"/>
          <w:szCs w:val="24"/>
        </w:rPr>
        <w:t>C</w:t>
      </w:r>
      <w:r w:rsidR="00323096" w:rsidRPr="00BB1A0F">
        <w:rPr>
          <w:rFonts w:ascii="Times New Roman" w:hAnsi="Times New Roman" w:cs="Times New Roman"/>
          <w:b/>
          <w:i/>
          <w:sz w:val="24"/>
          <w:szCs w:val="24"/>
        </w:rPr>
        <w:t>.</w:t>
      </w:r>
      <w:r w:rsidR="00612795" w:rsidRPr="00BB1A0F">
        <w:rPr>
          <w:rFonts w:ascii="Times New Roman" w:hAnsi="Times New Roman" w:cs="Times New Roman"/>
          <w:b/>
          <w:i/>
          <w:sz w:val="24"/>
          <w:szCs w:val="24"/>
        </w:rPr>
        <w:t xml:space="preserve"> Civ</w:t>
      </w:r>
      <w:r w:rsidR="00323096" w:rsidRPr="00BB1A0F">
        <w:rPr>
          <w:rFonts w:ascii="Times New Roman" w:hAnsi="Times New Roman" w:cs="Times New Roman"/>
          <w:b/>
          <w:i/>
          <w:sz w:val="24"/>
          <w:szCs w:val="24"/>
        </w:rPr>
        <w:t>.</w:t>
      </w:r>
      <w:r w:rsidR="00612795" w:rsidRPr="00BB1A0F">
        <w:rPr>
          <w:rFonts w:ascii="Times New Roman" w:hAnsi="Times New Roman" w:cs="Times New Roman"/>
          <w:b/>
          <w:i/>
          <w:sz w:val="24"/>
          <w:szCs w:val="24"/>
        </w:rPr>
        <w:t xml:space="preserve"> Appeal No. 3 of 2003 (Per </w:t>
      </w:r>
      <w:proofErr w:type="spellStart"/>
      <w:r w:rsidR="00612795" w:rsidRPr="00BB1A0F">
        <w:rPr>
          <w:rFonts w:ascii="Times New Roman" w:hAnsi="Times New Roman" w:cs="Times New Roman"/>
          <w:b/>
          <w:i/>
          <w:sz w:val="24"/>
          <w:szCs w:val="24"/>
        </w:rPr>
        <w:t>Mukasa</w:t>
      </w:r>
      <w:proofErr w:type="spellEnd"/>
      <w:r w:rsidR="00612795" w:rsidRPr="00BB1A0F">
        <w:rPr>
          <w:rFonts w:ascii="Times New Roman" w:hAnsi="Times New Roman" w:cs="Times New Roman"/>
          <w:b/>
          <w:i/>
          <w:sz w:val="24"/>
          <w:szCs w:val="24"/>
        </w:rPr>
        <w:t xml:space="preserve"> J.)</w:t>
      </w:r>
      <w:r w:rsidR="00612795" w:rsidRPr="00BB1A0F">
        <w:rPr>
          <w:rFonts w:ascii="Times New Roman" w:hAnsi="Times New Roman" w:cs="Times New Roman"/>
          <w:sz w:val="24"/>
          <w:szCs w:val="24"/>
        </w:rPr>
        <w:t xml:space="preserve">, </w:t>
      </w:r>
      <w:proofErr w:type="spellStart"/>
      <w:r w:rsidR="0081175B" w:rsidRPr="00BB1A0F">
        <w:rPr>
          <w:rFonts w:ascii="Times New Roman" w:hAnsi="Times New Roman" w:cs="Times New Roman"/>
          <w:b/>
          <w:i/>
          <w:sz w:val="24"/>
          <w:szCs w:val="24"/>
        </w:rPr>
        <w:t>Tumuhairwe</w:t>
      </w:r>
      <w:proofErr w:type="spellEnd"/>
      <w:r w:rsidR="0081175B" w:rsidRPr="00BB1A0F">
        <w:rPr>
          <w:rFonts w:ascii="Times New Roman" w:hAnsi="Times New Roman" w:cs="Times New Roman"/>
          <w:b/>
          <w:i/>
          <w:sz w:val="24"/>
          <w:szCs w:val="24"/>
        </w:rPr>
        <w:t xml:space="preserve"> Lucy vs. The Electoral Commission &amp; </w:t>
      </w:r>
      <w:r w:rsidR="006D3D8C" w:rsidRPr="00BB1A0F">
        <w:rPr>
          <w:rFonts w:ascii="Times New Roman" w:hAnsi="Times New Roman" w:cs="Times New Roman"/>
          <w:b/>
          <w:i/>
          <w:sz w:val="24"/>
          <w:szCs w:val="24"/>
        </w:rPr>
        <w:t xml:space="preserve"> </w:t>
      </w:r>
      <w:proofErr w:type="spellStart"/>
      <w:r w:rsidR="0081175B" w:rsidRPr="00BB1A0F">
        <w:rPr>
          <w:rFonts w:ascii="Times New Roman" w:hAnsi="Times New Roman" w:cs="Times New Roman"/>
          <w:b/>
          <w:i/>
          <w:sz w:val="24"/>
          <w:szCs w:val="24"/>
        </w:rPr>
        <w:t>Anor</w:t>
      </w:r>
      <w:proofErr w:type="spellEnd"/>
      <w:r w:rsidR="0081175B" w:rsidRPr="00BB1A0F">
        <w:rPr>
          <w:rFonts w:ascii="Times New Roman" w:hAnsi="Times New Roman" w:cs="Times New Roman"/>
          <w:b/>
          <w:i/>
          <w:sz w:val="24"/>
          <w:szCs w:val="24"/>
        </w:rPr>
        <w:t>. (</w:t>
      </w:r>
      <w:proofErr w:type="spellStart"/>
      <w:r w:rsidR="0081175B" w:rsidRPr="00BB1A0F">
        <w:rPr>
          <w:rFonts w:ascii="Times New Roman" w:hAnsi="Times New Roman" w:cs="Times New Roman"/>
          <w:b/>
          <w:i/>
          <w:sz w:val="24"/>
          <w:szCs w:val="24"/>
        </w:rPr>
        <w:t>Mbarara</w:t>
      </w:r>
      <w:proofErr w:type="spellEnd"/>
      <w:r w:rsidR="0081175B" w:rsidRPr="00BB1A0F">
        <w:rPr>
          <w:rFonts w:ascii="Times New Roman" w:hAnsi="Times New Roman" w:cs="Times New Roman"/>
          <w:b/>
          <w:i/>
          <w:sz w:val="24"/>
          <w:szCs w:val="24"/>
        </w:rPr>
        <w:t xml:space="preserve"> </w:t>
      </w:r>
      <w:r w:rsidR="00323096" w:rsidRPr="00BB1A0F">
        <w:rPr>
          <w:rFonts w:ascii="Times New Roman" w:hAnsi="Times New Roman" w:cs="Times New Roman"/>
          <w:b/>
          <w:i/>
          <w:sz w:val="24"/>
          <w:szCs w:val="24"/>
        </w:rPr>
        <w:t xml:space="preserve">- </w:t>
      </w:r>
      <w:r w:rsidR="0081175B" w:rsidRPr="00BB1A0F">
        <w:rPr>
          <w:rFonts w:ascii="Times New Roman" w:hAnsi="Times New Roman" w:cs="Times New Roman"/>
          <w:b/>
          <w:i/>
          <w:sz w:val="24"/>
          <w:szCs w:val="24"/>
        </w:rPr>
        <w:t>H.C. Civ</w:t>
      </w:r>
      <w:r w:rsidR="00C85306" w:rsidRPr="00BB1A0F">
        <w:rPr>
          <w:rFonts w:ascii="Times New Roman" w:hAnsi="Times New Roman" w:cs="Times New Roman"/>
          <w:b/>
          <w:i/>
          <w:sz w:val="24"/>
          <w:szCs w:val="24"/>
        </w:rPr>
        <w:t>.</w:t>
      </w:r>
      <w:r w:rsidR="0081175B" w:rsidRPr="00BB1A0F">
        <w:rPr>
          <w:rFonts w:ascii="Times New Roman" w:hAnsi="Times New Roman" w:cs="Times New Roman"/>
          <w:b/>
          <w:i/>
          <w:sz w:val="24"/>
          <w:szCs w:val="24"/>
        </w:rPr>
        <w:t xml:space="preserve"> Appeal</w:t>
      </w:r>
      <w:r w:rsidR="00C85306" w:rsidRPr="00BB1A0F">
        <w:rPr>
          <w:rFonts w:ascii="Times New Roman" w:hAnsi="Times New Roman" w:cs="Times New Roman"/>
          <w:b/>
          <w:i/>
          <w:sz w:val="24"/>
          <w:szCs w:val="24"/>
        </w:rPr>
        <w:t xml:space="preserve"> No. 2 </w:t>
      </w:r>
      <w:r w:rsidR="00323096" w:rsidRPr="00BB1A0F">
        <w:rPr>
          <w:rFonts w:ascii="Times New Roman" w:hAnsi="Times New Roman" w:cs="Times New Roman"/>
          <w:b/>
          <w:i/>
          <w:sz w:val="24"/>
          <w:szCs w:val="24"/>
        </w:rPr>
        <w:t>o</w:t>
      </w:r>
      <w:r w:rsidR="00C85306" w:rsidRPr="00BB1A0F">
        <w:rPr>
          <w:rFonts w:ascii="Times New Roman" w:hAnsi="Times New Roman" w:cs="Times New Roman"/>
          <w:b/>
          <w:i/>
          <w:sz w:val="24"/>
          <w:szCs w:val="24"/>
        </w:rPr>
        <w:t>f 2011</w:t>
      </w:r>
      <w:r w:rsidR="00323096" w:rsidRPr="00BB1A0F">
        <w:rPr>
          <w:rFonts w:ascii="Times New Roman" w:hAnsi="Times New Roman" w:cs="Times New Roman"/>
          <w:b/>
          <w:i/>
          <w:sz w:val="24"/>
          <w:szCs w:val="24"/>
        </w:rPr>
        <w:t xml:space="preserve">(Per </w:t>
      </w:r>
      <w:proofErr w:type="spellStart"/>
      <w:r w:rsidR="00323096" w:rsidRPr="00BB1A0F">
        <w:rPr>
          <w:rFonts w:ascii="Times New Roman" w:hAnsi="Times New Roman" w:cs="Times New Roman"/>
          <w:b/>
          <w:i/>
          <w:sz w:val="24"/>
          <w:szCs w:val="24"/>
        </w:rPr>
        <w:t>Bashaija</w:t>
      </w:r>
      <w:proofErr w:type="spellEnd"/>
      <w:r w:rsidR="00323096" w:rsidRPr="00BB1A0F">
        <w:rPr>
          <w:rFonts w:ascii="Times New Roman" w:hAnsi="Times New Roman" w:cs="Times New Roman"/>
          <w:b/>
          <w:i/>
          <w:sz w:val="24"/>
          <w:szCs w:val="24"/>
        </w:rPr>
        <w:t xml:space="preserve"> J.</w:t>
      </w:r>
      <w:r w:rsidR="0081175B" w:rsidRPr="00BB1A0F">
        <w:rPr>
          <w:rFonts w:ascii="Times New Roman" w:hAnsi="Times New Roman" w:cs="Times New Roman"/>
          <w:b/>
          <w:i/>
          <w:sz w:val="24"/>
          <w:szCs w:val="24"/>
        </w:rPr>
        <w:t>)</w:t>
      </w:r>
      <w:r w:rsidR="00612795" w:rsidRPr="00BB1A0F">
        <w:rPr>
          <w:rFonts w:ascii="Times New Roman" w:hAnsi="Times New Roman" w:cs="Times New Roman"/>
          <w:i/>
          <w:sz w:val="24"/>
          <w:szCs w:val="24"/>
        </w:rPr>
        <w:t>,</w:t>
      </w:r>
      <w:r w:rsidR="00323096" w:rsidRPr="00BB1A0F">
        <w:rPr>
          <w:rFonts w:ascii="Times New Roman" w:hAnsi="Times New Roman" w:cs="Times New Roman"/>
          <w:i/>
          <w:sz w:val="24"/>
          <w:szCs w:val="24"/>
        </w:rPr>
        <w:t xml:space="preserve"> </w:t>
      </w:r>
      <w:r w:rsidR="00612795" w:rsidRPr="00BB1A0F">
        <w:rPr>
          <w:rFonts w:ascii="Times New Roman" w:hAnsi="Times New Roman" w:cs="Times New Roman"/>
          <w:b/>
          <w:i/>
          <w:sz w:val="24"/>
          <w:szCs w:val="24"/>
        </w:rPr>
        <w:t xml:space="preserve">John </w:t>
      </w:r>
      <w:proofErr w:type="spellStart"/>
      <w:r w:rsidR="00612795" w:rsidRPr="00BB1A0F">
        <w:rPr>
          <w:rFonts w:ascii="Times New Roman" w:hAnsi="Times New Roman" w:cs="Times New Roman"/>
          <w:b/>
          <w:i/>
          <w:sz w:val="24"/>
          <w:szCs w:val="24"/>
        </w:rPr>
        <w:t>Byekwaso</w:t>
      </w:r>
      <w:proofErr w:type="spellEnd"/>
      <w:r w:rsidR="00612795" w:rsidRPr="00BB1A0F">
        <w:rPr>
          <w:rFonts w:ascii="Times New Roman" w:hAnsi="Times New Roman" w:cs="Times New Roman"/>
          <w:b/>
          <w:i/>
          <w:sz w:val="24"/>
          <w:szCs w:val="24"/>
        </w:rPr>
        <w:t xml:space="preserve"> &amp; </w:t>
      </w:r>
      <w:proofErr w:type="spellStart"/>
      <w:r w:rsidR="00612795" w:rsidRPr="00BB1A0F">
        <w:rPr>
          <w:rFonts w:ascii="Times New Roman" w:hAnsi="Times New Roman" w:cs="Times New Roman"/>
          <w:b/>
          <w:i/>
          <w:sz w:val="24"/>
          <w:szCs w:val="24"/>
        </w:rPr>
        <w:t>Anor</w:t>
      </w:r>
      <w:proofErr w:type="spellEnd"/>
      <w:r w:rsidR="00612795" w:rsidRPr="00BB1A0F">
        <w:rPr>
          <w:rFonts w:ascii="Times New Roman" w:hAnsi="Times New Roman" w:cs="Times New Roman"/>
          <w:b/>
          <w:i/>
          <w:sz w:val="24"/>
          <w:szCs w:val="24"/>
        </w:rPr>
        <w:t xml:space="preserve">. vs. </w:t>
      </w:r>
      <w:proofErr w:type="spellStart"/>
      <w:r w:rsidR="00612795" w:rsidRPr="00BB1A0F">
        <w:rPr>
          <w:rFonts w:ascii="Times New Roman" w:hAnsi="Times New Roman" w:cs="Times New Roman"/>
          <w:b/>
          <w:i/>
          <w:sz w:val="24"/>
          <w:szCs w:val="24"/>
        </w:rPr>
        <w:t>Yudaya</w:t>
      </w:r>
      <w:proofErr w:type="spellEnd"/>
      <w:r w:rsidR="00612795" w:rsidRPr="00BB1A0F">
        <w:rPr>
          <w:rFonts w:ascii="Times New Roman" w:hAnsi="Times New Roman" w:cs="Times New Roman"/>
          <w:b/>
          <w:i/>
          <w:sz w:val="24"/>
          <w:szCs w:val="24"/>
        </w:rPr>
        <w:t xml:space="preserve"> </w:t>
      </w:r>
      <w:proofErr w:type="spellStart"/>
      <w:r w:rsidR="00612795" w:rsidRPr="00BB1A0F">
        <w:rPr>
          <w:rFonts w:ascii="Times New Roman" w:hAnsi="Times New Roman" w:cs="Times New Roman"/>
          <w:b/>
          <w:i/>
          <w:sz w:val="24"/>
          <w:szCs w:val="24"/>
        </w:rPr>
        <w:t>Ndagire</w:t>
      </w:r>
      <w:proofErr w:type="spellEnd"/>
      <w:r w:rsidR="00323096" w:rsidRPr="00BB1A0F">
        <w:rPr>
          <w:rFonts w:ascii="Times New Roman" w:hAnsi="Times New Roman" w:cs="Times New Roman"/>
          <w:b/>
          <w:i/>
          <w:sz w:val="24"/>
          <w:szCs w:val="24"/>
        </w:rPr>
        <w:t xml:space="preserve"> (Per </w:t>
      </w:r>
      <w:proofErr w:type="spellStart"/>
      <w:r w:rsidR="00323096" w:rsidRPr="00BB1A0F">
        <w:rPr>
          <w:rFonts w:ascii="Times New Roman" w:hAnsi="Times New Roman" w:cs="Times New Roman"/>
          <w:b/>
          <w:i/>
          <w:sz w:val="24"/>
          <w:szCs w:val="24"/>
        </w:rPr>
        <w:t>Tuhaise</w:t>
      </w:r>
      <w:proofErr w:type="spellEnd"/>
      <w:r w:rsidR="00323096" w:rsidRPr="00BB1A0F">
        <w:rPr>
          <w:rFonts w:ascii="Times New Roman" w:hAnsi="Times New Roman" w:cs="Times New Roman"/>
          <w:b/>
          <w:i/>
          <w:sz w:val="24"/>
          <w:szCs w:val="24"/>
        </w:rPr>
        <w:t xml:space="preserve"> J.)</w:t>
      </w:r>
      <w:r w:rsidR="007229D8" w:rsidRPr="00BB1A0F">
        <w:rPr>
          <w:rFonts w:ascii="Times New Roman" w:hAnsi="Times New Roman" w:cs="Times New Roman"/>
          <w:b/>
          <w:i/>
          <w:sz w:val="24"/>
          <w:szCs w:val="24"/>
        </w:rPr>
        <w:t>,</w:t>
      </w:r>
      <w:r w:rsidR="00026BE7" w:rsidRPr="00BB1A0F">
        <w:rPr>
          <w:rFonts w:ascii="Times New Roman" w:hAnsi="Times New Roman" w:cs="Times New Roman"/>
          <w:sz w:val="24"/>
          <w:szCs w:val="24"/>
        </w:rPr>
        <w:t xml:space="preserve"> fully followed the Court of Appeal</w:t>
      </w:r>
      <w:r w:rsidRPr="00BB1A0F">
        <w:rPr>
          <w:rFonts w:ascii="Times New Roman" w:hAnsi="Times New Roman" w:cs="Times New Roman"/>
          <w:sz w:val="24"/>
          <w:szCs w:val="24"/>
        </w:rPr>
        <w:t xml:space="preserve">’s </w:t>
      </w:r>
      <w:r w:rsidR="000623D7" w:rsidRPr="00BB1A0F">
        <w:rPr>
          <w:rFonts w:ascii="Times New Roman" w:hAnsi="Times New Roman" w:cs="Times New Roman"/>
          <w:sz w:val="24"/>
          <w:szCs w:val="24"/>
        </w:rPr>
        <w:t>departure from the old</w:t>
      </w:r>
      <w:r w:rsidR="00D6038A"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proposition of law </w:t>
      </w:r>
      <w:r w:rsidR="00D6038A" w:rsidRPr="00BB1A0F">
        <w:rPr>
          <w:rFonts w:ascii="Times New Roman" w:hAnsi="Times New Roman" w:cs="Times New Roman"/>
          <w:sz w:val="24"/>
          <w:szCs w:val="24"/>
        </w:rPr>
        <w:t>with regard to</w:t>
      </w:r>
      <w:r w:rsidRPr="00BB1A0F">
        <w:rPr>
          <w:rFonts w:ascii="Times New Roman" w:hAnsi="Times New Roman" w:cs="Times New Roman"/>
          <w:sz w:val="24"/>
          <w:szCs w:val="24"/>
        </w:rPr>
        <w:t xml:space="preserve"> a formal decree</w:t>
      </w:r>
      <w:r w:rsidR="00026BE7" w:rsidRPr="00BB1A0F">
        <w:rPr>
          <w:rFonts w:ascii="Times New Roman" w:hAnsi="Times New Roman" w:cs="Times New Roman"/>
          <w:sz w:val="24"/>
          <w:szCs w:val="24"/>
        </w:rPr>
        <w:t xml:space="preserve"> </w:t>
      </w:r>
      <w:r w:rsidRPr="00BB1A0F">
        <w:rPr>
          <w:rFonts w:ascii="Times New Roman" w:hAnsi="Times New Roman" w:cs="Times New Roman"/>
          <w:sz w:val="24"/>
          <w:szCs w:val="24"/>
        </w:rPr>
        <w:t>in preferring an appeal</w:t>
      </w:r>
      <w:r w:rsidR="007229D8" w:rsidRPr="00BB1A0F">
        <w:rPr>
          <w:rFonts w:ascii="Times New Roman" w:hAnsi="Times New Roman" w:cs="Times New Roman"/>
          <w:sz w:val="24"/>
          <w:szCs w:val="24"/>
        </w:rPr>
        <w:t>.</w:t>
      </w:r>
      <w:r w:rsidRPr="00BB1A0F">
        <w:rPr>
          <w:rFonts w:ascii="Times New Roman" w:hAnsi="Times New Roman" w:cs="Times New Roman"/>
          <w:sz w:val="24"/>
          <w:szCs w:val="24"/>
        </w:rPr>
        <w:t xml:space="preserve"> This</w:t>
      </w:r>
      <w:r w:rsidR="00D6038A" w:rsidRPr="00BB1A0F">
        <w:rPr>
          <w:rFonts w:ascii="Times New Roman" w:hAnsi="Times New Roman" w:cs="Times New Roman"/>
          <w:sz w:val="24"/>
          <w:szCs w:val="24"/>
        </w:rPr>
        <w:t xml:space="preserve"> I find quite sound</w:t>
      </w:r>
      <w:r w:rsidRPr="00BB1A0F">
        <w:rPr>
          <w:rFonts w:ascii="Times New Roman" w:hAnsi="Times New Roman" w:cs="Times New Roman"/>
          <w:sz w:val="24"/>
          <w:szCs w:val="24"/>
        </w:rPr>
        <w:t xml:space="preserve"> as</w:t>
      </w:r>
      <w:r w:rsidR="00D6038A" w:rsidRPr="00BB1A0F">
        <w:rPr>
          <w:rFonts w:ascii="Times New Roman" w:hAnsi="Times New Roman" w:cs="Times New Roman"/>
          <w:sz w:val="24"/>
          <w:szCs w:val="24"/>
        </w:rPr>
        <w:t>, owing to the very persuasive rationale which the recent decisions by the Court of Appeal are grounded on,</w:t>
      </w:r>
      <w:r w:rsidRPr="00BB1A0F">
        <w:rPr>
          <w:rFonts w:ascii="Times New Roman" w:hAnsi="Times New Roman" w:cs="Times New Roman"/>
          <w:sz w:val="24"/>
          <w:szCs w:val="24"/>
        </w:rPr>
        <w:t xml:space="preserve"> it</w:t>
      </w:r>
      <w:r w:rsidR="00026BE7" w:rsidRPr="00BB1A0F">
        <w:rPr>
          <w:rFonts w:ascii="Times New Roman" w:hAnsi="Times New Roman" w:cs="Times New Roman"/>
          <w:sz w:val="24"/>
          <w:szCs w:val="24"/>
        </w:rPr>
        <w:t xml:space="preserve"> would otherwise</w:t>
      </w:r>
      <w:r w:rsidR="00323096" w:rsidRPr="00BB1A0F">
        <w:rPr>
          <w:rFonts w:ascii="Times New Roman" w:hAnsi="Times New Roman" w:cs="Times New Roman"/>
          <w:sz w:val="24"/>
          <w:szCs w:val="24"/>
        </w:rPr>
        <w:t xml:space="preserve"> </w:t>
      </w:r>
      <w:r w:rsidR="007229D8" w:rsidRPr="00BB1A0F">
        <w:rPr>
          <w:rFonts w:ascii="Times New Roman" w:hAnsi="Times New Roman" w:cs="Times New Roman"/>
          <w:sz w:val="24"/>
          <w:szCs w:val="24"/>
        </w:rPr>
        <w:t>lead to</w:t>
      </w:r>
      <w:r w:rsidR="00323096" w:rsidRPr="00BB1A0F">
        <w:rPr>
          <w:rFonts w:ascii="Times New Roman" w:hAnsi="Times New Roman" w:cs="Times New Roman"/>
          <w:sz w:val="24"/>
          <w:szCs w:val="24"/>
        </w:rPr>
        <w:t xml:space="preserve"> gross</w:t>
      </w:r>
      <w:r w:rsidR="007229D8" w:rsidRPr="00BB1A0F">
        <w:rPr>
          <w:rFonts w:ascii="Times New Roman" w:hAnsi="Times New Roman" w:cs="Times New Roman"/>
          <w:sz w:val="24"/>
          <w:szCs w:val="24"/>
        </w:rPr>
        <w:t xml:space="preserve"> </w:t>
      </w:r>
      <w:r w:rsidR="00323096" w:rsidRPr="00BB1A0F">
        <w:rPr>
          <w:rFonts w:ascii="Times New Roman" w:hAnsi="Times New Roman" w:cs="Times New Roman"/>
          <w:sz w:val="24"/>
          <w:szCs w:val="24"/>
        </w:rPr>
        <w:t>absurd</w:t>
      </w:r>
      <w:r w:rsidR="007229D8" w:rsidRPr="00BB1A0F">
        <w:rPr>
          <w:rFonts w:ascii="Times New Roman" w:hAnsi="Times New Roman" w:cs="Times New Roman"/>
          <w:sz w:val="24"/>
          <w:szCs w:val="24"/>
        </w:rPr>
        <w:t>ity</w:t>
      </w:r>
      <w:r w:rsidR="00323096" w:rsidRPr="00BB1A0F">
        <w:rPr>
          <w:rFonts w:ascii="Times New Roman" w:hAnsi="Times New Roman" w:cs="Times New Roman"/>
          <w:sz w:val="24"/>
          <w:szCs w:val="24"/>
        </w:rPr>
        <w:t xml:space="preserve"> </w:t>
      </w:r>
      <w:r w:rsidR="00D6038A" w:rsidRPr="00BB1A0F">
        <w:rPr>
          <w:rFonts w:ascii="Times New Roman" w:hAnsi="Times New Roman" w:cs="Times New Roman"/>
          <w:sz w:val="24"/>
          <w:szCs w:val="24"/>
        </w:rPr>
        <w:t>if</w:t>
      </w:r>
      <w:r w:rsidR="004D7790" w:rsidRPr="00BB1A0F">
        <w:rPr>
          <w:rFonts w:ascii="Times New Roman" w:hAnsi="Times New Roman" w:cs="Times New Roman"/>
          <w:sz w:val="24"/>
          <w:szCs w:val="24"/>
        </w:rPr>
        <w:t xml:space="preserve"> the </w:t>
      </w:r>
      <w:r w:rsidR="00026BE7" w:rsidRPr="00BB1A0F">
        <w:rPr>
          <w:rFonts w:ascii="Times New Roman" w:hAnsi="Times New Roman" w:cs="Times New Roman"/>
          <w:sz w:val="24"/>
          <w:szCs w:val="24"/>
        </w:rPr>
        <w:t>High Court</w:t>
      </w:r>
      <w:r w:rsidR="004D7790" w:rsidRPr="00BB1A0F">
        <w:rPr>
          <w:rFonts w:ascii="Times New Roman" w:hAnsi="Times New Roman" w:cs="Times New Roman"/>
          <w:sz w:val="24"/>
          <w:szCs w:val="24"/>
        </w:rPr>
        <w:t xml:space="preserve"> were to </w:t>
      </w:r>
      <w:r w:rsidR="00D6038A" w:rsidRPr="00BB1A0F">
        <w:rPr>
          <w:rFonts w:ascii="Times New Roman" w:hAnsi="Times New Roman" w:cs="Times New Roman"/>
          <w:sz w:val="24"/>
          <w:szCs w:val="24"/>
        </w:rPr>
        <w:t>take a different position</w:t>
      </w:r>
      <w:r w:rsidR="00323096" w:rsidRPr="00BB1A0F">
        <w:rPr>
          <w:rFonts w:ascii="Times New Roman" w:hAnsi="Times New Roman" w:cs="Times New Roman"/>
          <w:sz w:val="24"/>
          <w:szCs w:val="24"/>
        </w:rPr>
        <w:t>.</w:t>
      </w:r>
      <w:r w:rsidR="007229D8" w:rsidRPr="00BB1A0F">
        <w:rPr>
          <w:rFonts w:ascii="Times New Roman" w:hAnsi="Times New Roman" w:cs="Times New Roman"/>
          <w:sz w:val="24"/>
          <w:szCs w:val="24"/>
        </w:rPr>
        <w:t xml:space="preserve"> </w:t>
      </w:r>
    </w:p>
    <w:p w:rsidR="00512708" w:rsidRPr="00BB1A0F" w:rsidRDefault="004D7790"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The other </w:t>
      </w:r>
      <w:r w:rsidR="00205B26" w:rsidRPr="00BB1A0F">
        <w:rPr>
          <w:rFonts w:ascii="Times New Roman" w:hAnsi="Times New Roman" w:cs="Times New Roman"/>
          <w:sz w:val="24"/>
          <w:szCs w:val="24"/>
        </w:rPr>
        <w:t>preliminary point</w:t>
      </w:r>
      <w:r w:rsidRPr="00BB1A0F">
        <w:rPr>
          <w:rFonts w:ascii="Times New Roman" w:hAnsi="Times New Roman" w:cs="Times New Roman"/>
          <w:sz w:val="24"/>
          <w:szCs w:val="24"/>
        </w:rPr>
        <w:t xml:space="preserve"> is</w:t>
      </w:r>
      <w:r w:rsidR="004A0015" w:rsidRPr="00BB1A0F">
        <w:rPr>
          <w:rFonts w:ascii="Times New Roman" w:hAnsi="Times New Roman" w:cs="Times New Roman"/>
          <w:sz w:val="24"/>
          <w:szCs w:val="24"/>
        </w:rPr>
        <w:t xml:space="preserve"> that </w:t>
      </w:r>
      <w:r w:rsidR="003A0F85" w:rsidRPr="00BB1A0F">
        <w:rPr>
          <w:rFonts w:ascii="Times New Roman" w:hAnsi="Times New Roman" w:cs="Times New Roman"/>
          <w:sz w:val="24"/>
          <w:szCs w:val="24"/>
        </w:rPr>
        <w:t xml:space="preserve">because </w:t>
      </w:r>
      <w:r w:rsidR="004A0015" w:rsidRPr="00BB1A0F">
        <w:rPr>
          <w:rFonts w:ascii="Times New Roman" w:hAnsi="Times New Roman" w:cs="Times New Roman"/>
          <w:sz w:val="24"/>
          <w:szCs w:val="24"/>
        </w:rPr>
        <w:t xml:space="preserve">this appeal </w:t>
      </w:r>
      <w:r w:rsidR="00205B26" w:rsidRPr="00BB1A0F">
        <w:rPr>
          <w:rFonts w:ascii="Times New Roman" w:hAnsi="Times New Roman" w:cs="Times New Roman"/>
          <w:sz w:val="24"/>
          <w:szCs w:val="24"/>
        </w:rPr>
        <w:t>ha</w:t>
      </w:r>
      <w:r w:rsidR="003A0F85" w:rsidRPr="00BB1A0F">
        <w:rPr>
          <w:rFonts w:ascii="Times New Roman" w:hAnsi="Times New Roman" w:cs="Times New Roman"/>
          <w:sz w:val="24"/>
          <w:szCs w:val="24"/>
        </w:rPr>
        <w:t>s</w:t>
      </w:r>
      <w:r w:rsidR="00205B26" w:rsidRPr="00BB1A0F">
        <w:rPr>
          <w:rFonts w:ascii="Times New Roman" w:hAnsi="Times New Roman" w:cs="Times New Roman"/>
          <w:sz w:val="24"/>
          <w:szCs w:val="24"/>
        </w:rPr>
        <w:t xml:space="preserve"> been preferred in </w:t>
      </w:r>
      <w:r w:rsidR="003A0F85" w:rsidRPr="00BB1A0F">
        <w:rPr>
          <w:rFonts w:ascii="Times New Roman" w:hAnsi="Times New Roman" w:cs="Times New Roman"/>
          <w:sz w:val="24"/>
          <w:szCs w:val="24"/>
        </w:rPr>
        <w:t xml:space="preserve">the </w:t>
      </w:r>
      <w:r w:rsidR="00205B26" w:rsidRPr="00BB1A0F">
        <w:rPr>
          <w:rFonts w:ascii="Times New Roman" w:hAnsi="Times New Roman" w:cs="Times New Roman"/>
          <w:sz w:val="24"/>
          <w:szCs w:val="24"/>
        </w:rPr>
        <w:t>Lands Division</w:t>
      </w:r>
      <w:r w:rsidR="00B061EA" w:rsidRPr="00BB1A0F">
        <w:rPr>
          <w:rFonts w:ascii="Times New Roman" w:hAnsi="Times New Roman" w:cs="Times New Roman"/>
          <w:sz w:val="24"/>
          <w:szCs w:val="24"/>
        </w:rPr>
        <w:t xml:space="preserve"> of the High Court</w:t>
      </w:r>
      <w:r w:rsidR="00205B26" w:rsidRPr="00BB1A0F">
        <w:rPr>
          <w:rFonts w:ascii="Times New Roman" w:hAnsi="Times New Roman" w:cs="Times New Roman"/>
          <w:sz w:val="24"/>
          <w:szCs w:val="24"/>
        </w:rPr>
        <w:t xml:space="preserve">, </w:t>
      </w:r>
      <w:r w:rsidR="003A0F85" w:rsidRPr="00BB1A0F">
        <w:rPr>
          <w:rFonts w:ascii="Times New Roman" w:hAnsi="Times New Roman" w:cs="Times New Roman"/>
          <w:sz w:val="24"/>
          <w:szCs w:val="24"/>
        </w:rPr>
        <w:t>instead of</w:t>
      </w:r>
      <w:r w:rsidR="004A0015" w:rsidRPr="00BB1A0F">
        <w:rPr>
          <w:rFonts w:ascii="Times New Roman" w:hAnsi="Times New Roman" w:cs="Times New Roman"/>
          <w:sz w:val="24"/>
          <w:szCs w:val="24"/>
        </w:rPr>
        <w:t xml:space="preserve"> the High Court at </w:t>
      </w:r>
      <w:proofErr w:type="spellStart"/>
      <w:r w:rsidR="004A0015" w:rsidRPr="00BB1A0F">
        <w:rPr>
          <w:rFonts w:ascii="Times New Roman" w:hAnsi="Times New Roman" w:cs="Times New Roman"/>
          <w:sz w:val="24"/>
          <w:szCs w:val="24"/>
        </w:rPr>
        <w:t>Nakawa</w:t>
      </w:r>
      <w:proofErr w:type="spellEnd"/>
      <w:r w:rsidR="004A0015" w:rsidRPr="00BB1A0F">
        <w:rPr>
          <w:rFonts w:ascii="Times New Roman" w:hAnsi="Times New Roman" w:cs="Times New Roman"/>
          <w:sz w:val="24"/>
          <w:szCs w:val="24"/>
        </w:rPr>
        <w:t xml:space="preserve"> </w:t>
      </w:r>
      <w:r w:rsidR="00205B26" w:rsidRPr="00BB1A0F">
        <w:rPr>
          <w:rFonts w:ascii="Times New Roman" w:hAnsi="Times New Roman" w:cs="Times New Roman"/>
          <w:sz w:val="24"/>
          <w:szCs w:val="24"/>
        </w:rPr>
        <w:t>under which the trial Magisterial Court falls</w:t>
      </w:r>
      <w:r w:rsidR="003A0F85" w:rsidRPr="00BB1A0F">
        <w:rPr>
          <w:rFonts w:ascii="Times New Roman" w:hAnsi="Times New Roman" w:cs="Times New Roman"/>
          <w:sz w:val="24"/>
          <w:szCs w:val="24"/>
        </w:rPr>
        <w:t xml:space="preserve">, </w:t>
      </w:r>
      <w:r w:rsidRPr="00BB1A0F">
        <w:rPr>
          <w:rFonts w:ascii="Times New Roman" w:hAnsi="Times New Roman" w:cs="Times New Roman"/>
          <w:sz w:val="24"/>
          <w:szCs w:val="24"/>
        </w:rPr>
        <w:t>the appeal</w:t>
      </w:r>
      <w:r w:rsidR="004A0015" w:rsidRPr="00BB1A0F">
        <w:rPr>
          <w:rFonts w:ascii="Times New Roman" w:hAnsi="Times New Roman" w:cs="Times New Roman"/>
          <w:sz w:val="24"/>
          <w:szCs w:val="24"/>
        </w:rPr>
        <w:t xml:space="preserve"> is </w:t>
      </w:r>
      <w:r w:rsidR="003A0F85" w:rsidRPr="00BB1A0F">
        <w:rPr>
          <w:rFonts w:ascii="Times New Roman" w:hAnsi="Times New Roman" w:cs="Times New Roman"/>
          <w:sz w:val="24"/>
          <w:szCs w:val="24"/>
        </w:rPr>
        <w:t xml:space="preserve">therefore </w:t>
      </w:r>
      <w:r w:rsidR="004A0015" w:rsidRPr="00BB1A0F">
        <w:rPr>
          <w:rFonts w:ascii="Times New Roman" w:hAnsi="Times New Roman" w:cs="Times New Roman"/>
          <w:sz w:val="24"/>
          <w:szCs w:val="24"/>
        </w:rPr>
        <w:t>before a Court without jurisdiction</w:t>
      </w:r>
      <w:r w:rsidRPr="00BB1A0F">
        <w:rPr>
          <w:rFonts w:ascii="Times New Roman" w:hAnsi="Times New Roman" w:cs="Times New Roman"/>
          <w:sz w:val="24"/>
          <w:szCs w:val="24"/>
        </w:rPr>
        <w:t xml:space="preserve"> over it</w:t>
      </w:r>
      <w:r w:rsidR="004A0015" w:rsidRPr="00BB1A0F">
        <w:rPr>
          <w:rFonts w:ascii="Times New Roman" w:hAnsi="Times New Roman" w:cs="Times New Roman"/>
          <w:sz w:val="24"/>
          <w:szCs w:val="24"/>
        </w:rPr>
        <w:t xml:space="preserve">. </w:t>
      </w:r>
      <w:r w:rsidR="00026BE7" w:rsidRPr="00BB1A0F">
        <w:rPr>
          <w:rFonts w:ascii="Times New Roman" w:hAnsi="Times New Roman" w:cs="Times New Roman"/>
          <w:sz w:val="24"/>
          <w:szCs w:val="24"/>
        </w:rPr>
        <w:t xml:space="preserve">I </w:t>
      </w:r>
      <w:r w:rsidR="003A0F85" w:rsidRPr="00BB1A0F">
        <w:rPr>
          <w:rFonts w:ascii="Times New Roman" w:hAnsi="Times New Roman" w:cs="Times New Roman"/>
          <w:sz w:val="24"/>
          <w:szCs w:val="24"/>
        </w:rPr>
        <w:t>think</w:t>
      </w:r>
      <w:r w:rsidRPr="00BB1A0F">
        <w:rPr>
          <w:rFonts w:ascii="Times New Roman" w:hAnsi="Times New Roman" w:cs="Times New Roman"/>
          <w:sz w:val="24"/>
          <w:szCs w:val="24"/>
        </w:rPr>
        <w:t xml:space="preserve"> </w:t>
      </w:r>
      <w:r w:rsidR="00512708" w:rsidRPr="00BB1A0F">
        <w:rPr>
          <w:rFonts w:ascii="Times New Roman" w:hAnsi="Times New Roman" w:cs="Times New Roman"/>
          <w:sz w:val="24"/>
          <w:szCs w:val="24"/>
        </w:rPr>
        <w:t>this contention</w:t>
      </w:r>
      <w:r w:rsidR="00026BE7" w:rsidRPr="00BB1A0F">
        <w:rPr>
          <w:rFonts w:ascii="Times New Roman" w:hAnsi="Times New Roman" w:cs="Times New Roman"/>
          <w:sz w:val="24"/>
          <w:szCs w:val="24"/>
        </w:rPr>
        <w:t xml:space="preserve"> is </w:t>
      </w:r>
      <w:r w:rsidRPr="00BB1A0F">
        <w:rPr>
          <w:rFonts w:ascii="Times New Roman" w:hAnsi="Times New Roman" w:cs="Times New Roman"/>
          <w:sz w:val="24"/>
          <w:szCs w:val="24"/>
        </w:rPr>
        <w:t xml:space="preserve">founded </w:t>
      </w:r>
      <w:r w:rsidR="00026BE7" w:rsidRPr="00BB1A0F">
        <w:rPr>
          <w:rFonts w:ascii="Times New Roman" w:hAnsi="Times New Roman" w:cs="Times New Roman"/>
          <w:sz w:val="24"/>
          <w:szCs w:val="24"/>
        </w:rPr>
        <w:t>on a fa</w:t>
      </w:r>
      <w:r w:rsidRPr="00BB1A0F">
        <w:rPr>
          <w:rFonts w:ascii="Times New Roman" w:hAnsi="Times New Roman" w:cs="Times New Roman"/>
          <w:sz w:val="24"/>
          <w:szCs w:val="24"/>
        </w:rPr>
        <w:t>ulty</w:t>
      </w:r>
      <w:r w:rsidR="00026BE7" w:rsidRPr="00BB1A0F">
        <w:rPr>
          <w:rFonts w:ascii="Times New Roman" w:hAnsi="Times New Roman" w:cs="Times New Roman"/>
          <w:sz w:val="24"/>
          <w:szCs w:val="24"/>
        </w:rPr>
        <w:t xml:space="preserve"> premise</w:t>
      </w:r>
      <w:r w:rsidR="00B061EA" w:rsidRPr="00BB1A0F">
        <w:rPr>
          <w:rFonts w:ascii="Times New Roman" w:hAnsi="Times New Roman" w:cs="Times New Roman"/>
          <w:sz w:val="24"/>
          <w:szCs w:val="24"/>
        </w:rPr>
        <w:t>, and</w:t>
      </w:r>
      <w:r w:rsidR="00026BE7" w:rsidRPr="00BB1A0F">
        <w:rPr>
          <w:rFonts w:ascii="Times New Roman" w:hAnsi="Times New Roman" w:cs="Times New Roman"/>
          <w:sz w:val="24"/>
          <w:szCs w:val="24"/>
        </w:rPr>
        <w:t xml:space="preserve"> </w:t>
      </w:r>
      <w:r w:rsidR="00512708" w:rsidRPr="00BB1A0F">
        <w:rPr>
          <w:rFonts w:ascii="Times New Roman" w:hAnsi="Times New Roman" w:cs="Times New Roman"/>
          <w:sz w:val="24"/>
          <w:szCs w:val="24"/>
        </w:rPr>
        <w:t>borne out of</w:t>
      </w:r>
      <w:r w:rsidR="00026BE7" w:rsidRPr="00BB1A0F">
        <w:rPr>
          <w:rFonts w:ascii="Times New Roman" w:hAnsi="Times New Roman" w:cs="Times New Roman"/>
          <w:sz w:val="24"/>
          <w:szCs w:val="24"/>
        </w:rPr>
        <w:t xml:space="preserve"> a </w:t>
      </w:r>
      <w:r w:rsidRPr="00BB1A0F">
        <w:rPr>
          <w:rFonts w:ascii="Times New Roman" w:hAnsi="Times New Roman" w:cs="Times New Roman"/>
          <w:sz w:val="24"/>
          <w:szCs w:val="24"/>
        </w:rPr>
        <w:t xml:space="preserve">failure to distinguish </w:t>
      </w:r>
      <w:r w:rsidR="00026BE7" w:rsidRPr="00BB1A0F">
        <w:rPr>
          <w:rFonts w:ascii="Times New Roman" w:hAnsi="Times New Roman" w:cs="Times New Roman"/>
          <w:sz w:val="24"/>
          <w:szCs w:val="24"/>
        </w:rPr>
        <w:t xml:space="preserve">between </w:t>
      </w:r>
      <w:r w:rsidR="00B061EA" w:rsidRPr="00BB1A0F">
        <w:rPr>
          <w:rFonts w:ascii="Times New Roman" w:hAnsi="Times New Roman" w:cs="Times New Roman"/>
          <w:sz w:val="24"/>
          <w:szCs w:val="24"/>
        </w:rPr>
        <w:t>Court’s jurisdiction</w:t>
      </w:r>
      <w:r w:rsidR="003A0F85" w:rsidRPr="00BB1A0F">
        <w:rPr>
          <w:rFonts w:ascii="Times New Roman" w:hAnsi="Times New Roman" w:cs="Times New Roman"/>
          <w:sz w:val="24"/>
          <w:szCs w:val="24"/>
        </w:rPr>
        <w:t xml:space="preserve">, </w:t>
      </w:r>
      <w:r w:rsidR="00B061EA" w:rsidRPr="00BB1A0F">
        <w:rPr>
          <w:rFonts w:ascii="Times New Roman" w:hAnsi="Times New Roman" w:cs="Times New Roman"/>
          <w:sz w:val="24"/>
          <w:szCs w:val="24"/>
        </w:rPr>
        <w:t>and</w:t>
      </w:r>
      <w:r w:rsidRPr="00BB1A0F">
        <w:rPr>
          <w:rFonts w:ascii="Times New Roman" w:hAnsi="Times New Roman" w:cs="Times New Roman"/>
          <w:sz w:val="24"/>
          <w:szCs w:val="24"/>
        </w:rPr>
        <w:t xml:space="preserve"> Court</w:t>
      </w:r>
      <w:r w:rsidR="00B061EA" w:rsidRPr="00BB1A0F">
        <w:rPr>
          <w:rFonts w:ascii="Times New Roman" w:hAnsi="Times New Roman" w:cs="Times New Roman"/>
          <w:sz w:val="24"/>
          <w:szCs w:val="24"/>
        </w:rPr>
        <w:t>’s</w:t>
      </w:r>
      <w:r w:rsidR="00512708" w:rsidRPr="00BB1A0F">
        <w:rPr>
          <w:rFonts w:ascii="Times New Roman" w:hAnsi="Times New Roman" w:cs="Times New Roman"/>
          <w:sz w:val="24"/>
          <w:szCs w:val="24"/>
        </w:rPr>
        <w:t xml:space="preserve"> </w:t>
      </w:r>
      <w:r w:rsidR="00B061EA" w:rsidRPr="00BB1A0F">
        <w:rPr>
          <w:rFonts w:ascii="Times New Roman" w:hAnsi="Times New Roman" w:cs="Times New Roman"/>
          <w:sz w:val="24"/>
          <w:szCs w:val="24"/>
        </w:rPr>
        <w:t xml:space="preserve">administrative </w:t>
      </w:r>
      <w:r w:rsidR="00512708" w:rsidRPr="00BB1A0F">
        <w:rPr>
          <w:rFonts w:ascii="Times New Roman" w:hAnsi="Times New Roman" w:cs="Times New Roman"/>
          <w:sz w:val="24"/>
          <w:szCs w:val="24"/>
        </w:rPr>
        <w:t>Circuits</w:t>
      </w:r>
      <w:r w:rsidR="00B061EA" w:rsidRPr="00BB1A0F">
        <w:rPr>
          <w:rFonts w:ascii="Times New Roman" w:hAnsi="Times New Roman" w:cs="Times New Roman"/>
          <w:sz w:val="24"/>
          <w:szCs w:val="24"/>
        </w:rPr>
        <w:t>.</w:t>
      </w:r>
      <w:r w:rsidR="00512708" w:rsidRPr="00BB1A0F">
        <w:rPr>
          <w:rFonts w:ascii="Times New Roman" w:hAnsi="Times New Roman" w:cs="Times New Roman"/>
          <w:sz w:val="24"/>
          <w:szCs w:val="24"/>
        </w:rPr>
        <w:t xml:space="preserve"> </w:t>
      </w:r>
      <w:r w:rsidR="003A0F85" w:rsidRPr="00BB1A0F">
        <w:rPr>
          <w:rFonts w:ascii="Times New Roman" w:hAnsi="Times New Roman" w:cs="Times New Roman"/>
          <w:sz w:val="24"/>
          <w:szCs w:val="24"/>
        </w:rPr>
        <w:t>By law, t</w:t>
      </w:r>
      <w:r w:rsidR="00026BE7" w:rsidRPr="00BB1A0F">
        <w:rPr>
          <w:rFonts w:ascii="Times New Roman" w:hAnsi="Times New Roman" w:cs="Times New Roman"/>
          <w:sz w:val="24"/>
          <w:szCs w:val="24"/>
        </w:rPr>
        <w:t>he High Court</w:t>
      </w:r>
      <w:r w:rsidR="003A0F85" w:rsidRPr="00BB1A0F">
        <w:rPr>
          <w:rFonts w:ascii="Times New Roman" w:hAnsi="Times New Roman" w:cs="Times New Roman"/>
          <w:sz w:val="24"/>
          <w:szCs w:val="24"/>
        </w:rPr>
        <w:t>,</w:t>
      </w:r>
      <w:r w:rsidRPr="00BB1A0F">
        <w:rPr>
          <w:rFonts w:ascii="Times New Roman" w:hAnsi="Times New Roman" w:cs="Times New Roman"/>
          <w:sz w:val="24"/>
          <w:szCs w:val="24"/>
        </w:rPr>
        <w:t xml:space="preserve"> wherever it </w:t>
      </w:r>
      <w:r w:rsidR="003A0F85" w:rsidRPr="00BB1A0F">
        <w:rPr>
          <w:rFonts w:ascii="Times New Roman" w:hAnsi="Times New Roman" w:cs="Times New Roman"/>
          <w:sz w:val="24"/>
          <w:szCs w:val="24"/>
        </w:rPr>
        <w:t>sits</w:t>
      </w:r>
      <w:r w:rsidRPr="00BB1A0F">
        <w:rPr>
          <w:rFonts w:ascii="Times New Roman" w:hAnsi="Times New Roman" w:cs="Times New Roman"/>
          <w:sz w:val="24"/>
          <w:szCs w:val="24"/>
        </w:rPr>
        <w:t>,</w:t>
      </w:r>
      <w:r w:rsidR="00026BE7" w:rsidRPr="00BB1A0F">
        <w:rPr>
          <w:rFonts w:ascii="Times New Roman" w:hAnsi="Times New Roman" w:cs="Times New Roman"/>
          <w:sz w:val="24"/>
          <w:szCs w:val="24"/>
        </w:rPr>
        <w:t xml:space="preserve"> has </w:t>
      </w:r>
      <w:r w:rsidR="00512708" w:rsidRPr="00BB1A0F">
        <w:rPr>
          <w:rFonts w:ascii="Times New Roman" w:hAnsi="Times New Roman" w:cs="Times New Roman"/>
          <w:sz w:val="24"/>
          <w:szCs w:val="24"/>
        </w:rPr>
        <w:t xml:space="preserve">an unlimited </w:t>
      </w:r>
      <w:r w:rsidR="00026BE7" w:rsidRPr="00BB1A0F">
        <w:rPr>
          <w:rFonts w:ascii="Times New Roman" w:hAnsi="Times New Roman" w:cs="Times New Roman"/>
          <w:sz w:val="24"/>
          <w:szCs w:val="24"/>
        </w:rPr>
        <w:t xml:space="preserve">jurisdiction </w:t>
      </w:r>
      <w:r w:rsidR="00512708" w:rsidRPr="00BB1A0F">
        <w:rPr>
          <w:rFonts w:ascii="Times New Roman" w:hAnsi="Times New Roman" w:cs="Times New Roman"/>
          <w:sz w:val="24"/>
          <w:szCs w:val="24"/>
        </w:rPr>
        <w:t>throughout the entire territory of Uganda</w:t>
      </w:r>
      <w:r w:rsidR="00026BE7"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 xml:space="preserve">Court </w:t>
      </w:r>
      <w:r w:rsidR="00D71C53" w:rsidRPr="00BB1A0F">
        <w:rPr>
          <w:rFonts w:ascii="Times New Roman" w:hAnsi="Times New Roman" w:cs="Times New Roman"/>
          <w:sz w:val="24"/>
          <w:szCs w:val="24"/>
        </w:rPr>
        <w:t xml:space="preserve">Circuits </w:t>
      </w:r>
      <w:r w:rsidR="003A0F85" w:rsidRPr="00BB1A0F">
        <w:rPr>
          <w:rFonts w:ascii="Times New Roman" w:hAnsi="Times New Roman" w:cs="Times New Roman"/>
          <w:sz w:val="24"/>
          <w:szCs w:val="24"/>
        </w:rPr>
        <w:t xml:space="preserve">are instead for the convenience of administering justice; by affording Court users easier access to justice. They </w:t>
      </w:r>
      <w:r w:rsidR="00D71C53" w:rsidRPr="00BB1A0F">
        <w:rPr>
          <w:rFonts w:ascii="Times New Roman" w:hAnsi="Times New Roman" w:cs="Times New Roman"/>
          <w:sz w:val="24"/>
          <w:szCs w:val="24"/>
        </w:rPr>
        <w:t>have</w:t>
      </w:r>
      <w:r w:rsidR="00026BE7"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nothing to do with jurisdiction</w:t>
      </w:r>
      <w:r w:rsidR="003A0F85" w:rsidRPr="00BB1A0F">
        <w:rPr>
          <w:rFonts w:ascii="Times New Roman" w:hAnsi="Times New Roman" w:cs="Times New Roman"/>
          <w:sz w:val="24"/>
          <w:szCs w:val="24"/>
        </w:rPr>
        <w:t>.</w:t>
      </w:r>
      <w:r w:rsidR="00512708" w:rsidRPr="00BB1A0F">
        <w:rPr>
          <w:rFonts w:ascii="Times New Roman" w:hAnsi="Times New Roman" w:cs="Times New Roman"/>
          <w:sz w:val="24"/>
          <w:szCs w:val="24"/>
        </w:rPr>
        <w:t xml:space="preserve"> </w:t>
      </w:r>
      <w:r w:rsidR="00026BE7" w:rsidRPr="00BB1A0F">
        <w:rPr>
          <w:rFonts w:ascii="Times New Roman" w:hAnsi="Times New Roman" w:cs="Times New Roman"/>
          <w:sz w:val="24"/>
          <w:szCs w:val="24"/>
        </w:rPr>
        <w:t xml:space="preserve">I therefore </w:t>
      </w:r>
      <w:r w:rsidR="004E60AC" w:rsidRPr="00BB1A0F">
        <w:rPr>
          <w:rFonts w:ascii="Times New Roman" w:hAnsi="Times New Roman" w:cs="Times New Roman"/>
          <w:sz w:val="24"/>
          <w:szCs w:val="24"/>
        </w:rPr>
        <w:t xml:space="preserve">find that the preliminary objections raised herein are </w:t>
      </w:r>
      <w:r w:rsidR="003A0F85" w:rsidRPr="00BB1A0F">
        <w:rPr>
          <w:rFonts w:ascii="Times New Roman" w:hAnsi="Times New Roman" w:cs="Times New Roman"/>
          <w:sz w:val="24"/>
          <w:szCs w:val="24"/>
        </w:rPr>
        <w:t xml:space="preserve">all </w:t>
      </w:r>
      <w:r w:rsidR="004E60AC" w:rsidRPr="00BB1A0F">
        <w:rPr>
          <w:rFonts w:ascii="Times New Roman" w:hAnsi="Times New Roman" w:cs="Times New Roman"/>
          <w:sz w:val="24"/>
          <w:szCs w:val="24"/>
        </w:rPr>
        <w:t xml:space="preserve">without merit; and so </w:t>
      </w:r>
      <w:r w:rsidR="00026BE7" w:rsidRPr="00BB1A0F">
        <w:rPr>
          <w:rFonts w:ascii="Times New Roman" w:hAnsi="Times New Roman" w:cs="Times New Roman"/>
          <w:sz w:val="24"/>
          <w:szCs w:val="24"/>
        </w:rPr>
        <w:t xml:space="preserve">overrule </w:t>
      </w:r>
      <w:r w:rsidR="003A0F85" w:rsidRPr="00BB1A0F">
        <w:rPr>
          <w:rFonts w:ascii="Times New Roman" w:hAnsi="Times New Roman" w:cs="Times New Roman"/>
          <w:sz w:val="24"/>
          <w:szCs w:val="24"/>
        </w:rPr>
        <w:t>them</w:t>
      </w:r>
      <w:r w:rsidR="00026BE7" w:rsidRPr="00BB1A0F">
        <w:rPr>
          <w:rFonts w:ascii="Times New Roman" w:hAnsi="Times New Roman" w:cs="Times New Roman"/>
          <w:sz w:val="24"/>
          <w:szCs w:val="24"/>
        </w:rPr>
        <w:t>.</w:t>
      </w:r>
      <w:r w:rsidR="003A0F85"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 xml:space="preserve"> </w:t>
      </w:r>
    </w:p>
    <w:p w:rsidR="00FA490B" w:rsidRPr="00BB1A0F" w:rsidRDefault="00C61BC3"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One other matter I </w:t>
      </w:r>
      <w:r w:rsidR="003C603F" w:rsidRPr="00BB1A0F">
        <w:rPr>
          <w:rFonts w:ascii="Times New Roman" w:hAnsi="Times New Roman" w:cs="Times New Roman"/>
          <w:sz w:val="24"/>
          <w:szCs w:val="24"/>
        </w:rPr>
        <w:t>should</w:t>
      </w:r>
      <w:r w:rsidRPr="00BB1A0F">
        <w:rPr>
          <w:rFonts w:ascii="Times New Roman" w:hAnsi="Times New Roman" w:cs="Times New Roman"/>
          <w:sz w:val="24"/>
          <w:szCs w:val="24"/>
        </w:rPr>
        <w:t xml:space="preserve"> point out is </w:t>
      </w:r>
      <w:r w:rsidR="007E201D" w:rsidRPr="00BB1A0F">
        <w:rPr>
          <w:rFonts w:ascii="Times New Roman" w:hAnsi="Times New Roman" w:cs="Times New Roman"/>
          <w:sz w:val="24"/>
          <w:szCs w:val="24"/>
        </w:rPr>
        <w:t xml:space="preserve">the decision by </w:t>
      </w:r>
      <w:r w:rsidRPr="00BB1A0F">
        <w:rPr>
          <w:rFonts w:ascii="Times New Roman" w:hAnsi="Times New Roman" w:cs="Times New Roman"/>
          <w:sz w:val="24"/>
          <w:szCs w:val="24"/>
        </w:rPr>
        <w:t>Counsel</w:t>
      </w:r>
      <w:r w:rsidR="007E201D" w:rsidRPr="00BB1A0F">
        <w:rPr>
          <w:rFonts w:ascii="Times New Roman" w:hAnsi="Times New Roman" w:cs="Times New Roman"/>
          <w:sz w:val="24"/>
          <w:szCs w:val="24"/>
        </w:rPr>
        <w:t xml:space="preserve"> for the Respondent to</w:t>
      </w:r>
      <w:r w:rsidR="0007185F" w:rsidRPr="00BB1A0F">
        <w:rPr>
          <w:rFonts w:ascii="Times New Roman" w:hAnsi="Times New Roman" w:cs="Times New Roman"/>
          <w:sz w:val="24"/>
          <w:szCs w:val="24"/>
        </w:rPr>
        <w:t xml:space="preserve"> limit </w:t>
      </w:r>
      <w:r w:rsidR="007E201D" w:rsidRPr="00BB1A0F">
        <w:rPr>
          <w:rFonts w:ascii="Times New Roman" w:hAnsi="Times New Roman" w:cs="Times New Roman"/>
          <w:sz w:val="24"/>
          <w:szCs w:val="24"/>
        </w:rPr>
        <w:t xml:space="preserve">his </w:t>
      </w:r>
      <w:r w:rsidR="0007185F" w:rsidRPr="00BB1A0F">
        <w:rPr>
          <w:rFonts w:ascii="Times New Roman" w:hAnsi="Times New Roman" w:cs="Times New Roman"/>
          <w:sz w:val="24"/>
          <w:szCs w:val="24"/>
        </w:rPr>
        <w:t xml:space="preserve">written submissions </w:t>
      </w:r>
      <w:r w:rsidR="00AA35C9" w:rsidRPr="00BB1A0F">
        <w:rPr>
          <w:rFonts w:ascii="Times New Roman" w:hAnsi="Times New Roman" w:cs="Times New Roman"/>
          <w:sz w:val="24"/>
          <w:szCs w:val="24"/>
        </w:rPr>
        <w:t>to rais</w:t>
      </w:r>
      <w:r w:rsidR="0007185F" w:rsidRPr="00BB1A0F">
        <w:rPr>
          <w:rFonts w:ascii="Times New Roman" w:hAnsi="Times New Roman" w:cs="Times New Roman"/>
          <w:sz w:val="24"/>
          <w:szCs w:val="24"/>
        </w:rPr>
        <w:t>ing</w:t>
      </w:r>
      <w:r w:rsidR="00AA35C9" w:rsidRPr="00BB1A0F">
        <w:rPr>
          <w:rFonts w:ascii="Times New Roman" w:hAnsi="Times New Roman" w:cs="Times New Roman"/>
          <w:sz w:val="24"/>
          <w:szCs w:val="24"/>
        </w:rPr>
        <w:t xml:space="preserve"> preliminary points</w:t>
      </w:r>
      <w:r w:rsidR="0007185F" w:rsidRPr="00BB1A0F">
        <w:rPr>
          <w:rFonts w:ascii="Times New Roman" w:hAnsi="Times New Roman" w:cs="Times New Roman"/>
          <w:sz w:val="24"/>
          <w:szCs w:val="24"/>
        </w:rPr>
        <w:t>,</w:t>
      </w:r>
      <w:r w:rsidR="00AA35C9" w:rsidRPr="00BB1A0F">
        <w:rPr>
          <w:rFonts w:ascii="Times New Roman" w:hAnsi="Times New Roman" w:cs="Times New Roman"/>
          <w:sz w:val="24"/>
          <w:szCs w:val="24"/>
        </w:rPr>
        <w:t xml:space="preserve"> </w:t>
      </w:r>
      <w:r w:rsidR="007E201D" w:rsidRPr="00BB1A0F">
        <w:rPr>
          <w:rFonts w:ascii="Times New Roman" w:hAnsi="Times New Roman" w:cs="Times New Roman"/>
          <w:sz w:val="24"/>
          <w:szCs w:val="24"/>
        </w:rPr>
        <w:t>and then praying</w:t>
      </w:r>
      <w:r w:rsidR="003C603F" w:rsidRPr="00BB1A0F">
        <w:rPr>
          <w:rFonts w:ascii="Times New Roman" w:hAnsi="Times New Roman" w:cs="Times New Roman"/>
          <w:sz w:val="24"/>
          <w:szCs w:val="24"/>
        </w:rPr>
        <w:t xml:space="preserve"> that </w:t>
      </w:r>
      <w:r w:rsidR="0007185F" w:rsidRPr="00BB1A0F">
        <w:rPr>
          <w:rFonts w:ascii="Times New Roman" w:hAnsi="Times New Roman" w:cs="Times New Roman"/>
          <w:sz w:val="24"/>
          <w:szCs w:val="24"/>
        </w:rPr>
        <w:t xml:space="preserve">Court </w:t>
      </w:r>
      <w:r w:rsidR="007E201D" w:rsidRPr="00BB1A0F">
        <w:rPr>
          <w:rFonts w:ascii="Times New Roman" w:hAnsi="Times New Roman" w:cs="Times New Roman"/>
          <w:sz w:val="24"/>
          <w:szCs w:val="24"/>
        </w:rPr>
        <w:t>should</w:t>
      </w:r>
      <w:r w:rsidR="00871870" w:rsidRPr="00BB1A0F">
        <w:rPr>
          <w:rFonts w:ascii="Times New Roman" w:hAnsi="Times New Roman" w:cs="Times New Roman"/>
          <w:sz w:val="24"/>
          <w:szCs w:val="24"/>
        </w:rPr>
        <w:t xml:space="preserve"> allow</w:t>
      </w:r>
      <w:r w:rsidR="0007185F" w:rsidRPr="00BB1A0F">
        <w:rPr>
          <w:rFonts w:ascii="Times New Roman" w:hAnsi="Times New Roman" w:cs="Times New Roman"/>
          <w:sz w:val="24"/>
          <w:szCs w:val="24"/>
        </w:rPr>
        <w:t xml:space="preserve"> </w:t>
      </w:r>
      <w:r w:rsidR="007E201D" w:rsidRPr="00BB1A0F">
        <w:rPr>
          <w:rFonts w:ascii="Times New Roman" w:hAnsi="Times New Roman" w:cs="Times New Roman"/>
          <w:sz w:val="24"/>
          <w:szCs w:val="24"/>
        </w:rPr>
        <w:t>him more time to</w:t>
      </w:r>
      <w:r w:rsidR="0007185F" w:rsidRPr="00BB1A0F">
        <w:rPr>
          <w:rFonts w:ascii="Times New Roman" w:hAnsi="Times New Roman" w:cs="Times New Roman"/>
          <w:sz w:val="24"/>
          <w:szCs w:val="24"/>
        </w:rPr>
        <w:t xml:space="preserve"> fil</w:t>
      </w:r>
      <w:r w:rsidR="007E201D" w:rsidRPr="00BB1A0F">
        <w:rPr>
          <w:rFonts w:ascii="Times New Roman" w:hAnsi="Times New Roman" w:cs="Times New Roman"/>
          <w:sz w:val="24"/>
          <w:szCs w:val="24"/>
        </w:rPr>
        <w:t>e</w:t>
      </w:r>
      <w:r w:rsidR="0007185F" w:rsidRPr="00BB1A0F">
        <w:rPr>
          <w:rFonts w:ascii="Times New Roman" w:hAnsi="Times New Roman" w:cs="Times New Roman"/>
          <w:sz w:val="24"/>
          <w:szCs w:val="24"/>
        </w:rPr>
        <w:t xml:space="preserve"> submissions on the merits of the case </w:t>
      </w:r>
      <w:r w:rsidR="003C603F" w:rsidRPr="00BB1A0F">
        <w:rPr>
          <w:rFonts w:ascii="Times New Roman" w:hAnsi="Times New Roman" w:cs="Times New Roman"/>
          <w:sz w:val="24"/>
          <w:szCs w:val="24"/>
        </w:rPr>
        <w:t>in the event th</w:t>
      </w:r>
      <w:r w:rsidR="0007185F" w:rsidRPr="00BB1A0F">
        <w:rPr>
          <w:rFonts w:ascii="Times New Roman" w:hAnsi="Times New Roman" w:cs="Times New Roman"/>
          <w:sz w:val="24"/>
          <w:szCs w:val="24"/>
        </w:rPr>
        <w:t>at the objections are overruled</w:t>
      </w:r>
      <w:r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 xml:space="preserve">This </w:t>
      </w:r>
      <w:r w:rsidR="0007185F" w:rsidRPr="00BB1A0F">
        <w:rPr>
          <w:rFonts w:ascii="Times New Roman" w:hAnsi="Times New Roman" w:cs="Times New Roman"/>
          <w:sz w:val="24"/>
          <w:szCs w:val="24"/>
        </w:rPr>
        <w:t>was unwise</w:t>
      </w:r>
      <w:r w:rsidR="00871870" w:rsidRPr="00BB1A0F">
        <w:rPr>
          <w:rFonts w:ascii="Times New Roman" w:hAnsi="Times New Roman" w:cs="Times New Roman"/>
          <w:sz w:val="24"/>
          <w:szCs w:val="24"/>
        </w:rPr>
        <w:t>,</w:t>
      </w:r>
      <w:r w:rsidR="0007185F" w:rsidRPr="00BB1A0F">
        <w:rPr>
          <w:rFonts w:ascii="Times New Roman" w:hAnsi="Times New Roman" w:cs="Times New Roman"/>
          <w:sz w:val="24"/>
          <w:szCs w:val="24"/>
        </w:rPr>
        <w:t xml:space="preserve"> as it </w:t>
      </w:r>
      <w:r w:rsidR="003C603F" w:rsidRPr="00BB1A0F">
        <w:rPr>
          <w:rFonts w:ascii="Times New Roman" w:hAnsi="Times New Roman" w:cs="Times New Roman"/>
          <w:sz w:val="24"/>
          <w:szCs w:val="24"/>
        </w:rPr>
        <w:t xml:space="preserve">holds the Court at ransom; </w:t>
      </w:r>
      <w:r w:rsidR="00871870" w:rsidRPr="00BB1A0F">
        <w:rPr>
          <w:rFonts w:ascii="Times New Roman" w:hAnsi="Times New Roman" w:cs="Times New Roman"/>
          <w:sz w:val="24"/>
          <w:szCs w:val="24"/>
        </w:rPr>
        <w:t xml:space="preserve">and </w:t>
      </w:r>
      <w:r w:rsidR="0007185F" w:rsidRPr="00BB1A0F">
        <w:rPr>
          <w:rFonts w:ascii="Times New Roman" w:hAnsi="Times New Roman" w:cs="Times New Roman"/>
          <w:sz w:val="24"/>
          <w:szCs w:val="24"/>
        </w:rPr>
        <w:t xml:space="preserve">more so </w:t>
      </w:r>
      <w:r w:rsidR="007E201D" w:rsidRPr="00BB1A0F">
        <w:rPr>
          <w:rFonts w:ascii="Times New Roman" w:hAnsi="Times New Roman" w:cs="Times New Roman"/>
          <w:sz w:val="24"/>
          <w:szCs w:val="24"/>
        </w:rPr>
        <w:t>since</w:t>
      </w:r>
      <w:r w:rsidR="0007185F" w:rsidRPr="00BB1A0F">
        <w:rPr>
          <w:rFonts w:ascii="Times New Roman" w:hAnsi="Times New Roman" w:cs="Times New Roman"/>
          <w:sz w:val="24"/>
          <w:szCs w:val="24"/>
        </w:rPr>
        <w:t xml:space="preserve"> Court’s </w:t>
      </w:r>
      <w:r w:rsidR="00871870" w:rsidRPr="00BB1A0F">
        <w:rPr>
          <w:rFonts w:ascii="Times New Roman" w:hAnsi="Times New Roman" w:cs="Times New Roman"/>
          <w:sz w:val="24"/>
          <w:szCs w:val="24"/>
        </w:rPr>
        <w:lastRenderedPageBreak/>
        <w:t xml:space="preserve">unqualified </w:t>
      </w:r>
      <w:r w:rsidR="0007185F" w:rsidRPr="00BB1A0F">
        <w:rPr>
          <w:rFonts w:ascii="Times New Roman" w:hAnsi="Times New Roman" w:cs="Times New Roman"/>
          <w:sz w:val="24"/>
          <w:szCs w:val="24"/>
        </w:rPr>
        <w:t>directive</w:t>
      </w:r>
      <w:r w:rsidR="003C603F" w:rsidRPr="00BB1A0F">
        <w:rPr>
          <w:rFonts w:ascii="Times New Roman" w:hAnsi="Times New Roman" w:cs="Times New Roman"/>
          <w:sz w:val="24"/>
          <w:szCs w:val="24"/>
        </w:rPr>
        <w:t xml:space="preserve"> </w:t>
      </w:r>
      <w:r w:rsidR="007E201D" w:rsidRPr="00BB1A0F">
        <w:rPr>
          <w:rFonts w:ascii="Times New Roman" w:hAnsi="Times New Roman" w:cs="Times New Roman"/>
          <w:sz w:val="24"/>
          <w:szCs w:val="24"/>
        </w:rPr>
        <w:t>to</w:t>
      </w:r>
      <w:r w:rsidR="003C603F" w:rsidRPr="00BB1A0F">
        <w:rPr>
          <w:rFonts w:ascii="Times New Roman" w:hAnsi="Times New Roman" w:cs="Times New Roman"/>
          <w:sz w:val="24"/>
          <w:szCs w:val="24"/>
        </w:rPr>
        <w:t xml:space="preserve"> Counsels </w:t>
      </w:r>
      <w:r w:rsidR="007E201D" w:rsidRPr="00BB1A0F">
        <w:rPr>
          <w:rFonts w:ascii="Times New Roman" w:hAnsi="Times New Roman" w:cs="Times New Roman"/>
          <w:sz w:val="24"/>
          <w:szCs w:val="24"/>
        </w:rPr>
        <w:t>was to</w:t>
      </w:r>
      <w:r w:rsidR="00871870"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 xml:space="preserve">file written submissions in the appeal. </w:t>
      </w:r>
      <w:r w:rsidRPr="00BB1A0F">
        <w:rPr>
          <w:rFonts w:ascii="Times New Roman" w:hAnsi="Times New Roman" w:cs="Times New Roman"/>
          <w:sz w:val="24"/>
          <w:szCs w:val="24"/>
        </w:rPr>
        <w:t xml:space="preserve">The </w:t>
      </w:r>
      <w:r w:rsidR="007E201D" w:rsidRPr="00BB1A0F">
        <w:rPr>
          <w:rFonts w:ascii="Times New Roman" w:hAnsi="Times New Roman" w:cs="Times New Roman"/>
          <w:sz w:val="24"/>
          <w:szCs w:val="24"/>
        </w:rPr>
        <w:t>prudent</w:t>
      </w:r>
      <w:r w:rsidRPr="00BB1A0F">
        <w:rPr>
          <w:rFonts w:ascii="Times New Roman" w:hAnsi="Times New Roman" w:cs="Times New Roman"/>
          <w:sz w:val="24"/>
          <w:szCs w:val="24"/>
        </w:rPr>
        <w:t xml:space="preserve"> course of action, for Counsel who </w:t>
      </w:r>
      <w:r w:rsidR="00B36D30" w:rsidRPr="00BB1A0F">
        <w:rPr>
          <w:rFonts w:ascii="Times New Roman" w:hAnsi="Times New Roman" w:cs="Times New Roman"/>
          <w:sz w:val="24"/>
          <w:szCs w:val="24"/>
        </w:rPr>
        <w:t>raises</w:t>
      </w:r>
      <w:r w:rsidR="003C603F" w:rsidRPr="00BB1A0F">
        <w:rPr>
          <w:rFonts w:ascii="Times New Roman" w:hAnsi="Times New Roman" w:cs="Times New Roman"/>
          <w:sz w:val="24"/>
          <w:szCs w:val="24"/>
        </w:rPr>
        <w:t xml:space="preserve"> </w:t>
      </w:r>
      <w:r w:rsidRPr="00BB1A0F">
        <w:rPr>
          <w:rFonts w:ascii="Times New Roman" w:hAnsi="Times New Roman" w:cs="Times New Roman"/>
          <w:sz w:val="24"/>
          <w:szCs w:val="24"/>
        </w:rPr>
        <w:t>a</w:t>
      </w:r>
      <w:r w:rsidR="00B87828" w:rsidRPr="00BB1A0F">
        <w:rPr>
          <w:rFonts w:ascii="Times New Roman" w:hAnsi="Times New Roman" w:cs="Times New Roman"/>
          <w:sz w:val="24"/>
          <w:szCs w:val="24"/>
        </w:rPr>
        <w:t>ny</w:t>
      </w:r>
      <w:r w:rsidR="00B36D30" w:rsidRPr="00BB1A0F">
        <w:rPr>
          <w:rFonts w:ascii="Times New Roman" w:hAnsi="Times New Roman" w:cs="Times New Roman"/>
          <w:sz w:val="24"/>
          <w:szCs w:val="24"/>
        </w:rPr>
        <w:t xml:space="preserve"> preliminary point</w:t>
      </w:r>
      <w:r w:rsidR="00871870" w:rsidRPr="00BB1A0F">
        <w:rPr>
          <w:rFonts w:ascii="Times New Roman" w:hAnsi="Times New Roman" w:cs="Times New Roman"/>
          <w:sz w:val="24"/>
          <w:szCs w:val="24"/>
        </w:rPr>
        <w:t xml:space="preserve"> </w:t>
      </w:r>
      <w:r w:rsidR="007E201D" w:rsidRPr="00BB1A0F">
        <w:rPr>
          <w:rFonts w:ascii="Times New Roman" w:hAnsi="Times New Roman" w:cs="Times New Roman"/>
          <w:sz w:val="24"/>
          <w:szCs w:val="24"/>
        </w:rPr>
        <w:t xml:space="preserve">in </w:t>
      </w:r>
      <w:r w:rsidR="00B36D30" w:rsidRPr="00BB1A0F">
        <w:rPr>
          <w:rFonts w:ascii="Times New Roman" w:hAnsi="Times New Roman" w:cs="Times New Roman"/>
          <w:sz w:val="24"/>
          <w:szCs w:val="24"/>
        </w:rPr>
        <w:t>their</w:t>
      </w:r>
      <w:r w:rsidR="007E201D" w:rsidRPr="00BB1A0F">
        <w:rPr>
          <w:rFonts w:ascii="Times New Roman" w:hAnsi="Times New Roman" w:cs="Times New Roman"/>
          <w:sz w:val="24"/>
          <w:szCs w:val="24"/>
        </w:rPr>
        <w:t xml:space="preserve"> written submissions</w:t>
      </w:r>
      <w:r w:rsidRPr="00BB1A0F">
        <w:rPr>
          <w:rFonts w:ascii="Times New Roman" w:hAnsi="Times New Roman" w:cs="Times New Roman"/>
          <w:sz w:val="24"/>
          <w:szCs w:val="24"/>
        </w:rPr>
        <w:t xml:space="preserve"> is to proceed </w:t>
      </w:r>
      <w:r w:rsidR="00B36D30" w:rsidRPr="00BB1A0F">
        <w:rPr>
          <w:rFonts w:ascii="Times New Roman" w:hAnsi="Times New Roman" w:cs="Times New Roman"/>
          <w:sz w:val="24"/>
          <w:szCs w:val="24"/>
        </w:rPr>
        <w:t>and</w:t>
      </w:r>
      <w:r w:rsidRPr="00BB1A0F">
        <w:rPr>
          <w:rFonts w:ascii="Times New Roman" w:hAnsi="Times New Roman" w:cs="Times New Roman"/>
          <w:sz w:val="24"/>
          <w:szCs w:val="24"/>
        </w:rPr>
        <w:t xml:space="preserve"> submi</w:t>
      </w:r>
      <w:r w:rsidR="00B36D30" w:rsidRPr="00BB1A0F">
        <w:rPr>
          <w:rFonts w:ascii="Times New Roman" w:hAnsi="Times New Roman" w:cs="Times New Roman"/>
          <w:sz w:val="24"/>
          <w:szCs w:val="24"/>
        </w:rPr>
        <w:t>t</w:t>
      </w:r>
      <w:r w:rsidRPr="00BB1A0F">
        <w:rPr>
          <w:rFonts w:ascii="Times New Roman" w:hAnsi="Times New Roman" w:cs="Times New Roman"/>
          <w:sz w:val="24"/>
          <w:szCs w:val="24"/>
        </w:rPr>
        <w:t xml:space="preserve"> on the substantive issues of merits of the case </w:t>
      </w:r>
      <w:r w:rsidR="003C603F" w:rsidRPr="00BB1A0F">
        <w:rPr>
          <w:rFonts w:ascii="Times New Roman" w:hAnsi="Times New Roman" w:cs="Times New Roman"/>
          <w:sz w:val="24"/>
          <w:szCs w:val="24"/>
        </w:rPr>
        <w:t>as well</w:t>
      </w:r>
      <w:r w:rsidR="00871870" w:rsidRPr="00BB1A0F">
        <w:rPr>
          <w:rFonts w:ascii="Times New Roman" w:hAnsi="Times New Roman" w:cs="Times New Roman"/>
          <w:sz w:val="24"/>
          <w:szCs w:val="24"/>
        </w:rPr>
        <w:t>. By this,</w:t>
      </w:r>
      <w:r w:rsidRPr="00BB1A0F">
        <w:rPr>
          <w:rFonts w:ascii="Times New Roman" w:hAnsi="Times New Roman" w:cs="Times New Roman"/>
          <w:sz w:val="24"/>
          <w:szCs w:val="24"/>
        </w:rPr>
        <w:t xml:space="preserve"> </w:t>
      </w:r>
      <w:r w:rsidR="00B36D30" w:rsidRPr="00BB1A0F">
        <w:rPr>
          <w:rFonts w:ascii="Times New Roman" w:hAnsi="Times New Roman" w:cs="Times New Roman"/>
          <w:sz w:val="24"/>
          <w:szCs w:val="24"/>
        </w:rPr>
        <w:t>if</w:t>
      </w:r>
      <w:r w:rsidRPr="00BB1A0F">
        <w:rPr>
          <w:rFonts w:ascii="Times New Roman" w:hAnsi="Times New Roman" w:cs="Times New Roman"/>
          <w:sz w:val="24"/>
          <w:szCs w:val="24"/>
        </w:rPr>
        <w:t xml:space="preserve"> the </w:t>
      </w:r>
      <w:r w:rsidR="003C603F" w:rsidRPr="00BB1A0F">
        <w:rPr>
          <w:rFonts w:ascii="Times New Roman" w:hAnsi="Times New Roman" w:cs="Times New Roman"/>
          <w:sz w:val="24"/>
          <w:szCs w:val="24"/>
        </w:rPr>
        <w:t xml:space="preserve">matter is not disposed of on </w:t>
      </w:r>
      <w:r w:rsidR="00B36D30" w:rsidRPr="00BB1A0F">
        <w:rPr>
          <w:rFonts w:ascii="Times New Roman" w:hAnsi="Times New Roman" w:cs="Times New Roman"/>
          <w:sz w:val="24"/>
          <w:szCs w:val="24"/>
        </w:rPr>
        <w:t xml:space="preserve">the </w:t>
      </w:r>
      <w:r w:rsidRPr="00BB1A0F">
        <w:rPr>
          <w:rFonts w:ascii="Times New Roman" w:hAnsi="Times New Roman" w:cs="Times New Roman"/>
          <w:sz w:val="24"/>
          <w:szCs w:val="24"/>
        </w:rPr>
        <w:t>p</w:t>
      </w:r>
      <w:r w:rsidR="00B36D30" w:rsidRPr="00BB1A0F">
        <w:rPr>
          <w:rFonts w:ascii="Times New Roman" w:hAnsi="Times New Roman" w:cs="Times New Roman"/>
          <w:sz w:val="24"/>
          <w:szCs w:val="24"/>
        </w:rPr>
        <w:t xml:space="preserve">reliminary </w:t>
      </w:r>
      <w:r w:rsidR="003C603F" w:rsidRPr="00BB1A0F">
        <w:rPr>
          <w:rFonts w:ascii="Times New Roman" w:hAnsi="Times New Roman" w:cs="Times New Roman"/>
          <w:sz w:val="24"/>
          <w:szCs w:val="24"/>
        </w:rPr>
        <w:t>points</w:t>
      </w:r>
      <w:r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 xml:space="preserve">the Court </w:t>
      </w:r>
      <w:r w:rsidR="00B87828" w:rsidRPr="00BB1A0F">
        <w:rPr>
          <w:rFonts w:ascii="Times New Roman" w:hAnsi="Times New Roman" w:cs="Times New Roman"/>
          <w:sz w:val="24"/>
          <w:szCs w:val="24"/>
        </w:rPr>
        <w:t>then</w:t>
      </w:r>
      <w:r w:rsidR="00871870" w:rsidRPr="00BB1A0F">
        <w:rPr>
          <w:rFonts w:ascii="Times New Roman" w:hAnsi="Times New Roman" w:cs="Times New Roman"/>
          <w:sz w:val="24"/>
          <w:szCs w:val="24"/>
        </w:rPr>
        <w:t xml:space="preserve"> </w:t>
      </w:r>
      <w:r w:rsidR="003C603F" w:rsidRPr="00BB1A0F">
        <w:rPr>
          <w:rFonts w:ascii="Times New Roman" w:hAnsi="Times New Roman" w:cs="Times New Roman"/>
          <w:sz w:val="24"/>
          <w:szCs w:val="24"/>
        </w:rPr>
        <w:t>consider</w:t>
      </w:r>
      <w:r w:rsidR="00B36D30" w:rsidRPr="00BB1A0F">
        <w:rPr>
          <w:rFonts w:ascii="Times New Roman" w:hAnsi="Times New Roman" w:cs="Times New Roman"/>
          <w:sz w:val="24"/>
          <w:szCs w:val="24"/>
        </w:rPr>
        <w:t>s</w:t>
      </w:r>
      <w:r w:rsidR="003C603F" w:rsidRPr="00BB1A0F">
        <w:rPr>
          <w:rFonts w:ascii="Times New Roman" w:hAnsi="Times New Roman" w:cs="Times New Roman"/>
          <w:sz w:val="24"/>
          <w:szCs w:val="24"/>
        </w:rPr>
        <w:t xml:space="preserve"> the submissions </w:t>
      </w:r>
      <w:r w:rsidR="00B87828" w:rsidRPr="00BB1A0F">
        <w:rPr>
          <w:rFonts w:ascii="Times New Roman" w:hAnsi="Times New Roman" w:cs="Times New Roman"/>
          <w:sz w:val="24"/>
          <w:szCs w:val="24"/>
        </w:rPr>
        <w:t xml:space="preserve">made </w:t>
      </w:r>
      <w:r w:rsidR="003C603F" w:rsidRPr="00BB1A0F">
        <w:rPr>
          <w:rFonts w:ascii="Times New Roman" w:hAnsi="Times New Roman" w:cs="Times New Roman"/>
          <w:sz w:val="24"/>
          <w:szCs w:val="24"/>
        </w:rPr>
        <w:t>on the merit</w:t>
      </w:r>
      <w:r w:rsidR="00B87828" w:rsidRPr="00BB1A0F">
        <w:rPr>
          <w:rFonts w:ascii="Times New Roman" w:hAnsi="Times New Roman" w:cs="Times New Roman"/>
          <w:sz w:val="24"/>
          <w:szCs w:val="24"/>
        </w:rPr>
        <w:t>s</w:t>
      </w:r>
      <w:r w:rsidR="003C603F" w:rsidRPr="00BB1A0F">
        <w:rPr>
          <w:rFonts w:ascii="Times New Roman" w:hAnsi="Times New Roman" w:cs="Times New Roman"/>
          <w:sz w:val="24"/>
          <w:szCs w:val="24"/>
        </w:rPr>
        <w:t xml:space="preserve"> of the case</w:t>
      </w:r>
      <w:r w:rsidR="00B36D30" w:rsidRPr="00BB1A0F">
        <w:rPr>
          <w:rFonts w:ascii="Times New Roman" w:hAnsi="Times New Roman" w:cs="Times New Roman"/>
          <w:sz w:val="24"/>
          <w:szCs w:val="24"/>
        </w:rPr>
        <w:t xml:space="preserve"> in determining the substance of the case</w:t>
      </w:r>
      <w:r w:rsidR="00871870" w:rsidRPr="00BB1A0F">
        <w:rPr>
          <w:rFonts w:ascii="Times New Roman" w:hAnsi="Times New Roman" w:cs="Times New Roman"/>
          <w:sz w:val="24"/>
          <w:szCs w:val="24"/>
        </w:rPr>
        <w:t>.</w:t>
      </w:r>
    </w:p>
    <w:p w:rsidR="00D95976" w:rsidRPr="00BB1A0F" w:rsidRDefault="00E4556B" w:rsidP="00BB1A0F">
      <w:pPr>
        <w:spacing w:line="360" w:lineRule="auto"/>
        <w:jc w:val="both"/>
        <w:rPr>
          <w:rFonts w:ascii="Times New Roman" w:hAnsi="Times New Roman" w:cs="Times New Roman"/>
          <w:b/>
          <w:sz w:val="24"/>
          <w:szCs w:val="24"/>
        </w:rPr>
      </w:pPr>
      <w:r w:rsidRPr="00BB1A0F">
        <w:rPr>
          <w:rFonts w:ascii="Times New Roman" w:hAnsi="Times New Roman" w:cs="Times New Roman"/>
          <w:b/>
          <w:sz w:val="24"/>
          <w:szCs w:val="24"/>
          <w:u w:val="single"/>
        </w:rPr>
        <w:t>Grounds No.1 &amp; No.</w:t>
      </w:r>
      <w:r w:rsidR="00D95976" w:rsidRPr="00BB1A0F">
        <w:rPr>
          <w:rFonts w:ascii="Times New Roman" w:hAnsi="Times New Roman" w:cs="Times New Roman"/>
          <w:b/>
          <w:sz w:val="24"/>
          <w:szCs w:val="24"/>
          <w:u w:val="single"/>
        </w:rPr>
        <w:t>5</w:t>
      </w:r>
      <w:r w:rsidR="00D95976" w:rsidRPr="00BB1A0F">
        <w:rPr>
          <w:rFonts w:ascii="Times New Roman" w:hAnsi="Times New Roman" w:cs="Times New Roman"/>
          <w:b/>
          <w:sz w:val="24"/>
          <w:szCs w:val="24"/>
        </w:rPr>
        <w:t xml:space="preserve">: </w:t>
      </w:r>
      <w:r w:rsidRPr="00BB1A0F">
        <w:rPr>
          <w:rFonts w:ascii="Times New Roman" w:hAnsi="Times New Roman" w:cs="Times New Roman"/>
          <w:b/>
          <w:sz w:val="24"/>
          <w:szCs w:val="24"/>
        </w:rPr>
        <w:t>The trial Magistrate’s evaluation of evidence</w:t>
      </w:r>
      <w:r w:rsidR="00D95976" w:rsidRPr="00BB1A0F">
        <w:rPr>
          <w:rFonts w:ascii="Times New Roman" w:hAnsi="Times New Roman" w:cs="Times New Roman"/>
          <w:b/>
          <w:sz w:val="24"/>
          <w:szCs w:val="24"/>
        </w:rPr>
        <w:t>.</w:t>
      </w:r>
    </w:p>
    <w:p w:rsidR="00A00D02" w:rsidRPr="00BB1A0F" w:rsidRDefault="00FA490B"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I</w:t>
      </w:r>
      <w:r w:rsidR="00332DBF" w:rsidRPr="00BB1A0F">
        <w:rPr>
          <w:rFonts w:ascii="Times New Roman" w:hAnsi="Times New Roman" w:cs="Times New Roman"/>
          <w:sz w:val="24"/>
          <w:szCs w:val="24"/>
        </w:rPr>
        <w:t>t is evident</w:t>
      </w:r>
      <w:r w:rsidRPr="00BB1A0F">
        <w:rPr>
          <w:rFonts w:ascii="Times New Roman" w:hAnsi="Times New Roman" w:cs="Times New Roman"/>
          <w:sz w:val="24"/>
          <w:szCs w:val="24"/>
        </w:rPr>
        <w:t xml:space="preserve"> that the 1</w:t>
      </w:r>
      <w:r w:rsidRPr="00BB1A0F">
        <w:rPr>
          <w:rFonts w:ascii="Times New Roman" w:hAnsi="Times New Roman" w:cs="Times New Roman"/>
          <w:sz w:val="24"/>
          <w:szCs w:val="24"/>
          <w:vertAlign w:val="superscript"/>
        </w:rPr>
        <w:t>st</w:t>
      </w:r>
      <w:r w:rsidRPr="00BB1A0F">
        <w:rPr>
          <w:rFonts w:ascii="Times New Roman" w:hAnsi="Times New Roman" w:cs="Times New Roman"/>
          <w:sz w:val="24"/>
          <w:szCs w:val="24"/>
        </w:rPr>
        <w:t xml:space="preserve"> and 5</w:t>
      </w:r>
      <w:r w:rsidRPr="00BB1A0F">
        <w:rPr>
          <w:rFonts w:ascii="Times New Roman" w:hAnsi="Times New Roman" w:cs="Times New Roman"/>
          <w:sz w:val="24"/>
          <w:szCs w:val="24"/>
          <w:vertAlign w:val="superscript"/>
        </w:rPr>
        <w:t>th</w:t>
      </w:r>
      <w:r w:rsidRPr="00BB1A0F">
        <w:rPr>
          <w:rFonts w:ascii="Times New Roman" w:hAnsi="Times New Roman" w:cs="Times New Roman"/>
          <w:sz w:val="24"/>
          <w:szCs w:val="24"/>
        </w:rPr>
        <w:t xml:space="preserve"> grounds of </w:t>
      </w:r>
      <w:r w:rsidR="0047036C" w:rsidRPr="00BB1A0F">
        <w:rPr>
          <w:rFonts w:ascii="Times New Roman" w:hAnsi="Times New Roman" w:cs="Times New Roman"/>
          <w:sz w:val="24"/>
          <w:szCs w:val="24"/>
        </w:rPr>
        <w:t>this</w:t>
      </w:r>
      <w:r w:rsidR="00F85B95" w:rsidRPr="00BB1A0F">
        <w:rPr>
          <w:rFonts w:ascii="Times New Roman" w:hAnsi="Times New Roman" w:cs="Times New Roman"/>
          <w:sz w:val="24"/>
          <w:szCs w:val="24"/>
        </w:rPr>
        <w:t xml:space="preserve"> appeal</w:t>
      </w:r>
      <w:r w:rsidR="00B87828"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are really variants of </w:t>
      </w:r>
      <w:r w:rsidR="00332DBF" w:rsidRPr="00BB1A0F">
        <w:rPr>
          <w:rFonts w:ascii="Times New Roman" w:hAnsi="Times New Roman" w:cs="Times New Roman"/>
          <w:sz w:val="24"/>
          <w:szCs w:val="24"/>
        </w:rPr>
        <w:t>one ground</w:t>
      </w:r>
      <w:r w:rsidR="00F85B95" w:rsidRPr="00BB1A0F">
        <w:rPr>
          <w:rFonts w:ascii="Times New Roman" w:hAnsi="Times New Roman" w:cs="Times New Roman"/>
          <w:sz w:val="24"/>
          <w:szCs w:val="24"/>
        </w:rPr>
        <w:t>;</w:t>
      </w:r>
      <w:r w:rsidR="00B87828" w:rsidRPr="00BB1A0F">
        <w:rPr>
          <w:rFonts w:ascii="Times New Roman" w:hAnsi="Times New Roman" w:cs="Times New Roman"/>
          <w:sz w:val="24"/>
          <w:szCs w:val="24"/>
        </w:rPr>
        <w:t xml:space="preserve"> </w:t>
      </w:r>
      <w:r w:rsidR="00332DBF" w:rsidRPr="00BB1A0F">
        <w:rPr>
          <w:rFonts w:ascii="Times New Roman" w:hAnsi="Times New Roman" w:cs="Times New Roman"/>
          <w:sz w:val="24"/>
          <w:szCs w:val="24"/>
        </w:rPr>
        <w:t xml:space="preserve">namely that </w:t>
      </w:r>
      <w:r w:rsidR="00B87828" w:rsidRPr="00BB1A0F">
        <w:rPr>
          <w:rFonts w:ascii="Times New Roman" w:hAnsi="Times New Roman" w:cs="Times New Roman"/>
          <w:sz w:val="24"/>
          <w:szCs w:val="24"/>
        </w:rPr>
        <w:t xml:space="preserve">they both allege a flaw in the </w:t>
      </w:r>
      <w:r w:rsidR="00332DBF" w:rsidRPr="00BB1A0F">
        <w:rPr>
          <w:rFonts w:ascii="Times New Roman" w:hAnsi="Times New Roman" w:cs="Times New Roman"/>
          <w:sz w:val="24"/>
          <w:szCs w:val="24"/>
        </w:rPr>
        <w:t xml:space="preserve">trial Magistrate’s </w:t>
      </w:r>
      <w:r w:rsidR="00B87828" w:rsidRPr="00BB1A0F">
        <w:rPr>
          <w:rFonts w:ascii="Times New Roman" w:hAnsi="Times New Roman" w:cs="Times New Roman"/>
          <w:sz w:val="24"/>
          <w:szCs w:val="24"/>
        </w:rPr>
        <w:t>evaluation of the evidence adduced at the trial</w:t>
      </w:r>
      <w:r w:rsidR="0047036C" w:rsidRPr="00BB1A0F">
        <w:rPr>
          <w:rFonts w:ascii="Times New Roman" w:hAnsi="Times New Roman" w:cs="Times New Roman"/>
          <w:sz w:val="24"/>
          <w:szCs w:val="24"/>
        </w:rPr>
        <w:t>.</w:t>
      </w:r>
      <w:r w:rsidRPr="00BB1A0F">
        <w:rPr>
          <w:rFonts w:ascii="Times New Roman" w:hAnsi="Times New Roman" w:cs="Times New Roman"/>
          <w:sz w:val="24"/>
          <w:szCs w:val="24"/>
        </w:rPr>
        <w:t xml:space="preserve"> I will </w:t>
      </w:r>
      <w:r w:rsidR="0047036C" w:rsidRPr="00BB1A0F">
        <w:rPr>
          <w:rFonts w:ascii="Times New Roman" w:hAnsi="Times New Roman" w:cs="Times New Roman"/>
          <w:sz w:val="24"/>
          <w:szCs w:val="24"/>
        </w:rPr>
        <w:t xml:space="preserve">therefore </w:t>
      </w:r>
      <w:r w:rsidRPr="00BB1A0F">
        <w:rPr>
          <w:rFonts w:ascii="Times New Roman" w:hAnsi="Times New Roman" w:cs="Times New Roman"/>
          <w:sz w:val="24"/>
          <w:szCs w:val="24"/>
        </w:rPr>
        <w:t xml:space="preserve">consider them </w:t>
      </w:r>
      <w:r w:rsidR="00B87828" w:rsidRPr="00BB1A0F">
        <w:rPr>
          <w:rFonts w:ascii="Times New Roman" w:hAnsi="Times New Roman" w:cs="Times New Roman"/>
          <w:sz w:val="24"/>
          <w:szCs w:val="24"/>
        </w:rPr>
        <w:t>jointly</w:t>
      </w:r>
      <w:r w:rsidRPr="00BB1A0F">
        <w:rPr>
          <w:rFonts w:ascii="Times New Roman" w:hAnsi="Times New Roman" w:cs="Times New Roman"/>
          <w:sz w:val="24"/>
          <w:szCs w:val="24"/>
        </w:rPr>
        <w:t>.</w:t>
      </w:r>
      <w:r w:rsidR="00C61BC3" w:rsidRPr="00BB1A0F">
        <w:rPr>
          <w:rFonts w:ascii="Times New Roman" w:hAnsi="Times New Roman" w:cs="Times New Roman"/>
          <w:sz w:val="24"/>
          <w:szCs w:val="24"/>
        </w:rPr>
        <w:t xml:space="preserve"> </w:t>
      </w:r>
      <w:r w:rsidR="00F412AF" w:rsidRPr="00BB1A0F">
        <w:rPr>
          <w:rFonts w:ascii="Times New Roman" w:hAnsi="Times New Roman" w:cs="Times New Roman"/>
          <w:sz w:val="24"/>
          <w:szCs w:val="24"/>
        </w:rPr>
        <w:t xml:space="preserve">I should </w:t>
      </w:r>
      <w:r w:rsidR="0047036C" w:rsidRPr="00BB1A0F">
        <w:rPr>
          <w:rFonts w:ascii="Times New Roman" w:hAnsi="Times New Roman" w:cs="Times New Roman"/>
          <w:sz w:val="24"/>
          <w:szCs w:val="24"/>
        </w:rPr>
        <w:t xml:space="preserve">also </w:t>
      </w:r>
      <w:r w:rsidR="00F412AF" w:rsidRPr="00BB1A0F">
        <w:rPr>
          <w:rFonts w:ascii="Times New Roman" w:hAnsi="Times New Roman" w:cs="Times New Roman"/>
          <w:sz w:val="24"/>
          <w:szCs w:val="24"/>
        </w:rPr>
        <w:t xml:space="preserve">seize this opportunity to clarify </w:t>
      </w:r>
      <w:r w:rsidR="0047036C" w:rsidRPr="00BB1A0F">
        <w:rPr>
          <w:rFonts w:ascii="Times New Roman" w:hAnsi="Times New Roman" w:cs="Times New Roman"/>
          <w:sz w:val="24"/>
          <w:szCs w:val="24"/>
        </w:rPr>
        <w:t xml:space="preserve">on a matter I have </w:t>
      </w:r>
      <w:r w:rsidR="00332DBF" w:rsidRPr="00BB1A0F">
        <w:rPr>
          <w:rFonts w:ascii="Times New Roman" w:hAnsi="Times New Roman" w:cs="Times New Roman"/>
          <w:sz w:val="24"/>
          <w:szCs w:val="24"/>
        </w:rPr>
        <w:t>notic</w:t>
      </w:r>
      <w:r w:rsidR="0047036C" w:rsidRPr="00BB1A0F">
        <w:rPr>
          <w:rFonts w:ascii="Times New Roman" w:hAnsi="Times New Roman" w:cs="Times New Roman"/>
          <w:sz w:val="24"/>
          <w:szCs w:val="24"/>
        </w:rPr>
        <w:t>ed is quite common with lower Courts; where in the name of e</w:t>
      </w:r>
      <w:r w:rsidR="00F412AF" w:rsidRPr="00BB1A0F">
        <w:rPr>
          <w:rFonts w:ascii="Times New Roman" w:hAnsi="Times New Roman" w:cs="Times New Roman"/>
          <w:sz w:val="24"/>
          <w:szCs w:val="24"/>
        </w:rPr>
        <w:t>valuation of evidence</w:t>
      </w:r>
      <w:r w:rsidR="0047036C" w:rsidRPr="00BB1A0F">
        <w:rPr>
          <w:rFonts w:ascii="Times New Roman" w:hAnsi="Times New Roman" w:cs="Times New Roman"/>
          <w:sz w:val="24"/>
          <w:szCs w:val="24"/>
        </w:rPr>
        <w:t>, all that is done</w:t>
      </w:r>
      <w:r w:rsidR="00F412AF" w:rsidRPr="00BB1A0F">
        <w:rPr>
          <w:rFonts w:ascii="Times New Roman" w:hAnsi="Times New Roman" w:cs="Times New Roman"/>
          <w:sz w:val="24"/>
          <w:szCs w:val="24"/>
        </w:rPr>
        <w:t xml:space="preserve"> is merely </w:t>
      </w:r>
      <w:r w:rsidR="0047036C" w:rsidRPr="00BB1A0F">
        <w:rPr>
          <w:rFonts w:ascii="Times New Roman" w:hAnsi="Times New Roman" w:cs="Times New Roman"/>
          <w:sz w:val="24"/>
          <w:szCs w:val="24"/>
        </w:rPr>
        <w:t xml:space="preserve">presenting </w:t>
      </w:r>
      <w:r w:rsidR="00F412AF" w:rsidRPr="00BB1A0F">
        <w:rPr>
          <w:rFonts w:ascii="Times New Roman" w:hAnsi="Times New Roman" w:cs="Times New Roman"/>
          <w:sz w:val="24"/>
          <w:szCs w:val="24"/>
        </w:rPr>
        <w:t xml:space="preserve">a narrative of the evidence adduced. </w:t>
      </w:r>
      <w:r w:rsidR="0047036C" w:rsidRPr="00BB1A0F">
        <w:rPr>
          <w:rFonts w:ascii="Times New Roman" w:hAnsi="Times New Roman" w:cs="Times New Roman"/>
          <w:sz w:val="24"/>
          <w:szCs w:val="24"/>
        </w:rPr>
        <w:t xml:space="preserve">It is the duty of Court, at the close of </w:t>
      </w:r>
      <w:r w:rsidR="008A08EF" w:rsidRPr="00BB1A0F">
        <w:rPr>
          <w:rFonts w:ascii="Times New Roman" w:hAnsi="Times New Roman" w:cs="Times New Roman"/>
          <w:sz w:val="24"/>
          <w:szCs w:val="24"/>
        </w:rPr>
        <w:t>the case of</w:t>
      </w:r>
      <w:r w:rsidR="0047036C" w:rsidRPr="00BB1A0F">
        <w:rPr>
          <w:rFonts w:ascii="Times New Roman" w:hAnsi="Times New Roman" w:cs="Times New Roman"/>
          <w:sz w:val="24"/>
          <w:szCs w:val="24"/>
        </w:rPr>
        <w:t xml:space="preserve"> the parties to the suit, to</w:t>
      </w:r>
      <w:r w:rsidR="00F412AF" w:rsidRPr="00BB1A0F">
        <w:rPr>
          <w:rFonts w:ascii="Times New Roman" w:hAnsi="Times New Roman" w:cs="Times New Roman"/>
          <w:sz w:val="24"/>
          <w:szCs w:val="24"/>
        </w:rPr>
        <w:t xml:space="preserve"> critically assess </w:t>
      </w:r>
      <w:r w:rsidR="00332DBF" w:rsidRPr="00BB1A0F">
        <w:rPr>
          <w:rFonts w:ascii="Times New Roman" w:hAnsi="Times New Roman" w:cs="Times New Roman"/>
          <w:sz w:val="24"/>
          <w:szCs w:val="24"/>
        </w:rPr>
        <w:t xml:space="preserve">any </w:t>
      </w:r>
      <w:r w:rsidR="0047036C" w:rsidRPr="00BB1A0F">
        <w:rPr>
          <w:rFonts w:ascii="Times New Roman" w:hAnsi="Times New Roman" w:cs="Times New Roman"/>
          <w:sz w:val="24"/>
          <w:szCs w:val="24"/>
        </w:rPr>
        <w:t>evidence adduced</w:t>
      </w:r>
      <w:r w:rsidR="00F412AF" w:rsidRPr="00BB1A0F">
        <w:rPr>
          <w:rFonts w:ascii="Times New Roman" w:hAnsi="Times New Roman" w:cs="Times New Roman"/>
          <w:sz w:val="24"/>
          <w:szCs w:val="24"/>
        </w:rPr>
        <w:t xml:space="preserve"> </w:t>
      </w:r>
      <w:r w:rsidR="00332DBF" w:rsidRPr="00BB1A0F">
        <w:rPr>
          <w:rFonts w:ascii="Times New Roman" w:hAnsi="Times New Roman" w:cs="Times New Roman"/>
          <w:sz w:val="24"/>
          <w:szCs w:val="24"/>
        </w:rPr>
        <w:t xml:space="preserve">before it, </w:t>
      </w:r>
      <w:r w:rsidR="00F412AF" w:rsidRPr="00BB1A0F">
        <w:rPr>
          <w:rFonts w:ascii="Times New Roman" w:hAnsi="Times New Roman" w:cs="Times New Roman"/>
          <w:sz w:val="24"/>
          <w:szCs w:val="24"/>
        </w:rPr>
        <w:t xml:space="preserve">in the light of other evidence </w:t>
      </w:r>
      <w:r w:rsidR="008A08EF" w:rsidRPr="00BB1A0F">
        <w:rPr>
          <w:rFonts w:ascii="Times New Roman" w:hAnsi="Times New Roman" w:cs="Times New Roman"/>
          <w:sz w:val="24"/>
          <w:szCs w:val="24"/>
        </w:rPr>
        <w:t>on record</w:t>
      </w:r>
      <w:r w:rsidR="00F412AF" w:rsidRPr="00BB1A0F">
        <w:rPr>
          <w:rFonts w:ascii="Times New Roman" w:hAnsi="Times New Roman" w:cs="Times New Roman"/>
          <w:sz w:val="24"/>
          <w:szCs w:val="24"/>
        </w:rPr>
        <w:t>.</w:t>
      </w:r>
      <w:r w:rsidR="0047036C" w:rsidRPr="00BB1A0F">
        <w:rPr>
          <w:rFonts w:ascii="Times New Roman" w:hAnsi="Times New Roman" w:cs="Times New Roman"/>
          <w:sz w:val="24"/>
          <w:szCs w:val="24"/>
        </w:rPr>
        <w:t xml:space="preserve"> It is this which amounts to evaluation</w:t>
      </w:r>
      <w:r w:rsidR="008A08EF" w:rsidRPr="00BB1A0F">
        <w:rPr>
          <w:rFonts w:ascii="Times New Roman" w:hAnsi="Times New Roman" w:cs="Times New Roman"/>
          <w:sz w:val="24"/>
          <w:szCs w:val="24"/>
        </w:rPr>
        <w:t xml:space="preserve"> of evidence</w:t>
      </w:r>
      <w:r w:rsidR="0047036C" w:rsidRPr="00BB1A0F">
        <w:rPr>
          <w:rFonts w:ascii="Times New Roman" w:hAnsi="Times New Roman" w:cs="Times New Roman"/>
          <w:sz w:val="24"/>
          <w:szCs w:val="24"/>
        </w:rPr>
        <w:t xml:space="preserve">. Otherwise </w:t>
      </w:r>
      <w:r w:rsidR="00D95976" w:rsidRPr="00BB1A0F">
        <w:rPr>
          <w:rFonts w:ascii="Times New Roman" w:hAnsi="Times New Roman" w:cs="Times New Roman"/>
          <w:sz w:val="24"/>
          <w:szCs w:val="24"/>
        </w:rPr>
        <w:t xml:space="preserve">from </w:t>
      </w:r>
      <w:r w:rsidR="0047036C" w:rsidRPr="00BB1A0F">
        <w:rPr>
          <w:rFonts w:ascii="Times New Roman" w:hAnsi="Times New Roman" w:cs="Times New Roman"/>
          <w:sz w:val="24"/>
          <w:szCs w:val="24"/>
        </w:rPr>
        <w:t xml:space="preserve">mere narration of the evidence adduced </w:t>
      </w:r>
      <w:r w:rsidR="00D95976" w:rsidRPr="00BB1A0F">
        <w:rPr>
          <w:rFonts w:ascii="Times New Roman" w:hAnsi="Times New Roman" w:cs="Times New Roman"/>
          <w:sz w:val="24"/>
          <w:szCs w:val="24"/>
        </w:rPr>
        <w:t>in</w:t>
      </w:r>
      <w:r w:rsidR="008A08EF" w:rsidRPr="00BB1A0F">
        <w:rPr>
          <w:rFonts w:ascii="Times New Roman" w:hAnsi="Times New Roman" w:cs="Times New Roman"/>
          <w:sz w:val="24"/>
          <w:szCs w:val="24"/>
        </w:rPr>
        <w:t xml:space="preserve"> Court</w:t>
      </w:r>
      <w:r w:rsidR="00D95976" w:rsidRPr="00BB1A0F">
        <w:rPr>
          <w:rFonts w:ascii="Times New Roman" w:hAnsi="Times New Roman" w:cs="Times New Roman"/>
          <w:sz w:val="24"/>
          <w:szCs w:val="24"/>
        </w:rPr>
        <w:t>,</w:t>
      </w:r>
      <w:r w:rsidR="008A08EF" w:rsidRPr="00BB1A0F">
        <w:rPr>
          <w:rFonts w:ascii="Times New Roman" w:hAnsi="Times New Roman" w:cs="Times New Roman"/>
          <w:sz w:val="24"/>
          <w:szCs w:val="24"/>
        </w:rPr>
        <w:t xml:space="preserve"> </w:t>
      </w:r>
      <w:r w:rsidR="00D95976" w:rsidRPr="00BB1A0F">
        <w:rPr>
          <w:rFonts w:ascii="Times New Roman" w:hAnsi="Times New Roman" w:cs="Times New Roman"/>
          <w:sz w:val="24"/>
          <w:szCs w:val="24"/>
        </w:rPr>
        <w:t>without giving any</w:t>
      </w:r>
      <w:r w:rsidR="0047036C" w:rsidRPr="00BB1A0F">
        <w:rPr>
          <w:rFonts w:ascii="Times New Roman" w:hAnsi="Times New Roman" w:cs="Times New Roman"/>
          <w:sz w:val="24"/>
          <w:szCs w:val="24"/>
        </w:rPr>
        <w:t xml:space="preserve"> </w:t>
      </w:r>
      <w:r w:rsidR="008A08EF" w:rsidRPr="00BB1A0F">
        <w:rPr>
          <w:rFonts w:ascii="Times New Roman" w:hAnsi="Times New Roman" w:cs="Times New Roman"/>
          <w:sz w:val="24"/>
          <w:szCs w:val="24"/>
        </w:rPr>
        <w:t xml:space="preserve">weight </w:t>
      </w:r>
      <w:r w:rsidR="00D95976" w:rsidRPr="00BB1A0F">
        <w:rPr>
          <w:rFonts w:ascii="Times New Roman" w:hAnsi="Times New Roman" w:cs="Times New Roman"/>
          <w:sz w:val="24"/>
          <w:szCs w:val="24"/>
        </w:rPr>
        <w:t>thereon,</w:t>
      </w:r>
      <w:r w:rsidR="000437A6" w:rsidRPr="00BB1A0F">
        <w:rPr>
          <w:rFonts w:ascii="Times New Roman" w:hAnsi="Times New Roman" w:cs="Times New Roman"/>
          <w:sz w:val="24"/>
          <w:szCs w:val="24"/>
        </w:rPr>
        <w:t xml:space="preserve"> the Court fails to </w:t>
      </w:r>
      <w:r w:rsidR="008A08EF" w:rsidRPr="00BB1A0F">
        <w:rPr>
          <w:rFonts w:ascii="Times New Roman" w:hAnsi="Times New Roman" w:cs="Times New Roman"/>
          <w:sz w:val="24"/>
          <w:szCs w:val="24"/>
        </w:rPr>
        <w:t>render</w:t>
      </w:r>
      <w:r w:rsidR="000437A6" w:rsidRPr="00BB1A0F">
        <w:rPr>
          <w:rFonts w:ascii="Times New Roman" w:hAnsi="Times New Roman" w:cs="Times New Roman"/>
          <w:sz w:val="24"/>
          <w:szCs w:val="24"/>
        </w:rPr>
        <w:t xml:space="preserve"> justice</w:t>
      </w:r>
      <w:r w:rsidR="0047036C" w:rsidRPr="00BB1A0F">
        <w:rPr>
          <w:rFonts w:ascii="Times New Roman" w:hAnsi="Times New Roman" w:cs="Times New Roman"/>
          <w:sz w:val="24"/>
          <w:szCs w:val="24"/>
        </w:rPr>
        <w:t>.</w:t>
      </w:r>
      <w:r w:rsidR="00F412AF" w:rsidRPr="00BB1A0F">
        <w:rPr>
          <w:rFonts w:ascii="Times New Roman" w:hAnsi="Times New Roman" w:cs="Times New Roman"/>
          <w:sz w:val="24"/>
          <w:szCs w:val="24"/>
        </w:rPr>
        <w:t xml:space="preserve"> </w:t>
      </w:r>
      <w:r w:rsidR="00C61BC3" w:rsidRPr="00BB1A0F">
        <w:rPr>
          <w:rFonts w:ascii="Times New Roman" w:hAnsi="Times New Roman" w:cs="Times New Roman"/>
          <w:sz w:val="24"/>
          <w:szCs w:val="24"/>
        </w:rPr>
        <w:t xml:space="preserve"> </w:t>
      </w:r>
    </w:p>
    <w:p w:rsidR="00934061" w:rsidRPr="00BB1A0F" w:rsidRDefault="00A528B1"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Be it as it may</w:t>
      </w:r>
      <w:r w:rsidR="0039248E" w:rsidRPr="00BB1A0F">
        <w:rPr>
          <w:rFonts w:ascii="Times New Roman" w:hAnsi="Times New Roman" w:cs="Times New Roman"/>
          <w:sz w:val="24"/>
          <w:szCs w:val="24"/>
        </w:rPr>
        <w:t xml:space="preserve">, </w:t>
      </w:r>
      <w:r w:rsidR="00A00D02" w:rsidRPr="00BB1A0F">
        <w:rPr>
          <w:rFonts w:ascii="Times New Roman" w:hAnsi="Times New Roman" w:cs="Times New Roman"/>
          <w:sz w:val="24"/>
          <w:szCs w:val="24"/>
        </w:rPr>
        <w:t xml:space="preserve">as a first appellate Court, </w:t>
      </w:r>
      <w:r w:rsidR="0039248E" w:rsidRPr="00BB1A0F">
        <w:rPr>
          <w:rFonts w:ascii="Times New Roman" w:hAnsi="Times New Roman" w:cs="Times New Roman"/>
          <w:sz w:val="24"/>
          <w:szCs w:val="24"/>
        </w:rPr>
        <w:t xml:space="preserve">I have </w:t>
      </w:r>
      <w:r w:rsidR="00A00D02" w:rsidRPr="00BB1A0F">
        <w:rPr>
          <w:rFonts w:ascii="Times New Roman" w:hAnsi="Times New Roman" w:cs="Times New Roman"/>
          <w:sz w:val="24"/>
          <w:szCs w:val="24"/>
        </w:rPr>
        <w:t xml:space="preserve">to </w:t>
      </w:r>
      <w:r w:rsidR="0039248E" w:rsidRPr="00BB1A0F">
        <w:rPr>
          <w:rFonts w:ascii="Times New Roman" w:hAnsi="Times New Roman" w:cs="Times New Roman"/>
          <w:sz w:val="24"/>
          <w:szCs w:val="24"/>
        </w:rPr>
        <w:t xml:space="preserve">subject the trial Court </w:t>
      </w:r>
      <w:r w:rsidR="00A00D02" w:rsidRPr="00BB1A0F">
        <w:rPr>
          <w:rFonts w:ascii="Times New Roman" w:hAnsi="Times New Roman" w:cs="Times New Roman"/>
          <w:sz w:val="24"/>
          <w:szCs w:val="24"/>
        </w:rPr>
        <w:t xml:space="preserve">record </w:t>
      </w:r>
      <w:r w:rsidR="0039248E" w:rsidRPr="00BB1A0F">
        <w:rPr>
          <w:rFonts w:ascii="Times New Roman" w:hAnsi="Times New Roman" w:cs="Times New Roman"/>
          <w:sz w:val="24"/>
          <w:szCs w:val="24"/>
        </w:rPr>
        <w:t xml:space="preserve">to </w:t>
      </w:r>
      <w:r w:rsidR="00A00D02" w:rsidRPr="00BB1A0F">
        <w:rPr>
          <w:rFonts w:ascii="Times New Roman" w:hAnsi="Times New Roman" w:cs="Times New Roman"/>
          <w:sz w:val="24"/>
          <w:szCs w:val="24"/>
        </w:rPr>
        <w:t xml:space="preserve">fresh </w:t>
      </w:r>
      <w:r w:rsidR="0039248E" w:rsidRPr="00BB1A0F">
        <w:rPr>
          <w:rFonts w:ascii="Times New Roman" w:hAnsi="Times New Roman" w:cs="Times New Roman"/>
          <w:sz w:val="24"/>
          <w:szCs w:val="24"/>
        </w:rPr>
        <w:t>scrutiny</w:t>
      </w:r>
      <w:r w:rsidR="00332DBF" w:rsidRPr="00BB1A0F">
        <w:rPr>
          <w:rFonts w:ascii="Times New Roman" w:hAnsi="Times New Roman" w:cs="Times New Roman"/>
          <w:sz w:val="24"/>
          <w:szCs w:val="24"/>
        </w:rPr>
        <w:t xml:space="preserve"> and appraisal;</w:t>
      </w:r>
      <w:r w:rsidR="00D95976" w:rsidRPr="00BB1A0F">
        <w:rPr>
          <w:rFonts w:ascii="Times New Roman" w:hAnsi="Times New Roman" w:cs="Times New Roman"/>
          <w:sz w:val="24"/>
          <w:szCs w:val="24"/>
        </w:rPr>
        <w:t xml:space="preserve"> and come to my own conclusions thereon.</w:t>
      </w:r>
      <w:r w:rsidR="00175A56" w:rsidRPr="00BB1A0F">
        <w:rPr>
          <w:rFonts w:ascii="Times New Roman" w:hAnsi="Times New Roman" w:cs="Times New Roman"/>
          <w:sz w:val="24"/>
          <w:szCs w:val="24"/>
        </w:rPr>
        <w:t xml:space="preserve"> </w:t>
      </w:r>
      <w:r w:rsidRPr="00BB1A0F">
        <w:rPr>
          <w:rFonts w:ascii="Times New Roman" w:hAnsi="Times New Roman" w:cs="Times New Roman"/>
          <w:sz w:val="24"/>
          <w:szCs w:val="24"/>
        </w:rPr>
        <w:t>In doing this, a</w:t>
      </w:r>
      <w:r w:rsidR="00175A56" w:rsidRPr="00BB1A0F">
        <w:rPr>
          <w:rFonts w:ascii="Times New Roman" w:hAnsi="Times New Roman" w:cs="Times New Roman"/>
          <w:sz w:val="24"/>
          <w:szCs w:val="24"/>
        </w:rPr>
        <w:t xml:space="preserve">s was </w:t>
      </w:r>
      <w:r w:rsidRPr="00BB1A0F">
        <w:rPr>
          <w:rFonts w:ascii="Times New Roman" w:hAnsi="Times New Roman" w:cs="Times New Roman"/>
          <w:sz w:val="24"/>
          <w:szCs w:val="24"/>
        </w:rPr>
        <w:t>pointed out</w:t>
      </w:r>
      <w:r w:rsidR="00175A56" w:rsidRPr="00BB1A0F">
        <w:rPr>
          <w:rFonts w:ascii="Times New Roman" w:hAnsi="Times New Roman" w:cs="Times New Roman"/>
          <w:sz w:val="24"/>
          <w:szCs w:val="24"/>
        </w:rPr>
        <w:t xml:space="preserve"> in</w:t>
      </w:r>
      <w:r w:rsidRPr="00BB1A0F">
        <w:rPr>
          <w:rFonts w:ascii="Times New Roman" w:hAnsi="Times New Roman" w:cs="Times New Roman"/>
          <w:sz w:val="24"/>
          <w:szCs w:val="24"/>
        </w:rPr>
        <w:t xml:space="preserve"> the case of</w:t>
      </w:r>
      <w:r w:rsidR="00D95976" w:rsidRPr="00BB1A0F">
        <w:rPr>
          <w:rFonts w:ascii="Times New Roman" w:hAnsi="Times New Roman" w:cs="Times New Roman"/>
          <w:sz w:val="24"/>
          <w:szCs w:val="24"/>
        </w:rPr>
        <w:t xml:space="preserve"> </w:t>
      </w:r>
      <w:proofErr w:type="spellStart"/>
      <w:r w:rsidR="00175A56" w:rsidRPr="00BB1A0F">
        <w:rPr>
          <w:rFonts w:ascii="Times New Roman" w:hAnsi="Times New Roman" w:cs="Times New Roman"/>
          <w:b/>
          <w:i/>
          <w:sz w:val="24"/>
          <w:szCs w:val="24"/>
        </w:rPr>
        <w:t>Dinkerrai</w:t>
      </w:r>
      <w:proofErr w:type="spellEnd"/>
      <w:r w:rsidR="00175A56" w:rsidRPr="00BB1A0F">
        <w:rPr>
          <w:rFonts w:ascii="Times New Roman" w:hAnsi="Times New Roman" w:cs="Times New Roman"/>
          <w:b/>
          <w:i/>
          <w:sz w:val="24"/>
          <w:szCs w:val="24"/>
        </w:rPr>
        <w:t xml:space="preserve"> </w:t>
      </w:r>
      <w:proofErr w:type="spellStart"/>
      <w:r w:rsidR="00175A56" w:rsidRPr="00BB1A0F">
        <w:rPr>
          <w:rFonts w:ascii="Times New Roman" w:hAnsi="Times New Roman" w:cs="Times New Roman"/>
          <w:b/>
          <w:i/>
          <w:sz w:val="24"/>
          <w:szCs w:val="24"/>
        </w:rPr>
        <w:t>Ramkrishan</w:t>
      </w:r>
      <w:proofErr w:type="spellEnd"/>
      <w:r w:rsidR="00175A56" w:rsidRPr="00BB1A0F">
        <w:rPr>
          <w:rFonts w:ascii="Times New Roman" w:hAnsi="Times New Roman" w:cs="Times New Roman"/>
          <w:b/>
          <w:i/>
          <w:sz w:val="24"/>
          <w:szCs w:val="24"/>
        </w:rPr>
        <w:t xml:space="preserve"> vs. R. [1957]</w:t>
      </w:r>
      <w:r w:rsidRPr="00BB1A0F">
        <w:rPr>
          <w:rFonts w:ascii="Times New Roman" w:hAnsi="Times New Roman" w:cs="Times New Roman"/>
          <w:b/>
          <w:i/>
          <w:sz w:val="24"/>
          <w:szCs w:val="24"/>
        </w:rPr>
        <w:t xml:space="preserve"> </w:t>
      </w:r>
      <w:r w:rsidR="00175A56" w:rsidRPr="00BB1A0F">
        <w:rPr>
          <w:rFonts w:ascii="Times New Roman" w:hAnsi="Times New Roman" w:cs="Times New Roman"/>
          <w:b/>
          <w:i/>
          <w:sz w:val="24"/>
          <w:szCs w:val="24"/>
        </w:rPr>
        <w:t>E</w:t>
      </w:r>
      <w:r w:rsidRPr="00BB1A0F">
        <w:rPr>
          <w:rFonts w:ascii="Times New Roman" w:hAnsi="Times New Roman" w:cs="Times New Roman"/>
          <w:b/>
          <w:i/>
          <w:sz w:val="24"/>
          <w:szCs w:val="24"/>
        </w:rPr>
        <w:t>.</w:t>
      </w:r>
      <w:r w:rsidR="00175A56" w:rsidRPr="00BB1A0F">
        <w:rPr>
          <w:rFonts w:ascii="Times New Roman" w:hAnsi="Times New Roman" w:cs="Times New Roman"/>
          <w:b/>
          <w:i/>
          <w:sz w:val="24"/>
          <w:szCs w:val="24"/>
        </w:rPr>
        <w:t>A</w:t>
      </w:r>
      <w:r w:rsidRPr="00BB1A0F">
        <w:rPr>
          <w:rFonts w:ascii="Times New Roman" w:hAnsi="Times New Roman" w:cs="Times New Roman"/>
          <w:b/>
          <w:i/>
          <w:sz w:val="24"/>
          <w:szCs w:val="24"/>
        </w:rPr>
        <w:t>.</w:t>
      </w:r>
      <w:r w:rsidR="00175A56" w:rsidRPr="00BB1A0F">
        <w:rPr>
          <w:rFonts w:ascii="Times New Roman" w:hAnsi="Times New Roman" w:cs="Times New Roman"/>
          <w:b/>
          <w:i/>
          <w:sz w:val="24"/>
          <w:szCs w:val="24"/>
        </w:rPr>
        <w:t xml:space="preserve"> 336 at 337</w:t>
      </w:r>
      <w:r w:rsidR="00175A56" w:rsidRPr="00BB1A0F">
        <w:rPr>
          <w:rFonts w:ascii="Times New Roman" w:hAnsi="Times New Roman" w:cs="Times New Roman"/>
          <w:sz w:val="24"/>
          <w:szCs w:val="24"/>
        </w:rPr>
        <w:t>,</w:t>
      </w:r>
      <w:r w:rsidRPr="00BB1A0F">
        <w:rPr>
          <w:rFonts w:ascii="Times New Roman" w:hAnsi="Times New Roman" w:cs="Times New Roman"/>
          <w:sz w:val="24"/>
          <w:szCs w:val="24"/>
        </w:rPr>
        <w:t xml:space="preserve"> </w:t>
      </w:r>
      <w:r w:rsidR="00175A56" w:rsidRPr="00BB1A0F">
        <w:rPr>
          <w:rFonts w:ascii="Times New Roman" w:hAnsi="Times New Roman" w:cs="Times New Roman"/>
          <w:sz w:val="24"/>
          <w:szCs w:val="24"/>
        </w:rPr>
        <w:t xml:space="preserve">upon a full consideration of the trial Court’s judgment, </w:t>
      </w:r>
      <w:r w:rsidRPr="00BB1A0F">
        <w:rPr>
          <w:rFonts w:ascii="Times New Roman" w:hAnsi="Times New Roman" w:cs="Times New Roman"/>
          <w:sz w:val="24"/>
          <w:szCs w:val="24"/>
        </w:rPr>
        <w:t>if I find that the trial Court was wrong</w:t>
      </w:r>
      <w:r w:rsidR="00934061" w:rsidRPr="00BB1A0F">
        <w:rPr>
          <w:rFonts w:ascii="Times New Roman" w:hAnsi="Times New Roman" w:cs="Times New Roman"/>
          <w:sz w:val="24"/>
          <w:szCs w:val="24"/>
        </w:rPr>
        <w:t xml:space="preserve"> in its findings or decision</w:t>
      </w:r>
      <w:r w:rsidRPr="00BB1A0F">
        <w:rPr>
          <w:rFonts w:ascii="Times New Roman" w:hAnsi="Times New Roman" w:cs="Times New Roman"/>
          <w:sz w:val="24"/>
          <w:szCs w:val="24"/>
        </w:rPr>
        <w:t xml:space="preserve">, </w:t>
      </w:r>
      <w:r w:rsidR="00175A56" w:rsidRPr="00BB1A0F">
        <w:rPr>
          <w:rFonts w:ascii="Times New Roman" w:hAnsi="Times New Roman" w:cs="Times New Roman"/>
          <w:sz w:val="24"/>
          <w:szCs w:val="24"/>
        </w:rPr>
        <w:t xml:space="preserve">I should not shrink </w:t>
      </w:r>
      <w:r w:rsidR="00934061" w:rsidRPr="00BB1A0F">
        <w:rPr>
          <w:rFonts w:ascii="Times New Roman" w:hAnsi="Times New Roman" w:cs="Times New Roman"/>
          <w:sz w:val="24"/>
          <w:szCs w:val="24"/>
        </w:rPr>
        <w:t xml:space="preserve">away </w:t>
      </w:r>
      <w:r w:rsidR="00175A56" w:rsidRPr="00BB1A0F">
        <w:rPr>
          <w:rFonts w:ascii="Times New Roman" w:hAnsi="Times New Roman" w:cs="Times New Roman"/>
          <w:sz w:val="24"/>
          <w:szCs w:val="24"/>
        </w:rPr>
        <w:t xml:space="preserve">from making </w:t>
      </w:r>
      <w:r w:rsidRPr="00BB1A0F">
        <w:rPr>
          <w:rFonts w:ascii="Times New Roman" w:hAnsi="Times New Roman" w:cs="Times New Roman"/>
          <w:sz w:val="24"/>
          <w:szCs w:val="24"/>
        </w:rPr>
        <w:t xml:space="preserve">pronouncing myself clearly </w:t>
      </w:r>
      <w:r w:rsidR="00934061" w:rsidRPr="00BB1A0F">
        <w:rPr>
          <w:rFonts w:ascii="Times New Roman" w:hAnsi="Times New Roman" w:cs="Times New Roman"/>
          <w:sz w:val="24"/>
          <w:szCs w:val="24"/>
        </w:rPr>
        <w:t>to that effect</w:t>
      </w:r>
      <w:r w:rsidR="00175A56" w:rsidRPr="00BB1A0F">
        <w:rPr>
          <w:rFonts w:ascii="Times New Roman" w:hAnsi="Times New Roman" w:cs="Times New Roman"/>
          <w:sz w:val="24"/>
          <w:szCs w:val="24"/>
        </w:rPr>
        <w:t>.</w:t>
      </w:r>
      <w:r w:rsidR="00175A56" w:rsidRPr="00BB1A0F">
        <w:rPr>
          <w:rStyle w:val="Strong"/>
          <w:rFonts w:ascii="Times New Roman" w:hAnsi="Times New Roman" w:cs="Times New Roman"/>
          <w:sz w:val="24"/>
          <w:szCs w:val="24"/>
        </w:rPr>
        <w:t xml:space="preserve"> </w:t>
      </w:r>
      <w:r w:rsidRPr="00BB1A0F">
        <w:rPr>
          <w:rStyle w:val="Strong"/>
          <w:rFonts w:ascii="Times New Roman" w:hAnsi="Times New Roman" w:cs="Times New Roman"/>
          <w:b w:val="0"/>
          <w:sz w:val="24"/>
          <w:szCs w:val="24"/>
        </w:rPr>
        <w:t>However,</w:t>
      </w:r>
      <w:r w:rsidR="00D95976" w:rsidRPr="00BB1A0F">
        <w:rPr>
          <w:rFonts w:ascii="Times New Roman" w:hAnsi="Times New Roman" w:cs="Times New Roman"/>
          <w:sz w:val="24"/>
          <w:szCs w:val="24"/>
        </w:rPr>
        <w:t xml:space="preserve"> </w:t>
      </w:r>
      <w:r w:rsidRPr="00BB1A0F">
        <w:rPr>
          <w:rFonts w:ascii="Times New Roman" w:hAnsi="Times New Roman" w:cs="Times New Roman"/>
          <w:sz w:val="24"/>
          <w:szCs w:val="24"/>
        </w:rPr>
        <w:t>in the exercise of my independent appraisal</w:t>
      </w:r>
      <w:r w:rsidR="00934061" w:rsidRPr="00BB1A0F">
        <w:rPr>
          <w:rFonts w:ascii="Times New Roman" w:hAnsi="Times New Roman" w:cs="Times New Roman"/>
          <w:sz w:val="24"/>
          <w:szCs w:val="24"/>
        </w:rPr>
        <w:t xml:space="preserve"> as an appellate Court</w:t>
      </w:r>
      <w:r w:rsidRPr="00BB1A0F">
        <w:rPr>
          <w:rFonts w:ascii="Times New Roman" w:hAnsi="Times New Roman" w:cs="Times New Roman"/>
          <w:sz w:val="24"/>
          <w:szCs w:val="24"/>
        </w:rPr>
        <w:t xml:space="preserve">, </w:t>
      </w:r>
      <w:r w:rsidR="00D95976" w:rsidRPr="00BB1A0F">
        <w:rPr>
          <w:rFonts w:ascii="Times New Roman" w:hAnsi="Times New Roman" w:cs="Times New Roman"/>
          <w:sz w:val="24"/>
          <w:szCs w:val="24"/>
        </w:rPr>
        <w:t xml:space="preserve">I </w:t>
      </w:r>
      <w:r w:rsidRPr="00BB1A0F">
        <w:rPr>
          <w:rFonts w:ascii="Times New Roman" w:hAnsi="Times New Roman" w:cs="Times New Roman"/>
          <w:sz w:val="24"/>
          <w:szCs w:val="24"/>
        </w:rPr>
        <w:t>have to bear in mind</w:t>
      </w:r>
      <w:r w:rsidR="00D95976"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t xml:space="preserve">at all times </w:t>
      </w:r>
      <w:r w:rsidR="00D95976" w:rsidRPr="00BB1A0F">
        <w:rPr>
          <w:rFonts w:ascii="Times New Roman" w:hAnsi="Times New Roman" w:cs="Times New Roman"/>
          <w:sz w:val="24"/>
          <w:szCs w:val="24"/>
        </w:rPr>
        <w:t xml:space="preserve">that I never </w:t>
      </w:r>
      <w:r w:rsidR="00934061" w:rsidRPr="00BB1A0F">
        <w:rPr>
          <w:rFonts w:ascii="Times New Roman" w:hAnsi="Times New Roman" w:cs="Times New Roman"/>
          <w:sz w:val="24"/>
          <w:szCs w:val="24"/>
        </w:rPr>
        <w:t>had the benefit of</w:t>
      </w:r>
      <w:r w:rsidRPr="00BB1A0F">
        <w:rPr>
          <w:rFonts w:ascii="Times New Roman" w:hAnsi="Times New Roman" w:cs="Times New Roman"/>
          <w:sz w:val="24"/>
          <w:szCs w:val="24"/>
        </w:rPr>
        <w:t xml:space="preserve"> </w:t>
      </w:r>
      <w:r w:rsidR="00D95976" w:rsidRPr="00BB1A0F">
        <w:rPr>
          <w:rFonts w:ascii="Times New Roman" w:hAnsi="Times New Roman" w:cs="Times New Roman"/>
          <w:sz w:val="24"/>
          <w:szCs w:val="24"/>
        </w:rPr>
        <w:t>observ</w:t>
      </w:r>
      <w:r w:rsidR="00934061" w:rsidRPr="00BB1A0F">
        <w:rPr>
          <w:rFonts w:ascii="Times New Roman" w:hAnsi="Times New Roman" w:cs="Times New Roman"/>
          <w:sz w:val="24"/>
          <w:szCs w:val="24"/>
        </w:rPr>
        <w:t>ing</w:t>
      </w:r>
      <w:r w:rsidR="00D95976"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t xml:space="preserve">any of </w:t>
      </w:r>
      <w:r w:rsidR="00D95976" w:rsidRPr="00BB1A0F">
        <w:rPr>
          <w:rFonts w:ascii="Times New Roman" w:hAnsi="Times New Roman" w:cs="Times New Roman"/>
          <w:sz w:val="24"/>
          <w:szCs w:val="24"/>
        </w:rPr>
        <w:t>the</w:t>
      </w:r>
      <w:r w:rsidR="00332DBF" w:rsidRPr="00BB1A0F">
        <w:rPr>
          <w:rFonts w:ascii="Times New Roman" w:hAnsi="Times New Roman" w:cs="Times New Roman"/>
          <w:sz w:val="24"/>
          <w:szCs w:val="24"/>
        </w:rPr>
        <w:t xml:space="preserve"> witnesses testify at the trial;</w:t>
      </w:r>
      <w:r w:rsidR="00D95976" w:rsidRPr="00BB1A0F">
        <w:rPr>
          <w:rFonts w:ascii="Times New Roman" w:hAnsi="Times New Roman" w:cs="Times New Roman"/>
          <w:sz w:val="24"/>
          <w:szCs w:val="24"/>
        </w:rPr>
        <w:t xml:space="preserve"> </w:t>
      </w:r>
      <w:r w:rsidRPr="00BB1A0F">
        <w:rPr>
          <w:rFonts w:ascii="Times New Roman" w:hAnsi="Times New Roman" w:cs="Times New Roman"/>
          <w:sz w:val="24"/>
          <w:szCs w:val="24"/>
        </w:rPr>
        <w:t>and for which reason</w:t>
      </w:r>
      <w:r w:rsidR="00175A56" w:rsidRPr="00BB1A0F">
        <w:rPr>
          <w:rFonts w:ascii="Times New Roman" w:hAnsi="Times New Roman" w:cs="Times New Roman"/>
          <w:sz w:val="24"/>
          <w:szCs w:val="24"/>
        </w:rPr>
        <w:t>,</w:t>
      </w:r>
      <w:r w:rsidR="00D95976" w:rsidRPr="00BB1A0F">
        <w:rPr>
          <w:rFonts w:ascii="Times New Roman" w:hAnsi="Times New Roman" w:cs="Times New Roman"/>
          <w:sz w:val="24"/>
          <w:szCs w:val="24"/>
        </w:rPr>
        <w:t xml:space="preserve"> I am i</w:t>
      </w:r>
      <w:r w:rsidRPr="00BB1A0F">
        <w:rPr>
          <w:rFonts w:ascii="Times New Roman" w:hAnsi="Times New Roman" w:cs="Times New Roman"/>
          <w:sz w:val="24"/>
          <w:szCs w:val="24"/>
        </w:rPr>
        <w:t>ll–</w:t>
      </w:r>
      <w:r w:rsidR="00A00D02" w:rsidRPr="00BB1A0F">
        <w:rPr>
          <w:rFonts w:ascii="Times New Roman" w:hAnsi="Times New Roman" w:cs="Times New Roman"/>
          <w:sz w:val="24"/>
          <w:szCs w:val="24"/>
        </w:rPr>
        <w:t>equipped</w:t>
      </w:r>
      <w:r w:rsidRPr="00BB1A0F">
        <w:rPr>
          <w:rFonts w:ascii="Times New Roman" w:hAnsi="Times New Roman" w:cs="Times New Roman"/>
          <w:sz w:val="24"/>
          <w:szCs w:val="24"/>
        </w:rPr>
        <w:t xml:space="preserve"> </w:t>
      </w:r>
      <w:r w:rsidR="00D95976" w:rsidRPr="00BB1A0F">
        <w:rPr>
          <w:rFonts w:ascii="Times New Roman" w:hAnsi="Times New Roman" w:cs="Times New Roman"/>
          <w:sz w:val="24"/>
          <w:szCs w:val="24"/>
        </w:rPr>
        <w:t xml:space="preserve">to </w:t>
      </w:r>
      <w:r w:rsidR="00934061" w:rsidRPr="00BB1A0F">
        <w:rPr>
          <w:rFonts w:ascii="Times New Roman" w:hAnsi="Times New Roman" w:cs="Times New Roman"/>
          <w:sz w:val="24"/>
          <w:szCs w:val="24"/>
        </w:rPr>
        <w:t xml:space="preserve">delve in the </w:t>
      </w:r>
      <w:r w:rsidR="00D95976" w:rsidRPr="00BB1A0F">
        <w:rPr>
          <w:rFonts w:ascii="Times New Roman" w:hAnsi="Times New Roman" w:cs="Times New Roman"/>
          <w:sz w:val="24"/>
          <w:szCs w:val="24"/>
        </w:rPr>
        <w:t>apprais</w:t>
      </w:r>
      <w:r w:rsidR="00934061" w:rsidRPr="00BB1A0F">
        <w:rPr>
          <w:rFonts w:ascii="Times New Roman" w:hAnsi="Times New Roman" w:cs="Times New Roman"/>
          <w:sz w:val="24"/>
          <w:szCs w:val="24"/>
        </w:rPr>
        <w:t>al of</w:t>
      </w:r>
      <w:r w:rsidR="00D95976" w:rsidRPr="00BB1A0F">
        <w:rPr>
          <w:rFonts w:ascii="Times New Roman" w:hAnsi="Times New Roman" w:cs="Times New Roman"/>
          <w:sz w:val="24"/>
          <w:szCs w:val="24"/>
        </w:rPr>
        <w:t xml:space="preserve"> their </w:t>
      </w:r>
      <w:proofErr w:type="spellStart"/>
      <w:r w:rsidR="00D95976" w:rsidRPr="00BB1A0F">
        <w:rPr>
          <w:rFonts w:ascii="Times New Roman" w:hAnsi="Times New Roman" w:cs="Times New Roman"/>
          <w:sz w:val="24"/>
          <w:szCs w:val="24"/>
        </w:rPr>
        <w:t>demeanour</w:t>
      </w:r>
      <w:proofErr w:type="spellEnd"/>
      <w:r w:rsidR="00D95976" w:rsidRPr="00BB1A0F">
        <w:rPr>
          <w:rFonts w:ascii="Times New Roman" w:hAnsi="Times New Roman" w:cs="Times New Roman"/>
          <w:sz w:val="24"/>
          <w:szCs w:val="24"/>
        </w:rPr>
        <w:t xml:space="preserve">. </w:t>
      </w:r>
    </w:p>
    <w:p w:rsidR="00934061" w:rsidRPr="00BB1A0F" w:rsidRDefault="0039248E"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The </w:t>
      </w:r>
      <w:r w:rsidR="00A00D02" w:rsidRPr="00BB1A0F">
        <w:rPr>
          <w:rFonts w:ascii="Times New Roman" w:hAnsi="Times New Roman" w:cs="Times New Roman"/>
          <w:sz w:val="24"/>
          <w:szCs w:val="24"/>
        </w:rPr>
        <w:t>trial Magistrate made a finding</w:t>
      </w:r>
      <w:r w:rsidRPr="00BB1A0F">
        <w:rPr>
          <w:rFonts w:ascii="Times New Roman" w:hAnsi="Times New Roman" w:cs="Times New Roman"/>
          <w:sz w:val="24"/>
          <w:szCs w:val="24"/>
        </w:rPr>
        <w:t xml:space="preserve"> that the Respondent has a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in the suit land</w:t>
      </w:r>
      <w:r w:rsidR="000437A6" w:rsidRPr="00BB1A0F">
        <w:rPr>
          <w:rFonts w:ascii="Times New Roman" w:hAnsi="Times New Roman" w:cs="Times New Roman"/>
          <w:sz w:val="24"/>
          <w:szCs w:val="24"/>
        </w:rPr>
        <w:t xml:space="preserve">, </w:t>
      </w:r>
      <w:r w:rsidR="00175A56" w:rsidRPr="00BB1A0F">
        <w:rPr>
          <w:rFonts w:ascii="Times New Roman" w:hAnsi="Times New Roman" w:cs="Times New Roman"/>
          <w:sz w:val="24"/>
          <w:szCs w:val="24"/>
        </w:rPr>
        <w:t>but that</w:t>
      </w:r>
      <w:r w:rsidR="000437A6" w:rsidRPr="00BB1A0F">
        <w:rPr>
          <w:rFonts w:ascii="Times New Roman" w:hAnsi="Times New Roman" w:cs="Times New Roman"/>
          <w:sz w:val="24"/>
          <w:szCs w:val="24"/>
        </w:rPr>
        <w:t xml:space="preserve"> the</w:t>
      </w:r>
      <w:r w:rsidRPr="00BB1A0F">
        <w:rPr>
          <w:rFonts w:ascii="Times New Roman" w:hAnsi="Times New Roman" w:cs="Times New Roman"/>
          <w:sz w:val="24"/>
          <w:szCs w:val="24"/>
        </w:rPr>
        <w:t xml:space="preserve"> registered title </w:t>
      </w:r>
      <w:r w:rsidR="00A00D02" w:rsidRPr="00BB1A0F">
        <w:rPr>
          <w:rFonts w:ascii="Times New Roman" w:hAnsi="Times New Roman" w:cs="Times New Roman"/>
          <w:sz w:val="24"/>
          <w:szCs w:val="24"/>
        </w:rPr>
        <w:t>vest</w:t>
      </w:r>
      <w:r w:rsidR="00175A56" w:rsidRPr="00BB1A0F">
        <w:rPr>
          <w:rFonts w:ascii="Times New Roman" w:hAnsi="Times New Roman" w:cs="Times New Roman"/>
          <w:sz w:val="24"/>
          <w:szCs w:val="24"/>
        </w:rPr>
        <w:t>ed</w:t>
      </w:r>
      <w:r w:rsidR="00A00D02" w:rsidRPr="00BB1A0F">
        <w:rPr>
          <w:rFonts w:ascii="Times New Roman" w:hAnsi="Times New Roman" w:cs="Times New Roman"/>
          <w:sz w:val="24"/>
          <w:szCs w:val="24"/>
        </w:rPr>
        <w:t xml:space="preserve"> in</w:t>
      </w:r>
      <w:r w:rsidRPr="00BB1A0F">
        <w:rPr>
          <w:rFonts w:ascii="Times New Roman" w:hAnsi="Times New Roman" w:cs="Times New Roman"/>
          <w:sz w:val="24"/>
          <w:szCs w:val="24"/>
        </w:rPr>
        <w:t xml:space="preserve"> the Appellant. </w:t>
      </w:r>
      <w:r w:rsidR="00175A56" w:rsidRPr="00BB1A0F">
        <w:rPr>
          <w:rFonts w:ascii="Times New Roman" w:hAnsi="Times New Roman" w:cs="Times New Roman"/>
          <w:sz w:val="24"/>
          <w:szCs w:val="24"/>
        </w:rPr>
        <w:t xml:space="preserve">It is the </w:t>
      </w:r>
      <w:r w:rsidR="00934061" w:rsidRPr="00BB1A0F">
        <w:rPr>
          <w:rFonts w:ascii="Times New Roman" w:hAnsi="Times New Roman" w:cs="Times New Roman"/>
          <w:sz w:val="24"/>
          <w:szCs w:val="24"/>
        </w:rPr>
        <w:t xml:space="preserve">contention of the </w:t>
      </w:r>
      <w:r w:rsidRPr="00BB1A0F">
        <w:rPr>
          <w:rFonts w:ascii="Times New Roman" w:hAnsi="Times New Roman" w:cs="Times New Roman"/>
          <w:sz w:val="24"/>
          <w:szCs w:val="24"/>
        </w:rPr>
        <w:t>Appellant</w:t>
      </w:r>
      <w:r w:rsidR="00175A56" w:rsidRPr="00BB1A0F">
        <w:rPr>
          <w:rFonts w:ascii="Times New Roman" w:hAnsi="Times New Roman" w:cs="Times New Roman"/>
          <w:sz w:val="24"/>
          <w:szCs w:val="24"/>
        </w:rPr>
        <w:t>’s</w:t>
      </w:r>
      <w:r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t xml:space="preserve">Counsel </w:t>
      </w:r>
      <w:r w:rsidRPr="00BB1A0F">
        <w:rPr>
          <w:rFonts w:ascii="Times New Roman" w:hAnsi="Times New Roman" w:cs="Times New Roman"/>
          <w:sz w:val="24"/>
          <w:szCs w:val="24"/>
        </w:rPr>
        <w:t>that th</w:t>
      </w:r>
      <w:r w:rsidR="00A00D02" w:rsidRPr="00BB1A0F">
        <w:rPr>
          <w:rFonts w:ascii="Times New Roman" w:hAnsi="Times New Roman" w:cs="Times New Roman"/>
          <w:sz w:val="24"/>
          <w:szCs w:val="24"/>
        </w:rPr>
        <w:t>e first leg of th</w:t>
      </w:r>
      <w:r w:rsidRPr="00BB1A0F">
        <w:rPr>
          <w:rFonts w:ascii="Times New Roman" w:hAnsi="Times New Roman" w:cs="Times New Roman"/>
          <w:sz w:val="24"/>
          <w:szCs w:val="24"/>
        </w:rPr>
        <w:t xml:space="preserve">is </w:t>
      </w:r>
      <w:r w:rsidR="000437A6" w:rsidRPr="00BB1A0F">
        <w:rPr>
          <w:rFonts w:ascii="Times New Roman" w:hAnsi="Times New Roman" w:cs="Times New Roman"/>
          <w:sz w:val="24"/>
          <w:szCs w:val="24"/>
        </w:rPr>
        <w:t>finding i</w:t>
      </w:r>
      <w:r w:rsidRPr="00BB1A0F">
        <w:rPr>
          <w:rFonts w:ascii="Times New Roman" w:hAnsi="Times New Roman" w:cs="Times New Roman"/>
          <w:sz w:val="24"/>
          <w:szCs w:val="24"/>
        </w:rPr>
        <w:t>s not backed by evidence.</w:t>
      </w:r>
      <w:r w:rsidR="00A00D02" w:rsidRPr="00BB1A0F">
        <w:rPr>
          <w:rFonts w:ascii="Times New Roman" w:hAnsi="Times New Roman" w:cs="Times New Roman"/>
          <w:sz w:val="24"/>
          <w:szCs w:val="24"/>
        </w:rPr>
        <w:t xml:space="preserve"> However, there </w:t>
      </w:r>
      <w:r w:rsidRPr="00BB1A0F">
        <w:rPr>
          <w:rFonts w:ascii="Times New Roman" w:hAnsi="Times New Roman" w:cs="Times New Roman"/>
          <w:sz w:val="24"/>
          <w:szCs w:val="24"/>
        </w:rPr>
        <w:t xml:space="preserve">is </w:t>
      </w:r>
      <w:r w:rsidR="00A00D02" w:rsidRPr="00BB1A0F">
        <w:rPr>
          <w:rFonts w:ascii="Times New Roman" w:hAnsi="Times New Roman" w:cs="Times New Roman"/>
          <w:sz w:val="24"/>
          <w:szCs w:val="24"/>
        </w:rPr>
        <w:t>ample</w:t>
      </w:r>
      <w:r w:rsidR="00E97EEA" w:rsidRPr="00BB1A0F">
        <w:rPr>
          <w:rFonts w:ascii="Times New Roman" w:hAnsi="Times New Roman" w:cs="Times New Roman"/>
          <w:sz w:val="24"/>
          <w:szCs w:val="24"/>
        </w:rPr>
        <w:t xml:space="preserve"> </w:t>
      </w:r>
      <w:r w:rsidRPr="00BB1A0F">
        <w:rPr>
          <w:rFonts w:ascii="Times New Roman" w:hAnsi="Times New Roman" w:cs="Times New Roman"/>
          <w:sz w:val="24"/>
          <w:szCs w:val="24"/>
        </w:rPr>
        <w:t>evidence</w:t>
      </w:r>
      <w:r w:rsidR="00934061" w:rsidRPr="00BB1A0F">
        <w:rPr>
          <w:rFonts w:ascii="Times New Roman" w:hAnsi="Times New Roman" w:cs="Times New Roman"/>
          <w:sz w:val="24"/>
          <w:szCs w:val="24"/>
        </w:rPr>
        <w:t xml:space="preserve"> on record</w:t>
      </w:r>
      <w:r w:rsidR="00E97EEA" w:rsidRPr="00BB1A0F">
        <w:rPr>
          <w:rFonts w:ascii="Times New Roman" w:hAnsi="Times New Roman" w:cs="Times New Roman"/>
          <w:sz w:val="24"/>
          <w:szCs w:val="24"/>
        </w:rPr>
        <w:t>, in fact</w:t>
      </w:r>
      <w:r w:rsidRPr="00BB1A0F">
        <w:rPr>
          <w:rFonts w:ascii="Times New Roman" w:hAnsi="Times New Roman" w:cs="Times New Roman"/>
          <w:sz w:val="24"/>
          <w:szCs w:val="24"/>
        </w:rPr>
        <w:t xml:space="preserve"> </w:t>
      </w:r>
      <w:r w:rsidR="00175A56" w:rsidRPr="00BB1A0F">
        <w:rPr>
          <w:rFonts w:ascii="Times New Roman" w:hAnsi="Times New Roman" w:cs="Times New Roman"/>
          <w:sz w:val="24"/>
          <w:szCs w:val="24"/>
        </w:rPr>
        <w:t>from</w:t>
      </w:r>
      <w:r w:rsidRPr="00BB1A0F">
        <w:rPr>
          <w:rFonts w:ascii="Times New Roman" w:hAnsi="Times New Roman" w:cs="Times New Roman"/>
          <w:sz w:val="24"/>
          <w:szCs w:val="24"/>
        </w:rPr>
        <w:t xml:space="preserve"> either side</w:t>
      </w:r>
      <w:r w:rsidR="00E97EEA" w:rsidRPr="00BB1A0F">
        <w:rPr>
          <w:rFonts w:ascii="Times New Roman" w:hAnsi="Times New Roman" w:cs="Times New Roman"/>
          <w:sz w:val="24"/>
          <w:szCs w:val="24"/>
        </w:rPr>
        <w:t>,</w:t>
      </w:r>
      <w:r w:rsidRPr="00BB1A0F">
        <w:rPr>
          <w:rFonts w:ascii="Times New Roman" w:hAnsi="Times New Roman" w:cs="Times New Roman"/>
          <w:sz w:val="24"/>
          <w:szCs w:val="24"/>
        </w:rPr>
        <w:t xml:space="preserve"> </w:t>
      </w:r>
      <w:r w:rsidR="002077E9" w:rsidRPr="00BB1A0F">
        <w:rPr>
          <w:rFonts w:ascii="Times New Roman" w:hAnsi="Times New Roman" w:cs="Times New Roman"/>
          <w:sz w:val="24"/>
          <w:szCs w:val="24"/>
        </w:rPr>
        <w:t>that indeed</w:t>
      </w:r>
      <w:r w:rsidRPr="00BB1A0F">
        <w:rPr>
          <w:rFonts w:ascii="Times New Roman" w:hAnsi="Times New Roman" w:cs="Times New Roman"/>
          <w:sz w:val="24"/>
          <w:szCs w:val="24"/>
        </w:rPr>
        <w:t xml:space="preserve"> the Respondent</w:t>
      </w:r>
      <w:r w:rsidR="002077E9" w:rsidRPr="00BB1A0F">
        <w:rPr>
          <w:rFonts w:ascii="Times New Roman" w:hAnsi="Times New Roman" w:cs="Times New Roman"/>
          <w:sz w:val="24"/>
          <w:szCs w:val="24"/>
        </w:rPr>
        <w:t xml:space="preserve"> </w:t>
      </w:r>
      <w:r w:rsidR="00567443" w:rsidRPr="00BB1A0F">
        <w:rPr>
          <w:rFonts w:ascii="Times New Roman" w:hAnsi="Times New Roman" w:cs="Times New Roman"/>
          <w:sz w:val="24"/>
          <w:szCs w:val="24"/>
        </w:rPr>
        <w:t xml:space="preserve">had </w:t>
      </w:r>
      <w:r w:rsidR="00175A56" w:rsidRPr="00BB1A0F">
        <w:rPr>
          <w:rFonts w:ascii="Times New Roman" w:hAnsi="Times New Roman" w:cs="Times New Roman"/>
          <w:sz w:val="24"/>
          <w:szCs w:val="24"/>
        </w:rPr>
        <w:t>long been in possession of</w:t>
      </w:r>
      <w:r w:rsidR="002077E9" w:rsidRPr="00BB1A0F">
        <w:rPr>
          <w:rFonts w:ascii="Times New Roman" w:hAnsi="Times New Roman" w:cs="Times New Roman"/>
          <w:sz w:val="24"/>
          <w:szCs w:val="24"/>
        </w:rPr>
        <w:t xml:space="preserve"> the</w:t>
      </w:r>
      <w:r w:rsidRPr="00BB1A0F">
        <w:rPr>
          <w:rFonts w:ascii="Times New Roman" w:hAnsi="Times New Roman" w:cs="Times New Roman"/>
          <w:sz w:val="24"/>
          <w:szCs w:val="24"/>
        </w:rPr>
        <w:t xml:space="preserve"> suit land</w:t>
      </w:r>
      <w:r w:rsidR="00956A38" w:rsidRPr="00BB1A0F">
        <w:rPr>
          <w:rFonts w:ascii="Times New Roman" w:hAnsi="Times New Roman" w:cs="Times New Roman"/>
          <w:sz w:val="24"/>
          <w:szCs w:val="24"/>
        </w:rPr>
        <w:t xml:space="preserve"> </w:t>
      </w:r>
      <w:r w:rsidR="00A528B1" w:rsidRPr="00BB1A0F">
        <w:rPr>
          <w:rFonts w:ascii="Times New Roman" w:hAnsi="Times New Roman" w:cs="Times New Roman"/>
          <w:sz w:val="24"/>
          <w:szCs w:val="24"/>
        </w:rPr>
        <w:t>during</w:t>
      </w:r>
      <w:r w:rsidR="00956A38" w:rsidRPr="00BB1A0F">
        <w:rPr>
          <w:rFonts w:ascii="Times New Roman" w:hAnsi="Times New Roman" w:cs="Times New Roman"/>
          <w:sz w:val="24"/>
          <w:szCs w:val="24"/>
        </w:rPr>
        <w:t xml:space="preserve"> the </w:t>
      </w:r>
      <w:r w:rsidR="00A528B1" w:rsidRPr="00BB1A0F">
        <w:rPr>
          <w:rFonts w:ascii="Times New Roman" w:hAnsi="Times New Roman" w:cs="Times New Roman"/>
          <w:sz w:val="24"/>
          <w:szCs w:val="24"/>
        </w:rPr>
        <w:t xml:space="preserve">life time </w:t>
      </w:r>
      <w:r w:rsidR="00956A38" w:rsidRPr="00BB1A0F">
        <w:rPr>
          <w:rFonts w:ascii="Times New Roman" w:hAnsi="Times New Roman" w:cs="Times New Roman"/>
          <w:sz w:val="24"/>
          <w:szCs w:val="24"/>
        </w:rPr>
        <w:t xml:space="preserve">of </w:t>
      </w:r>
      <w:r w:rsidR="00332DBF" w:rsidRPr="00BB1A0F">
        <w:rPr>
          <w:rFonts w:ascii="Times New Roman" w:hAnsi="Times New Roman" w:cs="Times New Roman"/>
          <w:sz w:val="24"/>
          <w:szCs w:val="24"/>
        </w:rPr>
        <w:t>their</w:t>
      </w:r>
      <w:r w:rsidR="00956A38" w:rsidRPr="00BB1A0F">
        <w:rPr>
          <w:rFonts w:ascii="Times New Roman" w:hAnsi="Times New Roman" w:cs="Times New Roman"/>
          <w:sz w:val="24"/>
          <w:szCs w:val="24"/>
        </w:rPr>
        <w:t xml:space="preserve"> father</w:t>
      </w:r>
      <w:r w:rsidR="002077E9" w:rsidRPr="00BB1A0F">
        <w:rPr>
          <w:rFonts w:ascii="Times New Roman" w:hAnsi="Times New Roman" w:cs="Times New Roman"/>
          <w:sz w:val="24"/>
          <w:szCs w:val="24"/>
        </w:rPr>
        <w:t xml:space="preserve"> </w:t>
      </w:r>
      <w:proofErr w:type="spellStart"/>
      <w:r w:rsidR="002077E9" w:rsidRPr="00BB1A0F">
        <w:rPr>
          <w:rFonts w:ascii="Times New Roman" w:hAnsi="Times New Roman" w:cs="Times New Roman"/>
          <w:sz w:val="24"/>
          <w:szCs w:val="24"/>
        </w:rPr>
        <w:t>Fabiano</w:t>
      </w:r>
      <w:proofErr w:type="spellEnd"/>
      <w:r w:rsidRPr="00BB1A0F">
        <w:rPr>
          <w:rFonts w:ascii="Times New Roman" w:hAnsi="Times New Roman" w:cs="Times New Roman"/>
          <w:sz w:val="24"/>
          <w:szCs w:val="24"/>
        </w:rPr>
        <w:t>.</w:t>
      </w:r>
      <w:r w:rsidR="00934061" w:rsidRPr="00BB1A0F">
        <w:rPr>
          <w:rFonts w:ascii="Times New Roman" w:hAnsi="Times New Roman" w:cs="Times New Roman"/>
          <w:sz w:val="24"/>
          <w:szCs w:val="24"/>
        </w:rPr>
        <w:t xml:space="preserve"> In </w:t>
      </w:r>
      <w:r w:rsidR="003A19DA" w:rsidRPr="00BB1A0F">
        <w:rPr>
          <w:rFonts w:ascii="Times New Roman" w:hAnsi="Times New Roman" w:cs="Times New Roman"/>
          <w:sz w:val="24"/>
          <w:szCs w:val="24"/>
        </w:rPr>
        <w:t xml:space="preserve">proof of </w:t>
      </w:r>
      <w:r w:rsidR="00934061" w:rsidRPr="00BB1A0F">
        <w:rPr>
          <w:rFonts w:ascii="Times New Roman" w:hAnsi="Times New Roman" w:cs="Times New Roman"/>
          <w:sz w:val="24"/>
          <w:szCs w:val="24"/>
        </w:rPr>
        <w:t>this,</w:t>
      </w:r>
      <w:r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there</w:t>
      </w:r>
      <w:r w:rsidRPr="00BB1A0F">
        <w:rPr>
          <w:rFonts w:ascii="Times New Roman" w:hAnsi="Times New Roman" w:cs="Times New Roman"/>
          <w:sz w:val="24"/>
          <w:szCs w:val="24"/>
        </w:rPr>
        <w:t xml:space="preserve"> is </w:t>
      </w:r>
      <w:r w:rsidR="00956A38" w:rsidRPr="00BB1A0F">
        <w:rPr>
          <w:rFonts w:ascii="Times New Roman" w:hAnsi="Times New Roman" w:cs="Times New Roman"/>
          <w:sz w:val="24"/>
          <w:szCs w:val="24"/>
        </w:rPr>
        <w:t xml:space="preserve">the Respondent’s </w:t>
      </w:r>
      <w:r w:rsidRPr="00BB1A0F">
        <w:rPr>
          <w:rFonts w:ascii="Times New Roman" w:hAnsi="Times New Roman" w:cs="Times New Roman"/>
          <w:sz w:val="24"/>
          <w:szCs w:val="24"/>
        </w:rPr>
        <w:t xml:space="preserve">own evidence which is corroborated </w:t>
      </w:r>
      <w:r w:rsidR="003A19DA" w:rsidRPr="00BB1A0F">
        <w:rPr>
          <w:rFonts w:ascii="Times New Roman" w:hAnsi="Times New Roman" w:cs="Times New Roman"/>
          <w:sz w:val="24"/>
          <w:szCs w:val="24"/>
        </w:rPr>
        <w:t xml:space="preserve">first </w:t>
      </w:r>
      <w:r w:rsidRPr="00BB1A0F">
        <w:rPr>
          <w:rFonts w:ascii="Times New Roman" w:hAnsi="Times New Roman" w:cs="Times New Roman"/>
          <w:sz w:val="24"/>
          <w:szCs w:val="24"/>
        </w:rPr>
        <w:t xml:space="preserve">by that of </w:t>
      </w:r>
      <w:proofErr w:type="spellStart"/>
      <w:r w:rsidR="006670EC" w:rsidRPr="00BB1A0F">
        <w:rPr>
          <w:rFonts w:ascii="Times New Roman" w:hAnsi="Times New Roman" w:cs="Times New Roman"/>
          <w:sz w:val="24"/>
          <w:szCs w:val="24"/>
        </w:rPr>
        <w:t>Kirabira</w:t>
      </w:r>
      <w:proofErr w:type="spellEnd"/>
      <w:r w:rsidR="006670EC" w:rsidRPr="00BB1A0F">
        <w:rPr>
          <w:rFonts w:ascii="Times New Roman" w:hAnsi="Times New Roman" w:cs="Times New Roman"/>
          <w:sz w:val="24"/>
          <w:szCs w:val="24"/>
        </w:rPr>
        <w:t xml:space="preserve"> Emmanuel (PW2) aged 73 years and a </w:t>
      </w:r>
      <w:proofErr w:type="spellStart"/>
      <w:r w:rsidR="006670EC" w:rsidRPr="00BB1A0F">
        <w:rPr>
          <w:rFonts w:ascii="Times New Roman" w:hAnsi="Times New Roman" w:cs="Times New Roman"/>
          <w:sz w:val="24"/>
          <w:szCs w:val="24"/>
        </w:rPr>
        <w:t>neighbour</w:t>
      </w:r>
      <w:proofErr w:type="spellEnd"/>
      <w:r w:rsidR="006670EC" w:rsidRPr="00BB1A0F">
        <w:rPr>
          <w:rFonts w:ascii="Times New Roman" w:hAnsi="Times New Roman" w:cs="Times New Roman"/>
          <w:sz w:val="24"/>
          <w:szCs w:val="24"/>
        </w:rPr>
        <w:t xml:space="preserve"> to the suit land</w:t>
      </w:r>
      <w:r w:rsidR="003A19DA" w:rsidRPr="00BB1A0F">
        <w:rPr>
          <w:rFonts w:ascii="Times New Roman" w:hAnsi="Times New Roman" w:cs="Times New Roman"/>
          <w:sz w:val="24"/>
          <w:szCs w:val="24"/>
        </w:rPr>
        <w:t>,</w:t>
      </w:r>
      <w:r w:rsidR="00956A38"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t>who used to help the Respondent</w:t>
      </w:r>
      <w:r w:rsidR="00956A38" w:rsidRPr="00BB1A0F">
        <w:rPr>
          <w:rFonts w:ascii="Times New Roman" w:hAnsi="Times New Roman" w:cs="Times New Roman"/>
          <w:sz w:val="24"/>
          <w:szCs w:val="24"/>
        </w:rPr>
        <w:t xml:space="preserve"> fertilize</w:t>
      </w:r>
      <w:r w:rsidR="00934061" w:rsidRPr="00BB1A0F">
        <w:rPr>
          <w:rFonts w:ascii="Times New Roman" w:hAnsi="Times New Roman" w:cs="Times New Roman"/>
          <w:sz w:val="24"/>
          <w:szCs w:val="24"/>
        </w:rPr>
        <w:t xml:space="preserve"> the coffee</w:t>
      </w:r>
      <w:r w:rsidR="00956A38" w:rsidRPr="00BB1A0F">
        <w:rPr>
          <w:rFonts w:ascii="Times New Roman" w:hAnsi="Times New Roman" w:cs="Times New Roman"/>
          <w:sz w:val="24"/>
          <w:szCs w:val="24"/>
        </w:rPr>
        <w:t xml:space="preserve"> on the land</w:t>
      </w:r>
      <w:r w:rsidR="006670EC"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lastRenderedPageBreak/>
        <w:t xml:space="preserve">then </w:t>
      </w:r>
      <w:r w:rsidR="003A19DA" w:rsidRPr="00BB1A0F">
        <w:rPr>
          <w:rFonts w:ascii="Times New Roman" w:hAnsi="Times New Roman" w:cs="Times New Roman"/>
          <w:sz w:val="24"/>
          <w:szCs w:val="24"/>
        </w:rPr>
        <w:t xml:space="preserve">that of </w:t>
      </w:r>
      <w:r w:rsidR="006670EC" w:rsidRPr="00BB1A0F">
        <w:rPr>
          <w:rFonts w:ascii="Times New Roman" w:hAnsi="Times New Roman" w:cs="Times New Roman"/>
          <w:sz w:val="24"/>
          <w:szCs w:val="24"/>
        </w:rPr>
        <w:t xml:space="preserve">Godfrey </w:t>
      </w:r>
      <w:proofErr w:type="spellStart"/>
      <w:r w:rsidR="006670EC" w:rsidRPr="00BB1A0F">
        <w:rPr>
          <w:rFonts w:ascii="Times New Roman" w:hAnsi="Times New Roman" w:cs="Times New Roman"/>
          <w:sz w:val="24"/>
          <w:szCs w:val="24"/>
        </w:rPr>
        <w:t>Kityo</w:t>
      </w:r>
      <w:proofErr w:type="spellEnd"/>
      <w:r w:rsidR="006670EC" w:rsidRPr="00BB1A0F">
        <w:rPr>
          <w:rFonts w:ascii="Times New Roman" w:hAnsi="Times New Roman" w:cs="Times New Roman"/>
          <w:sz w:val="24"/>
          <w:szCs w:val="24"/>
        </w:rPr>
        <w:t xml:space="preserve"> (PW3) aged 53 years</w:t>
      </w:r>
      <w:r w:rsidR="003A19DA" w:rsidRPr="00BB1A0F">
        <w:rPr>
          <w:rFonts w:ascii="Times New Roman" w:hAnsi="Times New Roman" w:cs="Times New Roman"/>
          <w:sz w:val="24"/>
          <w:szCs w:val="24"/>
        </w:rPr>
        <w:t>, who</w:t>
      </w:r>
      <w:r w:rsidR="00934061" w:rsidRPr="00BB1A0F">
        <w:rPr>
          <w:rFonts w:ascii="Times New Roman" w:hAnsi="Times New Roman" w:cs="Times New Roman"/>
          <w:sz w:val="24"/>
          <w:szCs w:val="24"/>
        </w:rPr>
        <w:t xml:space="preserve"> </w:t>
      </w:r>
      <w:r w:rsidR="006670EC" w:rsidRPr="00BB1A0F">
        <w:rPr>
          <w:rFonts w:ascii="Times New Roman" w:hAnsi="Times New Roman" w:cs="Times New Roman"/>
          <w:sz w:val="24"/>
          <w:szCs w:val="24"/>
        </w:rPr>
        <w:t xml:space="preserve">also </w:t>
      </w:r>
      <w:proofErr w:type="spellStart"/>
      <w:r w:rsidR="006670EC" w:rsidRPr="00BB1A0F">
        <w:rPr>
          <w:rFonts w:ascii="Times New Roman" w:hAnsi="Times New Roman" w:cs="Times New Roman"/>
          <w:sz w:val="24"/>
          <w:szCs w:val="24"/>
        </w:rPr>
        <w:t>neighbour</w:t>
      </w:r>
      <w:r w:rsidR="00934061" w:rsidRPr="00BB1A0F">
        <w:rPr>
          <w:rFonts w:ascii="Times New Roman" w:hAnsi="Times New Roman" w:cs="Times New Roman"/>
          <w:sz w:val="24"/>
          <w:szCs w:val="24"/>
        </w:rPr>
        <w:t>ed</w:t>
      </w:r>
      <w:proofErr w:type="spellEnd"/>
      <w:r w:rsidR="00934061" w:rsidRPr="00BB1A0F">
        <w:rPr>
          <w:rFonts w:ascii="Times New Roman" w:hAnsi="Times New Roman" w:cs="Times New Roman"/>
          <w:sz w:val="24"/>
          <w:szCs w:val="24"/>
        </w:rPr>
        <w:t xml:space="preserve"> </w:t>
      </w:r>
      <w:r w:rsidR="006670EC" w:rsidRPr="00BB1A0F">
        <w:rPr>
          <w:rFonts w:ascii="Times New Roman" w:hAnsi="Times New Roman" w:cs="Times New Roman"/>
          <w:sz w:val="24"/>
          <w:szCs w:val="24"/>
        </w:rPr>
        <w:t>the suit land</w:t>
      </w:r>
      <w:r w:rsidR="00956A38" w:rsidRPr="00BB1A0F">
        <w:rPr>
          <w:rFonts w:ascii="Times New Roman" w:hAnsi="Times New Roman" w:cs="Times New Roman"/>
          <w:sz w:val="24"/>
          <w:szCs w:val="24"/>
        </w:rPr>
        <w:t xml:space="preserve"> </w:t>
      </w:r>
      <w:r w:rsidR="00934061" w:rsidRPr="00BB1A0F">
        <w:rPr>
          <w:rFonts w:ascii="Times New Roman" w:hAnsi="Times New Roman" w:cs="Times New Roman"/>
          <w:sz w:val="24"/>
          <w:szCs w:val="24"/>
        </w:rPr>
        <w:t>and also used to</w:t>
      </w:r>
      <w:r w:rsidR="00956A38" w:rsidRPr="00BB1A0F">
        <w:rPr>
          <w:rFonts w:ascii="Times New Roman" w:hAnsi="Times New Roman" w:cs="Times New Roman"/>
          <w:sz w:val="24"/>
          <w:szCs w:val="24"/>
        </w:rPr>
        <w:t xml:space="preserve"> work</w:t>
      </w:r>
      <w:r w:rsidR="00934061"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 xml:space="preserve">on the land </w:t>
      </w:r>
      <w:r w:rsidR="00956A38" w:rsidRPr="00BB1A0F">
        <w:rPr>
          <w:rFonts w:ascii="Times New Roman" w:hAnsi="Times New Roman" w:cs="Times New Roman"/>
          <w:sz w:val="24"/>
          <w:szCs w:val="24"/>
        </w:rPr>
        <w:t>for the</w:t>
      </w:r>
      <w:r w:rsidR="005361B7" w:rsidRPr="00BB1A0F">
        <w:rPr>
          <w:rFonts w:ascii="Times New Roman" w:hAnsi="Times New Roman" w:cs="Times New Roman"/>
          <w:sz w:val="24"/>
          <w:szCs w:val="24"/>
        </w:rPr>
        <w:t xml:space="preserve"> Respondent</w:t>
      </w:r>
      <w:r w:rsidR="00934061" w:rsidRPr="00BB1A0F">
        <w:rPr>
          <w:rFonts w:ascii="Times New Roman" w:hAnsi="Times New Roman" w:cs="Times New Roman"/>
          <w:sz w:val="24"/>
          <w:szCs w:val="24"/>
        </w:rPr>
        <w:t>.</w:t>
      </w:r>
      <w:r w:rsidR="003A19DA" w:rsidRPr="00BB1A0F">
        <w:rPr>
          <w:rFonts w:ascii="Times New Roman" w:hAnsi="Times New Roman" w:cs="Times New Roman"/>
          <w:sz w:val="24"/>
          <w:szCs w:val="24"/>
        </w:rPr>
        <w:t xml:space="preserve"> </w:t>
      </w:r>
    </w:p>
    <w:p w:rsidR="00D91B51" w:rsidRPr="00BB1A0F" w:rsidRDefault="00934061"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Further evidence came from </w:t>
      </w:r>
      <w:r w:rsidR="006670EC" w:rsidRPr="00BB1A0F">
        <w:rPr>
          <w:rFonts w:ascii="Times New Roman" w:hAnsi="Times New Roman" w:cs="Times New Roman"/>
          <w:sz w:val="24"/>
          <w:szCs w:val="24"/>
        </w:rPr>
        <w:t xml:space="preserve">Joseph </w:t>
      </w:r>
      <w:proofErr w:type="spellStart"/>
      <w:r w:rsidR="006670EC" w:rsidRPr="00BB1A0F">
        <w:rPr>
          <w:rFonts w:ascii="Times New Roman" w:hAnsi="Times New Roman" w:cs="Times New Roman"/>
          <w:sz w:val="24"/>
          <w:szCs w:val="24"/>
        </w:rPr>
        <w:t>Lukyamuzi</w:t>
      </w:r>
      <w:proofErr w:type="spellEnd"/>
      <w:r w:rsidR="006670EC" w:rsidRPr="00BB1A0F">
        <w:rPr>
          <w:rFonts w:ascii="Times New Roman" w:hAnsi="Times New Roman" w:cs="Times New Roman"/>
          <w:sz w:val="24"/>
          <w:szCs w:val="24"/>
        </w:rPr>
        <w:t xml:space="preserve"> (</w:t>
      </w:r>
      <w:r w:rsidR="0039248E" w:rsidRPr="00BB1A0F">
        <w:rPr>
          <w:rFonts w:ascii="Times New Roman" w:hAnsi="Times New Roman" w:cs="Times New Roman"/>
          <w:sz w:val="24"/>
          <w:szCs w:val="24"/>
        </w:rPr>
        <w:t>the independent witness</w:t>
      </w:r>
      <w:r w:rsidR="006670EC" w:rsidRPr="00BB1A0F">
        <w:rPr>
          <w:rFonts w:ascii="Times New Roman" w:hAnsi="Times New Roman" w:cs="Times New Roman"/>
          <w:sz w:val="24"/>
          <w:szCs w:val="24"/>
        </w:rPr>
        <w:t>)</w:t>
      </w:r>
      <w:r w:rsidR="0039248E" w:rsidRPr="00BB1A0F">
        <w:rPr>
          <w:rFonts w:ascii="Times New Roman" w:hAnsi="Times New Roman" w:cs="Times New Roman"/>
          <w:sz w:val="24"/>
          <w:szCs w:val="24"/>
        </w:rPr>
        <w:t xml:space="preserve"> who </w:t>
      </w:r>
      <w:r w:rsidR="0065555A" w:rsidRPr="00BB1A0F">
        <w:rPr>
          <w:rFonts w:ascii="Times New Roman" w:hAnsi="Times New Roman" w:cs="Times New Roman"/>
          <w:sz w:val="24"/>
          <w:szCs w:val="24"/>
        </w:rPr>
        <w:t>is</w:t>
      </w:r>
      <w:r w:rsidR="0039248E" w:rsidRPr="00BB1A0F">
        <w:rPr>
          <w:rFonts w:ascii="Times New Roman" w:hAnsi="Times New Roman" w:cs="Times New Roman"/>
          <w:sz w:val="24"/>
          <w:szCs w:val="24"/>
        </w:rPr>
        <w:t xml:space="preserve"> an uncle to both </w:t>
      </w:r>
      <w:r w:rsidRPr="00BB1A0F">
        <w:rPr>
          <w:rFonts w:ascii="Times New Roman" w:hAnsi="Times New Roman" w:cs="Times New Roman"/>
          <w:sz w:val="24"/>
          <w:szCs w:val="24"/>
        </w:rPr>
        <w:t>the Appellant and the Respondent,</w:t>
      </w:r>
      <w:r w:rsidR="006670EC" w:rsidRPr="00BB1A0F">
        <w:rPr>
          <w:rFonts w:ascii="Times New Roman" w:hAnsi="Times New Roman" w:cs="Times New Roman"/>
          <w:sz w:val="24"/>
          <w:szCs w:val="24"/>
        </w:rPr>
        <w:t xml:space="preserve"> and one of the executors of the will of the deceased </w:t>
      </w:r>
      <w:proofErr w:type="spellStart"/>
      <w:r w:rsidR="005361B7" w:rsidRPr="00BB1A0F">
        <w:rPr>
          <w:rFonts w:ascii="Times New Roman" w:hAnsi="Times New Roman" w:cs="Times New Roman"/>
          <w:sz w:val="24"/>
          <w:szCs w:val="24"/>
        </w:rPr>
        <w:t>Fabiano</w:t>
      </w:r>
      <w:proofErr w:type="spellEnd"/>
      <w:r w:rsidRPr="00BB1A0F">
        <w:rPr>
          <w:rFonts w:ascii="Times New Roman" w:hAnsi="Times New Roman" w:cs="Times New Roman"/>
          <w:sz w:val="24"/>
          <w:szCs w:val="24"/>
        </w:rPr>
        <w:t>. All these witnesses testified</w:t>
      </w:r>
      <w:r w:rsidR="00956A38" w:rsidRPr="00BB1A0F">
        <w:rPr>
          <w:rFonts w:ascii="Times New Roman" w:hAnsi="Times New Roman" w:cs="Times New Roman"/>
          <w:sz w:val="24"/>
          <w:szCs w:val="24"/>
        </w:rPr>
        <w:t xml:space="preserve"> th</w:t>
      </w:r>
      <w:r w:rsidR="00F758C0" w:rsidRPr="00BB1A0F">
        <w:rPr>
          <w:rFonts w:ascii="Times New Roman" w:hAnsi="Times New Roman" w:cs="Times New Roman"/>
          <w:sz w:val="24"/>
          <w:szCs w:val="24"/>
        </w:rPr>
        <w:t xml:space="preserve">at </w:t>
      </w:r>
      <w:r w:rsidR="006670EC" w:rsidRPr="00BB1A0F">
        <w:rPr>
          <w:rFonts w:ascii="Times New Roman" w:hAnsi="Times New Roman" w:cs="Times New Roman"/>
          <w:sz w:val="24"/>
          <w:szCs w:val="24"/>
        </w:rPr>
        <w:t xml:space="preserve">the Respondent </w:t>
      </w:r>
      <w:r w:rsidR="00F758C0" w:rsidRPr="00BB1A0F">
        <w:rPr>
          <w:rFonts w:ascii="Times New Roman" w:hAnsi="Times New Roman" w:cs="Times New Roman"/>
          <w:sz w:val="24"/>
          <w:szCs w:val="24"/>
        </w:rPr>
        <w:t xml:space="preserve">had </w:t>
      </w:r>
      <w:r w:rsidR="00956A38" w:rsidRPr="00BB1A0F">
        <w:rPr>
          <w:rFonts w:ascii="Times New Roman" w:hAnsi="Times New Roman" w:cs="Times New Roman"/>
          <w:sz w:val="24"/>
          <w:szCs w:val="24"/>
        </w:rPr>
        <w:t>cultivat</w:t>
      </w:r>
      <w:r w:rsidR="00F758C0" w:rsidRPr="00BB1A0F">
        <w:rPr>
          <w:rFonts w:ascii="Times New Roman" w:hAnsi="Times New Roman" w:cs="Times New Roman"/>
          <w:sz w:val="24"/>
          <w:szCs w:val="24"/>
        </w:rPr>
        <w:t>ed the</w:t>
      </w:r>
      <w:r w:rsidR="00E97EEA" w:rsidRPr="00BB1A0F">
        <w:rPr>
          <w:rFonts w:ascii="Times New Roman" w:hAnsi="Times New Roman" w:cs="Times New Roman"/>
          <w:sz w:val="24"/>
          <w:szCs w:val="24"/>
        </w:rPr>
        <w:t xml:space="preserve"> suit land </w:t>
      </w:r>
      <w:r w:rsidR="00F758C0" w:rsidRPr="00BB1A0F">
        <w:rPr>
          <w:rFonts w:ascii="Times New Roman" w:hAnsi="Times New Roman" w:cs="Times New Roman"/>
          <w:sz w:val="24"/>
          <w:szCs w:val="24"/>
        </w:rPr>
        <w:t xml:space="preserve">for a long time </w:t>
      </w:r>
      <w:r w:rsidR="00E97EEA" w:rsidRPr="00BB1A0F">
        <w:rPr>
          <w:rFonts w:ascii="Times New Roman" w:hAnsi="Times New Roman" w:cs="Times New Roman"/>
          <w:sz w:val="24"/>
          <w:szCs w:val="24"/>
        </w:rPr>
        <w:t xml:space="preserve">before the death of </w:t>
      </w:r>
      <w:r w:rsidR="00956A38" w:rsidRPr="00BB1A0F">
        <w:rPr>
          <w:rFonts w:ascii="Times New Roman" w:hAnsi="Times New Roman" w:cs="Times New Roman"/>
          <w:sz w:val="24"/>
          <w:szCs w:val="24"/>
        </w:rPr>
        <w:t>his</w:t>
      </w:r>
      <w:r w:rsidR="006670EC" w:rsidRPr="00BB1A0F">
        <w:rPr>
          <w:rFonts w:ascii="Times New Roman" w:hAnsi="Times New Roman" w:cs="Times New Roman"/>
          <w:sz w:val="24"/>
          <w:szCs w:val="24"/>
        </w:rPr>
        <w:t xml:space="preserve"> </w:t>
      </w:r>
      <w:r w:rsidR="00E97EEA" w:rsidRPr="00BB1A0F">
        <w:rPr>
          <w:rFonts w:ascii="Times New Roman" w:hAnsi="Times New Roman" w:cs="Times New Roman"/>
          <w:sz w:val="24"/>
          <w:szCs w:val="24"/>
        </w:rPr>
        <w:t>father</w:t>
      </w:r>
      <w:r w:rsidRPr="00BB1A0F">
        <w:rPr>
          <w:rFonts w:ascii="Times New Roman" w:hAnsi="Times New Roman" w:cs="Times New Roman"/>
          <w:sz w:val="24"/>
          <w:szCs w:val="24"/>
        </w:rPr>
        <w:t xml:space="preserve"> </w:t>
      </w:r>
      <w:proofErr w:type="spellStart"/>
      <w:r w:rsidRPr="00BB1A0F">
        <w:rPr>
          <w:rFonts w:ascii="Times New Roman" w:hAnsi="Times New Roman" w:cs="Times New Roman"/>
          <w:sz w:val="24"/>
          <w:szCs w:val="24"/>
        </w:rPr>
        <w:t>Fabiano</w:t>
      </w:r>
      <w:proofErr w:type="spellEnd"/>
      <w:r w:rsidR="00956A38"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More important</w:t>
      </w:r>
      <w:r w:rsidR="0039248E"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was</w:t>
      </w:r>
      <w:r w:rsidR="002077E9" w:rsidRPr="00BB1A0F">
        <w:rPr>
          <w:rFonts w:ascii="Times New Roman" w:hAnsi="Times New Roman" w:cs="Times New Roman"/>
          <w:sz w:val="24"/>
          <w:szCs w:val="24"/>
        </w:rPr>
        <w:t xml:space="preserve"> </w:t>
      </w:r>
      <w:r w:rsidR="0039248E" w:rsidRPr="00BB1A0F">
        <w:rPr>
          <w:rFonts w:ascii="Times New Roman" w:hAnsi="Times New Roman" w:cs="Times New Roman"/>
          <w:sz w:val="24"/>
          <w:szCs w:val="24"/>
        </w:rPr>
        <w:t xml:space="preserve">the </w:t>
      </w:r>
      <w:r w:rsidR="002077E9" w:rsidRPr="00BB1A0F">
        <w:rPr>
          <w:rFonts w:ascii="Times New Roman" w:hAnsi="Times New Roman" w:cs="Times New Roman"/>
          <w:sz w:val="24"/>
          <w:szCs w:val="24"/>
        </w:rPr>
        <w:t>testimony</w:t>
      </w:r>
      <w:r w:rsidR="0039248E" w:rsidRPr="00BB1A0F">
        <w:rPr>
          <w:rFonts w:ascii="Times New Roman" w:hAnsi="Times New Roman" w:cs="Times New Roman"/>
          <w:sz w:val="24"/>
          <w:szCs w:val="24"/>
        </w:rPr>
        <w:t xml:space="preserve"> </w:t>
      </w:r>
      <w:r w:rsidR="00F75F71" w:rsidRPr="00BB1A0F">
        <w:rPr>
          <w:rFonts w:ascii="Times New Roman" w:hAnsi="Times New Roman" w:cs="Times New Roman"/>
          <w:sz w:val="24"/>
          <w:szCs w:val="24"/>
        </w:rPr>
        <w:t>of</w:t>
      </w:r>
      <w:r w:rsidR="0039248E" w:rsidRPr="00BB1A0F">
        <w:rPr>
          <w:rFonts w:ascii="Times New Roman" w:hAnsi="Times New Roman" w:cs="Times New Roman"/>
          <w:sz w:val="24"/>
          <w:szCs w:val="24"/>
        </w:rPr>
        <w:t xml:space="preserve"> </w:t>
      </w:r>
      <w:proofErr w:type="spellStart"/>
      <w:r w:rsidR="00F75F71" w:rsidRPr="00BB1A0F">
        <w:rPr>
          <w:rFonts w:ascii="Times New Roman" w:hAnsi="Times New Roman" w:cs="Times New Roman"/>
          <w:sz w:val="24"/>
          <w:szCs w:val="24"/>
        </w:rPr>
        <w:t>Kitenda</w:t>
      </w:r>
      <w:proofErr w:type="spellEnd"/>
      <w:r w:rsidR="00F75F71" w:rsidRPr="00BB1A0F">
        <w:rPr>
          <w:rFonts w:ascii="Times New Roman" w:hAnsi="Times New Roman" w:cs="Times New Roman"/>
          <w:sz w:val="24"/>
          <w:szCs w:val="24"/>
        </w:rPr>
        <w:t xml:space="preserve"> Joseph (</w:t>
      </w:r>
      <w:r w:rsidR="0039248E" w:rsidRPr="00BB1A0F">
        <w:rPr>
          <w:rFonts w:ascii="Times New Roman" w:hAnsi="Times New Roman" w:cs="Times New Roman"/>
          <w:sz w:val="24"/>
          <w:szCs w:val="24"/>
        </w:rPr>
        <w:t>DW</w:t>
      </w:r>
      <w:r w:rsidR="00F75F71" w:rsidRPr="00BB1A0F">
        <w:rPr>
          <w:rFonts w:ascii="Times New Roman" w:hAnsi="Times New Roman" w:cs="Times New Roman"/>
          <w:sz w:val="24"/>
          <w:szCs w:val="24"/>
        </w:rPr>
        <w:t>2)</w:t>
      </w:r>
      <w:r w:rsidR="002077E9" w:rsidRPr="00BB1A0F">
        <w:rPr>
          <w:rFonts w:ascii="Times New Roman" w:hAnsi="Times New Roman" w:cs="Times New Roman"/>
          <w:sz w:val="24"/>
          <w:szCs w:val="24"/>
        </w:rPr>
        <w:t>,</w:t>
      </w:r>
      <w:r w:rsidR="00F75F71" w:rsidRPr="00BB1A0F">
        <w:rPr>
          <w:rFonts w:ascii="Times New Roman" w:hAnsi="Times New Roman" w:cs="Times New Roman"/>
          <w:sz w:val="24"/>
          <w:szCs w:val="24"/>
        </w:rPr>
        <w:t xml:space="preserve"> a grandson to both the Appellant and Respondent</w:t>
      </w:r>
      <w:r w:rsidR="006D011E" w:rsidRPr="00BB1A0F">
        <w:rPr>
          <w:rFonts w:ascii="Times New Roman" w:hAnsi="Times New Roman" w:cs="Times New Roman"/>
          <w:sz w:val="24"/>
          <w:szCs w:val="24"/>
        </w:rPr>
        <w:t>, wh</w:t>
      </w:r>
      <w:r w:rsidR="002077E9" w:rsidRPr="00BB1A0F">
        <w:rPr>
          <w:rFonts w:ascii="Times New Roman" w:hAnsi="Times New Roman" w:cs="Times New Roman"/>
          <w:sz w:val="24"/>
          <w:szCs w:val="24"/>
        </w:rPr>
        <w:t>ich was</w:t>
      </w:r>
      <w:r w:rsidR="006D011E" w:rsidRPr="00BB1A0F">
        <w:rPr>
          <w:rFonts w:ascii="Times New Roman" w:hAnsi="Times New Roman" w:cs="Times New Roman"/>
          <w:sz w:val="24"/>
          <w:szCs w:val="24"/>
        </w:rPr>
        <w:t xml:space="preserve"> that the late </w:t>
      </w:r>
      <w:proofErr w:type="spellStart"/>
      <w:r w:rsidR="006D011E" w:rsidRPr="00BB1A0F">
        <w:rPr>
          <w:rFonts w:ascii="Times New Roman" w:hAnsi="Times New Roman" w:cs="Times New Roman"/>
          <w:sz w:val="24"/>
          <w:szCs w:val="24"/>
        </w:rPr>
        <w:t>Fabiano</w:t>
      </w:r>
      <w:proofErr w:type="spellEnd"/>
      <w:r w:rsidR="006D011E"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had</w:t>
      </w:r>
      <w:r w:rsidR="006D011E" w:rsidRPr="00BB1A0F">
        <w:rPr>
          <w:rFonts w:ascii="Times New Roman" w:hAnsi="Times New Roman" w:cs="Times New Roman"/>
          <w:sz w:val="24"/>
          <w:szCs w:val="24"/>
        </w:rPr>
        <w:t xml:space="preserve"> t</w:t>
      </w:r>
      <w:r w:rsidR="003A19DA" w:rsidRPr="00BB1A0F">
        <w:rPr>
          <w:rFonts w:ascii="Times New Roman" w:hAnsi="Times New Roman" w:cs="Times New Roman"/>
          <w:sz w:val="24"/>
          <w:szCs w:val="24"/>
        </w:rPr>
        <w:t>old</w:t>
      </w:r>
      <w:r w:rsidR="006D011E" w:rsidRPr="00BB1A0F">
        <w:rPr>
          <w:rFonts w:ascii="Times New Roman" w:hAnsi="Times New Roman" w:cs="Times New Roman"/>
          <w:sz w:val="24"/>
          <w:szCs w:val="24"/>
        </w:rPr>
        <w:t xml:space="preserve"> him that he</w:t>
      </w:r>
      <w:r w:rsidR="003A19DA" w:rsidRPr="00BB1A0F">
        <w:rPr>
          <w:rFonts w:ascii="Times New Roman" w:hAnsi="Times New Roman" w:cs="Times New Roman"/>
          <w:sz w:val="24"/>
          <w:szCs w:val="24"/>
        </w:rPr>
        <w:t xml:space="preserve"> (</w:t>
      </w:r>
      <w:proofErr w:type="spellStart"/>
      <w:r w:rsidR="003A19DA" w:rsidRPr="00BB1A0F">
        <w:rPr>
          <w:rFonts w:ascii="Times New Roman" w:hAnsi="Times New Roman" w:cs="Times New Roman"/>
          <w:sz w:val="24"/>
          <w:szCs w:val="24"/>
        </w:rPr>
        <w:t>Fabiano</w:t>
      </w:r>
      <w:proofErr w:type="spellEnd"/>
      <w:r w:rsidR="003A19DA" w:rsidRPr="00BB1A0F">
        <w:rPr>
          <w:rFonts w:ascii="Times New Roman" w:hAnsi="Times New Roman" w:cs="Times New Roman"/>
          <w:sz w:val="24"/>
          <w:szCs w:val="24"/>
        </w:rPr>
        <w:t>)</w:t>
      </w:r>
      <w:r w:rsidR="006D011E" w:rsidRPr="00BB1A0F">
        <w:rPr>
          <w:rFonts w:ascii="Times New Roman" w:hAnsi="Times New Roman" w:cs="Times New Roman"/>
          <w:sz w:val="24"/>
          <w:szCs w:val="24"/>
        </w:rPr>
        <w:t xml:space="preserve"> had cultivated the suit land in the 1930s and in 1958</w:t>
      </w:r>
      <w:r w:rsidR="002077E9" w:rsidRPr="00BB1A0F">
        <w:rPr>
          <w:rFonts w:ascii="Times New Roman" w:hAnsi="Times New Roman" w:cs="Times New Roman"/>
          <w:sz w:val="24"/>
          <w:szCs w:val="24"/>
        </w:rPr>
        <w:t>.</w:t>
      </w:r>
      <w:r w:rsidR="003A19DA" w:rsidRPr="00BB1A0F">
        <w:rPr>
          <w:rFonts w:ascii="Times New Roman" w:hAnsi="Times New Roman" w:cs="Times New Roman"/>
          <w:sz w:val="24"/>
          <w:szCs w:val="24"/>
        </w:rPr>
        <w:t xml:space="preserve"> </w:t>
      </w:r>
      <w:r w:rsidR="002077E9" w:rsidRPr="00BB1A0F">
        <w:rPr>
          <w:rFonts w:ascii="Times New Roman" w:hAnsi="Times New Roman" w:cs="Times New Roman"/>
          <w:sz w:val="24"/>
          <w:szCs w:val="24"/>
        </w:rPr>
        <w:t xml:space="preserve">This </w:t>
      </w:r>
      <w:r w:rsidR="003A19DA" w:rsidRPr="00BB1A0F">
        <w:rPr>
          <w:rFonts w:ascii="Times New Roman" w:hAnsi="Times New Roman" w:cs="Times New Roman"/>
          <w:sz w:val="24"/>
          <w:szCs w:val="24"/>
        </w:rPr>
        <w:t>revelation</w:t>
      </w:r>
      <w:r w:rsidR="00332DBF" w:rsidRPr="00BB1A0F">
        <w:rPr>
          <w:rFonts w:ascii="Times New Roman" w:hAnsi="Times New Roman" w:cs="Times New Roman"/>
          <w:sz w:val="24"/>
          <w:szCs w:val="24"/>
        </w:rPr>
        <w:t xml:space="preserve"> </w:t>
      </w:r>
      <w:r w:rsidR="003A19DA" w:rsidRPr="00BB1A0F">
        <w:rPr>
          <w:rFonts w:ascii="Times New Roman" w:hAnsi="Times New Roman" w:cs="Times New Roman"/>
          <w:sz w:val="24"/>
          <w:szCs w:val="24"/>
        </w:rPr>
        <w:t xml:space="preserve">by DW2 </w:t>
      </w:r>
      <w:r w:rsidR="006D011E" w:rsidRPr="00BB1A0F">
        <w:rPr>
          <w:rFonts w:ascii="Times New Roman" w:hAnsi="Times New Roman" w:cs="Times New Roman"/>
          <w:sz w:val="24"/>
          <w:szCs w:val="24"/>
        </w:rPr>
        <w:t>is quite significant</w:t>
      </w:r>
      <w:r w:rsidR="002077E9" w:rsidRPr="00BB1A0F">
        <w:rPr>
          <w:rFonts w:ascii="Times New Roman" w:hAnsi="Times New Roman" w:cs="Times New Roman"/>
          <w:sz w:val="24"/>
          <w:szCs w:val="24"/>
        </w:rPr>
        <w:t>,</w:t>
      </w:r>
      <w:r w:rsidR="006D011E" w:rsidRPr="00BB1A0F">
        <w:rPr>
          <w:rFonts w:ascii="Times New Roman" w:hAnsi="Times New Roman" w:cs="Times New Roman"/>
          <w:sz w:val="24"/>
          <w:szCs w:val="24"/>
        </w:rPr>
        <w:t xml:space="preserve"> a</w:t>
      </w:r>
      <w:r w:rsidR="00332DBF" w:rsidRPr="00BB1A0F">
        <w:rPr>
          <w:rFonts w:ascii="Times New Roman" w:hAnsi="Times New Roman" w:cs="Times New Roman"/>
          <w:sz w:val="24"/>
          <w:szCs w:val="24"/>
        </w:rPr>
        <w:t xml:space="preserve">s </w:t>
      </w:r>
      <w:r w:rsidR="00BF1821" w:rsidRPr="00BB1A0F">
        <w:rPr>
          <w:rFonts w:ascii="Times New Roman" w:hAnsi="Times New Roman" w:cs="Times New Roman"/>
          <w:sz w:val="24"/>
          <w:szCs w:val="24"/>
        </w:rPr>
        <w:t xml:space="preserve">it meant that the late </w:t>
      </w:r>
      <w:proofErr w:type="spellStart"/>
      <w:r w:rsidR="00BF1821" w:rsidRPr="00BB1A0F">
        <w:rPr>
          <w:rFonts w:ascii="Times New Roman" w:hAnsi="Times New Roman" w:cs="Times New Roman"/>
          <w:sz w:val="24"/>
          <w:szCs w:val="24"/>
        </w:rPr>
        <w:t>Fabiano</w:t>
      </w:r>
      <w:proofErr w:type="spellEnd"/>
      <w:r w:rsidR="00BF1821" w:rsidRPr="00BB1A0F">
        <w:rPr>
          <w:rFonts w:ascii="Times New Roman" w:hAnsi="Times New Roman" w:cs="Times New Roman"/>
          <w:sz w:val="24"/>
          <w:szCs w:val="24"/>
        </w:rPr>
        <w:t xml:space="preserve"> had stopped using the suit land in 1958; and this</w:t>
      </w:r>
      <w:r w:rsidR="003A19DA" w:rsidRPr="00BB1A0F">
        <w:rPr>
          <w:rFonts w:ascii="Times New Roman" w:hAnsi="Times New Roman" w:cs="Times New Roman"/>
          <w:sz w:val="24"/>
          <w:szCs w:val="24"/>
        </w:rPr>
        <w:t xml:space="preserve"> </w:t>
      </w:r>
      <w:r w:rsidR="0039248E" w:rsidRPr="00BB1A0F">
        <w:rPr>
          <w:rFonts w:ascii="Times New Roman" w:hAnsi="Times New Roman" w:cs="Times New Roman"/>
          <w:sz w:val="24"/>
          <w:szCs w:val="24"/>
        </w:rPr>
        <w:t>tacitly corroborate</w:t>
      </w:r>
      <w:r w:rsidR="00BF1821" w:rsidRPr="00BB1A0F">
        <w:rPr>
          <w:rFonts w:ascii="Times New Roman" w:hAnsi="Times New Roman" w:cs="Times New Roman"/>
          <w:sz w:val="24"/>
          <w:szCs w:val="24"/>
        </w:rPr>
        <w:t>d the claim by</w:t>
      </w:r>
      <w:r w:rsidR="0039248E" w:rsidRPr="00BB1A0F">
        <w:rPr>
          <w:rFonts w:ascii="Times New Roman" w:hAnsi="Times New Roman" w:cs="Times New Roman"/>
          <w:sz w:val="24"/>
          <w:szCs w:val="24"/>
        </w:rPr>
        <w:t xml:space="preserve"> the </w:t>
      </w:r>
      <w:r w:rsidR="00D91B51" w:rsidRPr="00BB1A0F">
        <w:rPr>
          <w:rFonts w:ascii="Times New Roman" w:hAnsi="Times New Roman" w:cs="Times New Roman"/>
          <w:sz w:val="24"/>
          <w:szCs w:val="24"/>
        </w:rPr>
        <w:t>Plaintiff (</w:t>
      </w:r>
      <w:r w:rsidR="0039248E" w:rsidRPr="00BB1A0F">
        <w:rPr>
          <w:rFonts w:ascii="Times New Roman" w:hAnsi="Times New Roman" w:cs="Times New Roman"/>
          <w:sz w:val="24"/>
          <w:szCs w:val="24"/>
        </w:rPr>
        <w:t>Respondent</w:t>
      </w:r>
      <w:r w:rsidR="00D91B51" w:rsidRPr="00BB1A0F">
        <w:rPr>
          <w:rFonts w:ascii="Times New Roman" w:hAnsi="Times New Roman" w:cs="Times New Roman"/>
          <w:sz w:val="24"/>
          <w:szCs w:val="24"/>
        </w:rPr>
        <w:t>)</w:t>
      </w:r>
      <w:r w:rsidR="006D011E" w:rsidRPr="00BB1A0F">
        <w:rPr>
          <w:rFonts w:ascii="Times New Roman" w:hAnsi="Times New Roman" w:cs="Times New Roman"/>
          <w:sz w:val="24"/>
          <w:szCs w:val="24"/>
        </w:rPr>
        <w:t xml:space="preserve"> </w:t>
      </w:r>
      <w:r w:rsidR="0039248E" w:rsidRPr="00BB1A0F">
        <w:rPr>
          <w:rFonts w:ascii="Times New Roman" w:hAnsi="Times New Roman" w:cs="Times New Roman"/>
          <w:sz w:val="24"/>
          <w:szCs w:val="24"/>
        </w:rPr>
        <w:t>that h</w:t>
      </w:r>
      <w:r w:rsidR="00D91B51" w:rsidRPr="00BB1A0F">
        <w:rPr>
          <w:rFonts w:ascii="Times New Roman" w:hAnsi="Times New Roman" w:cs="Times New Roman"/>
          <w:sz w:val="24"/>
          <w:szCs w:val="24"/>
        </w:rPr>
        <w:t xml:space="preserve">e acquired the </w:t>
      </w:r>
      <w:proofErr w:type="spellStart"/>
      <w:r w:rsidR="00D91B51" w:rsidRPr="00BB1A0F">
        <w:rPr>
          <w:rFonts w:ascii="Times New Roman" w:hAnsi="Times New Roman" w:cs="Times New Roman"/>
          <w:sz w:val="24"/>
          <w:szCs w:val="24"/>
        </w:rPr>
        <w:t>kibanja</w:t>
      </w:r>
      <w:proofErr w:type="spellEnd"/>
      <w:r w:rsidR="00D91B51" w:rsidRPr="00BB1A0F">
        <w:rPr>
          <w:rFonts w:ascii="Times New Roman" w:hAnsi="Times New Roman" w:cs="Times New Roman"/>
          <w:sz w:val="24"/>
          <w:szCs w:val="24"/>
        </w:rPr>
        <w:t xml:space="preserve"> interest </w:t>
      </w:r>
      <w:r w:rsidR="006D011E" w:rsidRPr="00BB1A0F">
        <w:rPr>
          <w:rFonts w:ascii="Times New Roman" w:hAnsi="Times New Roman" w:cs="Times New Roman"/>
          <w:sz w:val="24"/>
          <w:szCs w:val="24"/>
        </w:rPr>
        <w:t>in</w:t>
      </w:r>
      <w:r w:rsidR="0039248E" w:rsidRPr="00BB1A0F">
        <w:rPr>
          <w:rFonts w:ascii="Times New Roman" w:hAnsi="Times New Roman" w:cs="Times New Roman"/>
          <w:sz w:val="24"/>
          <w:szCs w:val="24"/>
        </w:rPr>
        <w:t xml:space="preserve"> </w:t>
      </w:r>
      <w:r w:rsidR="00BF1821" w:rsidRPr="00BB1A0F">
        <w:rPr>
          <w:rFonts w:ascii="Times New Roman" w:hAnsi="Times New Roman" w:cs="Times New Roman"/>
          <w:sz w:val="24"/>
          <w:szCs w:val="24"/>
        </w:rPr>
        <w:t>the suit land from his father</w:t>
      </w:r>
      <w:r w:rsidR="006D011E" w:rsidRPr="00BB1A0F">
        <w:rPr>
          <w:rFonts w:ascii="Times New Roman" w:hAnsi="Times New Roman" w:cs="Times New Roman"/>
          <w:sz w:val="24"/>
          <w:szCs w:val="24"/>
        </w:rPr>
        <w:t xml:space="preserve"> </w:t>
      </w:r>
      <w:r w:rsidR="00BF1821" w:rsidRPr="00BB1A0F">
        <w:rPr>
          <w:rFonts w:ascii="Times New Roman" w:hAnsi="Times New Roman" w:cs="Times New Roman"/>
          <w:sz w:val="24"/>
          <w:szCs w:val="24"/>
        </w:rPr>
        <w:t>around</w:t>
      </w:r>
      <w:r w:rsidR="0039248E" w:rsidRPr="00BB1A0F">
        <w:rPr>
          <w:rFonts w:ascii="Times New Roman" w:hAnsi="Times New Roman" w:cs="Times New Roman"/>
          <w:sz w:val="24"/>
          <w:szCs w:val="24"/>
        </w:rPr>
        <w:t xml:space="preserve"> 1958</w:t>
      </w:r>
      <w:r w:rsidR="006D011E" w:rsidRPr="00BB1A0F">
        <w:rPr>
          <w:rFonts w:ascii="Times New Roman" w:hAnsi="Times New Roman" w:cs="Times New Roman"/>
          <w:sz w:val="24"/>
          <w:szCs w:val="24"/>
        </w:rPr>
        <w:t xml:space="preserve">. </w:t>
      </w:r>
    </w:p>
    <w:p w:rsidR="00D91B51" w:rsidRPr="00BB1A0F" w:rsidRDefault="00F758C0"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Counsel for the Appellant has attacked the independent witness</w:t>
      </w:r>
      <w:r w:rsidR="002077E9" w:rsidRPr="00BB1A0F">
        <w:rPr>
          <w:rFonts w:ascii="Times New Roman" w:hAnsi="Times New Roman" w:cs="Times New Roman"/>
          <w:sz w:val="24"/>
          <w:szCs w:val="24"/>
        </w:rPr>
        <w:t xml:space="preserve">’ testimony, </w:t>
      </w:r>
      <w:r w:rsidR="00C82FEE" w:rsidRPr="00BB1A0F">
        <w:rPr>
          <w:rFonts w:ascii="Times New Roman" w:hAnsi="Times New Roman" w:cs="Times New Roman"/>
          <w:sz w:val="24"/>
          <w:szCs w:val="24"/>
        </w:rPr>
        <w:t>contending that he has</w:t>
      </w:r>
      <w:r w:rsidRPr="00BB1A0F">
        <w:rPr>
          <w:rFonts w:ascii="Times New Roman" w:hAnsi="Times New Roman" w:cs="Times New Roman"/>
          <w:sz w:val="24"/>
          <w:szCs w:val="24"/>
        </w:rPr>
        <w:t xml:space="preserve"> been inconsistent and contradict</w:t>
      </w:r>
      <w:r w:rsidR="00C82FEE" w:rsidRPr="00BB1A0F">
        <w:rPr>
          <w:rFonts w:ascii="Times New Roman" w:hAnsi="Times New Roman" w:cs="Times New Roman"/>
          <w:sz w:val="24"/>
          <w:szCs w:val="24"/>
        </w:rPr>
        <w:t>ory of</w:t>
      </w:r>
      <w:r w:rsidRPr="00BB1A0F">
        <w:rPr>
          <w:rFonts w:ascii="Times New Roman" w:hAnsi="Times New Roman" w:cs="Times New Roman"/>
          <w:sz w:val="24"/>
          <w:szCs w:val="24"/>
        </w:rPr>
        <w:t xml:space="preserve"> the Respondent’s testimony </w:t>
      </w:r>
      <w:r w:rsidR="00C82FEE" w:rsidRPr="00BB1A0F">
        <w:rPr>
          <w:rFonts w:ascii="Times New Roman" w:hAnsi="Times New Roman" w:cs="Times New Roman"/>
          <w:sz w:val="24"/>
          <w:szCs w:val="24"/>
        </w:rPr>
        <w:t xml:space="preserve">regarding the latter’s </w:t>
      </w:r>
      <w:r w:rsidRPr="00BB1A0F">
        <w:rPr>
          <w:rFonts w:ascii="Times New Roman" w:hAnsi="Times New Roman" w:cs="Times New Roman"/>
          <w:sz w:val="24"/>
          <w:szCs w:val="24"/>
        </w:rPr>
        <w:t xml:space="preserve">claim of a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in the suit land.</w:t>
      </w:r>
      <w:r w:rsidR="00D91B51" w:rsidRPr="00BB1A0F">
        <w:rPr>
          <w:rFonts w:ascii="Times New Roman" w:hAnsi="Times New Roman" w:cs="Times New Roman"/>
          <w:sz w:val="24"/>
          <w:szCs w:val="24"/>
        </w:rPr>
        <w:t xml:space="preserve"> </w:t>
      </w:r>
      <w:r w:rsidR="00472354" w:rsidRPr="00BB1A0F">
        <w:rPr>
          <w:rFonts w:ascii="Times New Roman" w:hAnsi="Times New Roman" w:cs="Times New Roman"/>
          <w:sz w:val="24"/>
          <w:szCs w:val="24"/>
        </w:rPr>
        <w:t>T</w:t>
      </w:r>
      <w:r w:rsidRPr="00BB1A0F">
        <w:rPr>
          <w:rFonts w:ascii="Times New Roman" w:hAnsi="Times New Roman" w:cs="Times New Roman"/>
          <w:sz w:val="24"/>
          <w:szCs w:val="24"/>
        </w:rPr>
        <w:t xml:space="preserve">rue, the independent witness claimed that the </w:t>
      </w:r>
      <w:r w:rsidR="00472354" w:rsidRPr="00BB1A0F">
        <w:rPr>
          <w:rFonts w:ascii="Times New Roman" w:hAnsi="Times New Roman" w:cs="Times New Roman"/>
          <w:sz w:val="24"/>
          <w:szCs w:val="24"/>
        </w:rPr>
        <w:t xml:space="preserve">Respondent’s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was on land comprised in Block 25 Plot 416</w:t>
      </w:r>
      <w:r w:rsidR="00D91B51" w:rsidRPr="00BB1A0F">
        <w:rPr>
          <w:rFonts w:ascii="Times New Roman" w:hAnsi="Times New Roman" w:cs="Times New Roman"/>
          <w:sz w:val="24"/>
          <w:szCs w:val="24"/>
        </w:rPr>
        <w:t>,</w:t>
      </w:r>
      <w:r w:rsidR="004006A8" w:rsidRPr="00BB1A0F">
        <w:rPr>
          <w:rFonts w:ascii="Times New Roman" w:hAnsi="Times New Roman" w:cs="Times New Roman"/>
          <w:sz w:val="24"/>
          <w:szCs w:val="24"/>
        </w:rPr>
        <w:t xml:space="preserve"> whereas</w:t>
      </w:r>
      <w:r w:rsidRPr="00BB1A0F">
        <w:rPr>
          <w:rFonts w:ascii="Times New Roman" w:hAnsi="Times New Roman" w:cs="Times New Roman"/>
          <w:sz w:val="24"/>
          <w:szCs w:val="24"/>
        </w:rPr>
        <w:t xml:space="preserve"> </w:t>
      </w:r>
      <w:r w:rsidR="00C82FEE" w:rsidRPr="00BB1A0F">
        <w:rPr>
          <w:rFonts w:ascii="Times New Roman" w:hAnsi="Times New Roman" w:cs="Times New Roman"/>
          <w:sz w:val="24"/>
          <w:szCs w:val="24"/>
        </w:rPr>
        <w:t xml:space="preserve">the will and inventory made by the executors both mention Block 460, Plot 25. </w:t>
      </w:r>
      <w:r w:rsidR="004006A8" w:rsidRPr="00BB1A0F">
        <w:rPr>
          <w:rFonts w:ascii="Times New Roman" w:hAnsi="Times New Roman" w:cs="Times New Roman"/>
          <w:sz w:val="24"/>
          <w:szCs w:val="24"/>
        </w:rPr>
        <w:t>However, t</w:t>
      </w:r>
      <w:r w:rsidRPr="00BB1A0F">
        <w:rPr>
          <w:rFonts w:ascii="Times New Roman" w:hAnsi="Times New Roman" w:cs="Times New Roman"/>
          <w:sz w:val="24"/>
          <w:szCs w:val="24"/>
        </w:rPr>
        <w:t xml:space="preserve">he Appellant himself </w:t>
      </w:r>
      <w:r w:rsidR="004006A8" w:rsidRPr="00BB1A0F">
        <w:rPr>
          <w:rFonts w:ascii="Times New Roman" w:hAnsi="Times New Roman" w:cs="Times New Roman"/>
          <w:sz w:val="24"/>
          <w:szCs w:val="24"/>
        </w:rPr>
        <w:t>reveal</w:t>
      </w:r>
      <w:r w:rsidRPr="00BB1A0F">
        <w:rPr>
          <w:rFonts w:ascii="Times New Roman" w:hAnsi="Times New Roman" w:cs="Times New Roman"/>
          <w:sz w:val="24"/>
          <w:szCs w:val="24"/>
        </w:rPr>
        <w:t>ed that the suit land was formerly part of land comprised in</w:t>
      </w:r>
      <w:r w:rsidR="00472354" w:rsidRPr="00BB1A0F">
        <w:rPr>
          <w:rFonts w:ascii="Times New Roman" w:hAnsi="Times New Roman" w:cs="Times New Roman"/>
          <w:sz w:val="24"/>
          <w:szCs w:val="24"/>
        </w:rPr>
        <w:t xml:space="preserve"> Block 460, Plot 25; and it is from this that he curved out </w:t>
      </w:r>
      <w:r w:rsidR="00D91B51" w:rsidRPr="00BB1A0F">
        <w:rPr>
          <w:rFonts w:ascii="Times New Roman" w:hAnsi="Times New Roman" w:cs="Times New Roman"/>
          <w:sz w:val="24"/>
          <w:szCs w:val="24"/>
        </w:rPr>
        <w:t>what became</w:t>
      </w:r>
      <w:r w:rsidR="00472354" w:rsidRPr="00BB1A0F">
        <w:rPr>
          <w:rFonts w:ascii="Times New Roman" w:hAnsi="Times New Roman" w:cs="Times New Roman"/>
          <w:sz w:val="24"/>
          <w:szCs w:val="24"/>
        </w:rPr>
        <w:t xml:space="preserve"> Plot 128</w:t>
      </w:r>
      <w:r w:rsidR="00C82FEE" w:rsidRPr="00BB1A0F">
        <w:rPr>
          <w:rFonts w:ascii="Times New Roman" w:hAnsi="Times New Roman" w:cs="Times New Roman"/>
          <w:sz w:val="24"/>
          <w:szCs w:val="24"/>
        </w:rPr>
        <w:t>,</w:t>
      </w:r>
      <w:r w:rsidR="00472354" w:rsidRPr="00BB1A0F">
        <w:rPr>
          <w:rFonts w:ascii="Times New Roman" w:hAnsi="Times New Roman" w:cs="Times New Roman"/>
          <w:sz w:val="24"/>
          <w:szCs w:val="24"/>
        </w:rPr>
        <w:t xml:space="preserve"> </w:t>
      </w:r>
      <w:r w:rsidR="00D91B51" w:rsidRPr="00BB1A0F">
        <w:rPr>
          <w:rFonts w:ascii="Times New Roman" w:hAnsi="Times New Roman" w:cs="Times New Roman"/>
          <w:sz w:val="24"/>
          <w:szCs w:val="24"/>
        </w:rPr>
        <w:t>upon it being given to him by</w:t>
      </w:r>
      <w:r w:rsidR="00C82FEE" w:rsidRPr="00BB1A0F">
        <w:rPr>
          <w:rFonts w:ascii="Times New Roman" w:hAnsi="Times New Roman" w:cs="Times New Roman"/>
          <w:sz w:val="24"/>
          <w:szCs w:val="24"/>
        </w:rPr>
        <w:t xml:space="preserve"> </w:t>
      </w:r>
      <w:r w:rsidR="004006A8" w:rsidRPr="00BB1A0F">
        <w:rPr>
          <w:rFonts w:ascii="Times New Roman" w:hAnsi="Times New Roman" w:cs="Times New Roman"/>
          <w:sz w:val="24"/>
          <w:szCs w:val="24"/>
        </w:rPr>
        <w:t>the executors of the will in the course of</w:t>
      </w:r>
      <w:r w:rsidR="00C82FEE" w:rsidRPr="00BB1A0F">
        <w:rPr>
          <w:rFonts w:ascii="Times New Roman" w:hAnsi="Times New Roman" w:cs="Times New Roman"/>
          <w:sz w:val="24"/>
          <w:szCs w:val="24"/>
        </w:rPr>
        <w:t xml:space="preserve"> distribution </w:t>
      </w:r>
      <w:r w:rsidR="004006A8" w:rsidRPr="00BB1A0F">
        <w:rPr>
          <w:rFonts w:ascii="Times New Roman" w:hAnsi="Times New Roman" w:cs="Times New Roman"/>
          <w:sz w:val="24"/>
          <w:szCs w:val="24"/>
        </w:rPr>
        <w:t>of the deceased’s assets</w:t>
      </w:r>
      <w:r w:rsidR="00C82FEE" w:rsidRPr="00BB1A0F">
        <w:rPr>
          <w:rFonts w:ascii="Times New Roman" w:hAnsi="Times New Roman" w:cs="Times New Roman"/>
          <w:sz w:val="24"/>
          <w:szCs w:val="24"/>
        </w:rPr>
        <w:t xml:space="preserve">. </w:t>
      </w:r>
      <w:r w:rsidR="004006A8" w:rsidRPr="00BB1A0F">
        <w:rPr>
          <w:rFonts w:ascii="Times New Roman" w:hAnsi="Times New Roman" w:cs="Times New Roman"/>
          <w:sz w:val="24"/>
          <w:szCs w:val="24"/>
        </w:rPr>
        <w:t>This revelation</w:t>
      </w:r>
      <w:r w:rsidR="00472354" w:rsidRPr="00BB1A0F">
        <w:rPr>
          <w:rFonts w:ascii="Times New Roman" w:hAnsi="Times New Roman" w:cs="Times New Roman"/>
          <w:sz w:val="24"/>
          <w:szCs w:val="24"/>
        </w:rPr>
        <w:t xml:space="preserve"> invites some serious exploratory examination.</w:t>
      </w:r>
      <w:r w:rsidR="00567443" w:rsidRPr="00BB1A0F">
        <w:rPr>
          <w:rFonts w:ascii="Times New Roman" w:hAnsi="Times New Roman" w:cs="Times New Roman"/>
          <w:sz w:val="24"/>
          <w:szCs w:val="24"/>
        </w:rPr>
        <w:t xml:space="preserve"> </w:t>
      </w:r>
    </w:p>
    <w:p w:rsidR="00C84BFF" w:rsidRPr="00BB1A0F" w:rsidRDefault="0071058F"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There is no dispute that</w:t>
      </w:r>
      <w:r w:rsidR="00C82FEE" w:rsidRPr="00BB1A0F">
        <w:rPr>
          <w:rFonts w:ascii="Times New Roman" w:hAnsi="Times New Roman" w:cs="Times New Roman"/>
          <w:sz w:val="24"/>
          <w:szCs w:val="24"/>
        </w:rPr>
        <w:t xml:space="preserve"> the suit land is </w:t>
      </w:r>
      <w:r w:rsidRPr="00BB1A0F">
        <w:rPr>
          <w:rFonts w:ascii="Times New Roman" w:hAnsi="Times New Roman" w:cs="Times New Roman"/>
          <w:sz w:val="24"/>
          <w:szCs w:val="24"/>
        </w:rPr>
        <w:t xml:space="preserve">now </w:t>
      </w:r>
      <w:r w:rsidR="00C82FEE" w:rsidRPr="00BB1A0F">
        <w:rPr>
          <w:rFonts w:ascii="Times New Roman" w:hAnsi="Times New Roman" w:cs="Times New Roman"/>
          <w:sz w:val="24"/>
          <w:szCs w:val="24"/>
        </w:rPr>
        <w:t>comprised in Block 460 Plot 128</w:t>
      </w:r>
      <w:r w:rsidRPr="00BB1A0F">
        <w:rPr>
          <w:rFonts w:ascii="Times New Roman" w:hAnsi="Times New Roman" w:cs="Times New Roman"/>
          <w:sz w:val="24"/>
          <w:szCs w:val="24"/>
        </w:rPr>
        <w:t>; and this was curved out of Block 460, Plot 25</w:t>
      </w:r>
      <w:r w:rsidR="00C82FEE" w:rsidRPr="00BB1A0F">
        <w:rPr>
          <w:rFonts w:ascii="Times New Roman" w:hAnsi="Times New Roman" w:cs="Times New Roman"/>
          <w:sz w:val="24"/>
          <w:szCs w:val="24"/>
        </w:rPr>
        <w:t xml:space="preserve">. </w:t>
      </w:r>
      <w:r w:rsidR="00472354" w:rsidRPr="00BB1A0F">
        <w:rPr>
          <w:rFonts w:ascii="Times New Roman" w:hAnsi="Times New Roman" w:cs="Times New Roman"/>
          <w:sz w:val="24"/>
          <w:szCs w:val="24"/>
        </w:rPr>
        <w:t xml:space="preserve">It is </w:t>
      </w:r>
      <w:r w:rsidR="00C82FEE" w:rsidRPr="00BB1A0F">
        <w:rPr>
          <w:rFonts w:ascii="Times New Roman" w:hAnsi="Times New Roman" w:cs="Times New Roman"/>
          <w:sz w:val="24"/>
          <w:szCs w:val="24"/>
        </w:rPr>
        <w:t xml:space="preserve">also </w:t>
      </w:r>
      <w:r w:rsidR="00C11797" w:rsidRPr="00BB1A0F">
        <w:rPr>
          <w:rFonts w:ascii="Times New Roman" w:hAnsi="Times New Roman" w:cs="Times New Roman"/>
          <w:sz w:val="24"/>
          <w:szCs w:val="24"/>
        </w:rPr>
        <w:t>manifest that</w:t>
      </w:r>
      <w:r w:rsidR="00472354" w:rsidRPr="00BB1A0F">
        <w:rPr>
          <w:rFonts w:ascii="Times New Roman" w:hAnsi="Times New Roman" w:cs="Times New Roman"/>
          <w:sz w:val="24"/>
          <w:szCs w:val="24"/>
        </w:rPr>
        <w:t xml:space="preserve"> the figure 25 is common to both the testimony of the independent witness and that of the Appellant with regard to the numbering of the land in dispute.</w:t>
      </w:r>
      <w:r w:rsidR="00C84BFF" w:rsidRPr="00BB1A0F">
        <w:rPr>
          <w:rFonts w:ascii="Times New Roman" w:hAnsi="Times New Roman" w:cs="Times New Roman"/>
          <w:sz w:val="24"/>
          <w:szCs w:val="24"/>
        </w:rPr>
        <w:t xml:space="preserve"> </w:t>
      </w:r>
      <w:r w:rsidR="009D359D" w:rsidRPr="00BB1A0F">
        <w:rPr>
          <w:rFonts w:ascii="Times New Roman" w:hAnsi="Times New Roman" w:cs="Times New Roman"/>
          <w:sz w:val="24"/>
          <w:szCs w:val="24"/>
        </w:rPr>
        <w:t>W</w:t>
      </w:r>
      <w:r w:rsidR="00472354" w:rsidRPr="00BB1A0F">
        <w:rPr>
          <w:rFonts w:ascii="Times New Roman" w:hAnsi="Times New Roman" w:cs="Times New Roman"/>
          <w:sz w:val="24"/>
          <w:szCs w:val="24"/>
        </w:rPr>
        <w:t>hile the independent witness stated that the Block No. was 25</w:t>
      </w:r>
      <w:r w:rsidR="009D359D" w:rsidRPr="00BB1A0F">
        <w:rPr>
          <w:rFonts w:ascii="Times New Roman" w:hAnsi="Times New Roman" w:cs="Times New Roman"/>
          <w:sz w:val="24"/>
          <w:szCs w:val="24"/>
        </w:rPr>
        <w:t xml:space="preserve">, the Appellant revealed that before he curved out the suit land, </w:t>
      </w:r>
      <w:r w:rsidR="00C84BFF" w:rsidRPr="00BB1A0F">
        <w:rPr>
          <w:rFonts w:ascii="Times New Roman" w:hAnsi="Times New Roman" w:cs="Times New Roman"/>
          <w:sz w:val="24"/>
          <w:szCs w:val="24"/>
        </w:rPr>
        <w:t>which became</w:t>
      </w:r>
      <w:r w:rsidR="009D359D" w:rsidRPr="00BB1A0F">
        <w:rPr>
          <w:rFonts w:ascii="Times New Roman" w:hAnsi="Times New Roman" w:cs="Times New Roman"/>
          <w:sz w:val="24"/>
          <w:szCs w:val="24"/>
        </w:rPr>
        <w:t xml:space="preserve"> Plot No. </w:t>
      </w:r>
      <w:r w:rsidR="00C11797" w:rsidRPr="00BB1A0F">
        <w:rPr>
          <w:rFonts w:ascii="Times New Roman" w:hAnsi="Times New Roman" w:cs="Times New Roman"/>
          <w:sz w:val="24"/>
          <w:szCs w:val="24"/>
        </w:rPr>
        <w:t>128,</w:t>
      </w:r>
      <w:r w:rsidR="00C84BFF" w:rsidRPr="00BB1A0F">
        <w:rPr>
          <w:rFonts w:ascii="Times New Roman" w:hAnsi="Times New Roman" w:cs="Times New Roman"/>
          <w:sz w:val="24"/>
          <w:szCs w:val="24"/>
        </w:rPr>
        <w:t xml:space="preserve"> it was part of Plot No. 25.</w:t>
      </w:r>
      <w:r w:rsidR="00C11797" w:rsidRPr="00BB1A0F">
        <w:rPr>
          <w:rFonts w:ascii="Times New Roman" w:hAnsi="Times New Roman" w:cs="Times New Roman"/>
          <w:sz w:val="24"/>
          <w:szCs w:val="24"/>
        </w:rPr>
        <w:t xml:space="preserve"> </w:t>
      </w:r>
      <w:r w:rsidR="00C84BFF" w:rsidRPr="00BB1A0F">
        <w:rPr>
          <w:rFonts w:ascii="Times New Roman" w:hAnsi="Times New Roman" w:cs="Times New Roman"/>
          <w:sz w:val="24"/>
          <w:szCs w:val="24"/>
        </w:rPr>
        <w:t>T</w:t>
      </w:r>
      <w:r w:rsidR="00C11797" w:rsidRPr="00BB1A0F">
        <w:rPr>
          <w:rFonts w:ascii="Times New Roman" w:hAnsi="Times New Roman" w:cs="Times New Roman"/>
          <w:sz w:val="24"/>
          <w:szCs w:val="24"/>
        </w:rPr>
        <w:t>his is supported by the will and the inventory tendered in evidence by the Appellant.</w:t>
      </w:r>
      <w:r w:rsidR="009D359D" w:rsidRPr="00BB1A0F">
        <w:rPr>
          <w:rFonts w:ascii="Times New Roman" w:hAnsi="Times New Roman" w:cs="Times New Roman"/>
          <w:sz w:val="24"/>
          <w:szCs w:val="24"/>
        </w:rPr>
        <w:t xml:space="preserve"> It is </w:t>
      </w:r>
      <w:r w:rsidRPr="00BB1A0F">
        <w:rPr>
          <w:rFonts w:ascii="Times New Roman" w:hAnsi="Times New Roman" w:cs="Times New Roman"/>
          <w:sz w:val="24"/>
          <w:szCs w:val="24"/>
        </w:rPr>
        <w:t xml:space="preserve">therefore </w:t>
      </w:r>
      <w:r w:rsidR="009D359D" w:rsidRPr="00BB1A0F">
        <w:rPr>
          <w:rFonts w:ascii="Times New Roman" w:hAnsi="Times New Roman" w:cs="Times New Roman"/>
          <w:sz w:val="24"/>
          <w:szCs w:val="24"/>
        </w:rPr>
        <w:t xml:space="preserve">not far–fetched </w:t>
      </w:r>
      <w:r w:rsidR="00C11797" w:rsidRPr="00BB1A0F">
        <w:rPr>
          <w:rFonts w:ascii="Times New Roman" w:hAnsi="Times New Roman" w:cs="Times New Roman"/>
          <w:sz w:val="24"/>
          <w:szCs w:val="24"/>
        </w:rPr>
        <w:t xml:space="preserve">to conclude </w:t>
      </w:r>
      <w:r w:rsidR="009D359D" w:rsidRPr="00BB1A0F">
        <w:rPr>
          <w:rFonts w:ascii="Times New Roman" w:hAnsi="Times New Roman" w:cs="Times New Roman"/>
          <w:sz w:val="24"/>
          <w:szCs w:val="24"/>
        </w:rPr>
        <w:t xml:space="preserve">that the independent </w:t>
      </w:r>
      <w:r w:rsidR="008131CA" w:rsidRPr="00BB1A0F">
        <w:rPr>
          <w:rFonts w:ascii="Times New Roman" w:hAnsi="Times New Roman" w:cs="Times New Roman"/>
          <w:sz w:val="24"/>
          <w:szCs w:val="24"/>
        </w:rPr>
        <w:t>witness</w:t>
      </w:r>
      <w:r w:rsidR="009D359D" w:rsidRPr="00BB1A0F">
        <w:rPr>
          <w:rFonts w:ascii="Times New Roman" w:hAnsi="Times New Roman" w:cs="Times New Roman"/>
          <w:sz w:val="24"/>
          <w:szCs w:val="24"/>
        </w:rPr>
        <w:t xml:space="preserve"> </w:t>
      </w:r>
      <w:r w:rsidR="00C84BFF" w:rsidRPr="00BB1A0F">
        <w:rPr>
          <w:rFonts w:ascii="Times New Roman" w:hAnsi="Times New Roman" w:cs="Times New Roman"/>
          <w:sz w:val="24"/>
          <w:szCs w:val="24"/>
        </w:rPr>
        <w:t>erroneous</w:t>
      </w:r>
      <w:r w:rsidR="00C11797" w:rsidRPr="00BB1A0F">
        <w:rPr>
          <w:rFonts w:ascii="Times New Roman" w:hAnsi="Times New Roman" w:cs="Times New Roman"/>
          <w:sz w:val="24"/>
          <w:szCs w:val="24"/>
        </w:rPr>
        <w:t xml:space="preserve">ly </w:t>
      </w:r>
      <w:r w:rsidR="009D359D" w:rsidRPr="00BB1A0F">
        <w:rPr>
          <w:rFonts w:ascii="Times New Roman" w:hAnsi="Times New Roman" w:cs="Times New Roman"/>
          <w:sz w:val="24"/>
          <w:szCs w:val="24"/>
        </w:rPr>
        <w:t xml:space="preserve">mixed up the Block No. and the Plot No. from which the Appellant curved out </w:t>
      </w:r>
      <w:r w:rsidR="008131CA" w:rsidRPr="00BB1A0F">
        <w:rPr>
          <w:rFonts w:ascii="Times New Roman" w:hAnsi="Times New Roman" w:cs="Times New Roman"/>
          <w:sz w:val="24"/>
          <w:szCs w:val="24"/>
        </w:rPr>
        <w:t>the suit land</w:t>
      </w:r>
      <w:r w:rsidRPr="00BB1A0F">
        <w:rPr>
          <w:rFonts w:ascii="Times New Roman" w:hAnsi="Times New Roman" w:cs="Times New Roman"/>
          <w:sz w:val="24"/>
          <w:szCs w:val="24"/>
        </w:rPr>
        <w:t xml:space="preserve"> by </w:t>
      </w:r>
      <w:r w:rsidR="00C11797" w:rsidRPr="00BB1A0F">
        <w:rPr>
          <w:rFonts w:ascii="Times New Roman" w:hAnsi="Times New Roman" w:cs="Times New Roman"/>
          <w:sz w:val="24"/>
          <w:szCs w:val="24"/>
        </w:rPr>
        <w:t>referr</w:t>
      </w:r>
      <w:r w:rsidRPr="00BB1A0F">
        <w:rPr>
          <w:rFonts w:ascii="Times New Roman" w:hAnsi="Times New Roman" w:cs="Times New Roman"/>
          <w:sz w:val="24"/>
          <w:szCs w:val="24"/>
        </w:rPr>
        <w:t>ing</w:t>
      </w:r>
      <w:r w:rsidR="00C11797" w:rsidRPr="00BB1A0F">
        <w:rPr>
          <w:rFonts w:ascii="Times New Roman" w:hAnsi="Times New Roman" w:cs="Times New Roman"/>
          <w:sz w:val="24"/>
          <w:szCs w:val="24"/>
        </w:rPr>
        <w:t xml:space="preserve"> to the Block No. as the Plot No.</w:t>
      </w:r>
      <w:r w:rsidRPr="00BB1A0F">
        <w:rPr>
          <w:rFonts w:ascii="Times New Roman" w:hAnsi="Times New Roman" w:cs="Times New Roman"/>
          <w:sz w:val="24"/>
          <w:szCs w:val="24"/>
        </w:rPr>
        <w:t>;</w:t>
      </w:r>
      <w:r w:rsidR="00C11797" w:rsidRPr="00BB1A0F">
        <w:rPr>
          <w:rFonts w:ascii="Times New Roman" w:hAnsi="Times New Roman" w:cs="Times New Roman"/>
          <w:sz w:val="24"/>
          <w:szCs w:val="24"/>
        </w:rPr>
        <w:t xml:space="preserve"> and vice versa</w:t>
      </w:r>
      <w:r w:rsidR="009D359D" w:rsidRPr="00BB1A0F">
        <w:rPr>
          <w:rFonts w:ascii="Times New Roman" w:hAnsi="Times New Roman" w:cs="Times New Roman"/>
          <w:sz w:val="24"/>
          <w:szCs w:val="24"/>
        </w:rPr>
        <w:t>.</w:t>
      </w:r>
      <w:r w:rsidR="00567443" w:rsidRPr="00BB1A0F">
        <w:rPr>
          <w:rFonts w:ascii="Times New Roman" w:hAnsi="Times New Roman" w:cs="Times New Roman"/>
          <w:sz w:val="24"/>
          <w:szCs w:val="24"/>
        </w:rPr>
        <w:t xml:space="preserve"> </w:t>
      </w:r>
    </w:p>
    <w:p w:rsidR="00C84BFF" w:rsidRPr="00BB1A0F" w:rsidRDefault="00D24A11"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Similarly, while the</w:t>
      </w:r>
      <w:r w:rsidR="009D359D" w:rsidRPr="00BB1A0F">
        <w:rPr>
          <w:rFonts w:ascii="Times New Roman" w:hAnsi="Times New Roman" w:cs="Times New Roman"/>
          <w:sz w:val="24"/>
          <w:szCs w:val="24"/>
        </w:rPr>
        <w:t xml:space="preserve"> independent witness testified that th</w:t>
      </w:r>
      <w:r w:rsidR="00C84BFF" w:rsidRPr="00BB1A0F">
        <w:rPr>
          <w:rFonts w:ascii="Times New Roman" w:hAnsi="Times New Roman" w:cs="Times New Roman"/>
          <w:sz w:val="24"/>
          <w:szCs w:val="24"/>
        </w:rPr>
        <w:t>e suit land was on Plot No. 416.</w:t>
      </w:r>
      <w:r w:rsidR="009D359D" w:rsidRPr="00BB1A0F">
        <w:rPr>
          <w:rFonts w:ascii="Times New Roman" w:hAnsi="Times New Roman" w:cs="Times New Roman"/>
          <w:sz w:val="24"/>
          <w:szCs w:val="24"/>
        </w:rPr>
        <w:t xml:space="preserve"> </w:t>
      </w:r>
      <w:r w:rsidR="00C84BFF" w:rsidRPr="00BB1A0F">
        <w:rPr>
          <w:rFonts w:ascii="Times New Roman" w:hAnsi="Times New Roman" w:cs="Times New Roman"/>
          <w:sz w:val="24"/>
          <w:szCs w:val="24"/>
        </w:rPr>
        <w:t>T</w:t>
      </w:r>
      <w:r w:rsidR="009D359D" w:rsidRPr="00BB1A0F">
        <w:rPr>
          <w:rFonts w:ascii="Times New Roman" w:hAnsi="Times New Roman" w:cs="Times New Roman"/>
          <w:sz w:val="24"/>
          <w:szCs w:val="24"/>
        </w:rPr>
        <w:t xml:space="preserve">he </w:t>
      </w:r>
      <w:r w:rsidR="00C11797" w:rsidRPr="00BB1A0F">
        <w:rPr>
          <w:rFonts w:ascii="Times New Roman" w:hAnsi="Times New Roman" w:cs="Times New Roman"/>
          <w:sz w:val="24"/>
          <w:szCs w:val="24"/>
        </w:rPr>
        <w:t>will, inventory</w:t>
      </w:r>
      <w:r w:rsidR="005675D9" w:rsidRPr="00BB1A0F">
        <w:rPr>
          <w:rFonts w:ascii="Times New Roman" w:hAnsi="Times New Roman" w:cs="Times New Roman"/>
          <w:sz w:val="24"/>
          <w:szCs w:val="24"/>
        </w:rPr>
        <w:t xml:space="preserve"> of distribution by the executors, and</w:t>
      </w:r>
      <w:r w:rsidR="009D359D" w:rsidRPr="00BB1A0F">
        <w:rPr>
          <w:rFonts w:ascii="Times New Roman" w:hAnsi="Times New Roman" w:cs="Times New Roman"/>
          <w:sz w:val="24"/>
          <w:szCs w:val="24"/>
        </w:rPr>
        <w:t xml:space="preserve"> the App</w:t>
      </w:r>
      <w:r w:rsidR="008131CA" w:rsidRPr="00BB1A0F">
        <w:rPr>
          <w:rFonts w:ascii="Times New Roman" w:hAnsi="Times New Roman" w:cs="Times New Roman"/>
          <w:sz w:val="24"/>
          <w:szCs w:val="24"/>
        </w:rPr>
        <w:t>ellant</w:t>
      </w:r>
      <w:r w:rsidR="005675D9" w:rsidRPr="00BB1A0F">
        <w:rPr>
          <w:rFonts w:ascii="Times New Roman" w:hAnsi="Times New Roman" w:cs="Times New Roman"/>
          <w:sz w:val="24"/>
          <w:szCs w:val="24"/>
        </w:rPr>
        <w:t>’s evidence,</w:t>
      </w:r>
      <w:r w:rsidR="008131CA" w:rsidRPr="00BB1A0F">
        <w:rPr>
          <w:rFonts w:ascii="Times New Roman" w:hAnsi="Times New Roman" w:cs="Times New Roman"/>
          <w:sz w:val="24"/>
          <w:szCs w:val="24"/>
        </w:rPr>
        <w:t xml:space="preserve"> </w:t>
      </w:r>
      <w:r w:rsidR="005675D9" w:rsidRPr="00BB1A0F">
        <w:rPr>
          <w:rFonts w:ascii="Times New Roman" w:hAnsi="Times New Roman" w:cs="Times New Roman"/>
          <w:sz w:val="24"/>
          <w:szCs w:val="24"/>
        </w:rPr>
        <w:t>are clear</w:t>
      </w:r>
      <w:r w:rsidR="008131CA" w:rsidRPr="00BB1A0F">
        <w:rPr>
          <w:rFonts w:ascii="Times New Roman" w:hAnsi="Times New Roman" w:cs="Times New Roman"/>
          <w:sz w:val="24"/>
          <w:szCs w:val="24"/>
        </w:rPr>
        <w:t xml:space="preserve"> that the </w:t>
      </w:r>
      <w:r w:rsidR="008131CA" w:rsidRPr="00BB1A0F">
        <w:rPr>
          <w:rFonts w:ascii="Times New Roman" w:hAnsi="Times New Roman" w:cs="Times New Roman"/>
          <w:sz w:val="24"/>
          <w:szCs w:val="24"/>
        </w:rPr>
        <w:lastRenderedPageBreak/>
        <w:t>Block No. is</w:t>
      </w:r>
      <w:r w:rsidR="009D359D" w:rsidRPr="00BB1A0F">
        <w:rPr>
          <w:rFonts w:ascii="Times New Roman" w:hAnsi="Times New Roman" w:cs="Times New Roman"/>
          <w:sz w:val="24"/>
          <w:szCs w:val="24"/>
        </w:rPr>
        <w:t xml:space="preserve"> 460. </w:t>
      </w:r>
      <w:r w:rsidR="005675D9" w:rsidRPr="00BB1A0F">
        <w:rPr>
          <w:rFonts w:ascii="Times New Roman" w:hAnsi="Times New Roman" w:cs="Times New Roman"/>
          <w:sz w:val="24"/>
          <w:szCs w:val="24"/>
        </w:rPr>
        <w:t>Here too,</w:t>
      </w:r>
      <w:r w:rsidR="009D359D" w:rsidRPr="00BB1A0F">
        <w:rPr>
          <w:rFonts w:ascii="Times New Roman" w:hAnsi="Times New Roman" w:cs="Times New Roman"/>
          <w:sz w:val="24"/>
          <w:szCs w:val="24"/>
        </w:rPr>
        <w:t xml:space="preserve"> a </w:t>
      </w:r>
      <w:r w:rsidR="009F4FD3" w:rsidRPr="00BB1A0F">
        <w:rPr>
          <w:rFonts w:ascii="Times New Roman" w:hAnsi="Times New Roman" w:cs="Times New Roman"/>
          <w:sz w:val="24"/>
          <w:szCs w:val="24"/>
        </w:rPr>
        <w:t>flaw</w:t>
      </w:r>
      <w:r w:rsidR="009D359D" w:rsidRPr="00BB1A0F">
        <w:rPr>
          <w:rFonts w:ascii="Times New Roman" w:hAnsi="Times New Roman" w:cs="Times New Roman"/>
          <w:sz w:val="24"/>
          <w:szCs w:val="24"/>
        </w:rPr>
        <w:t xml:space="preserve"> in the spoken </w:t>
      </w:r>
      <w:r w:rsidR="009F4FD3" w:rsidRPr="00BB1A0F">
        <w:rPr>
          <w:rFonts w:ascii="Times New Roman" w:hAnsi="Times New Roman" w:cs="Times New Roman"/>
          <w:sz w:val="24"/>
          <w:szCs w:val="24"/>
        </w:rPr>
        <w:t xml:space="preserve">word is easily discernible, </w:t>
      </w:r>
      <w:r w:rsidR="009D359D" w:rsidRPr="00BB1A0F">
        <w:rPr>
          <w:rFonts w:ascii="Times New Roman" w:hAnsi="Times New Roman" w:cs="Times New Roman"/>
          <w:sz w:val="24"/>
          <w:szCs w:val="24"/>
        </w:rPr>
        <w:t>by whic</w:t>
      </w:r>
      <w:r w:rsidR="009F4FD3" w:rsidRPr="00BB1A0F">
        <w:rPr>
          <w:rFonts w:ascii="Times New Roman" w:hAnsi="Times New Roman" w:cs="Times New Roman"/>
          <w:sz w:val="24"/>
          <w:szCs w:val="24"/>
        </w:rPr>
        <w:t xml:space="preserve">h, </w:t>
      </w:r>
      <w:r w:rsidR="00C84BFF" w:rsidRPr="00BB1A0F">
        <w:rPr>
          <w:rFonts w:ascii="Times New Roman" w:hAnsi="Times New Roman" w:cs="Times New Roman"/>
          <w:sz w:val="24"/>
          <w:szCs w:val="24"/>
        </w:rPr>
        <w:t>in</w:t>
      </w:r>
      <w:r w:rsidR="0003049B" w:rsidRPr="00BB1A0F">
        <w:rPr>
          <w:rFonts w:ascii="Times New Roman" w:hAnsi="Times New Roman" w:cs="Times New Roman"/>
          <w:sz w:val="24"/>
          <w:szCs w:val="24"/>
        </w:rPr>
        <w:t xml:space="preserve"> English, 460 and 416 do sound so close</w:t>
      </w:r>
      <w:r w:rsidR="009D359D" w:rsidRPr="00BB1A0F">
        <w:rPr>
          <w:rFonts w:ascii="Times New Roman" w:hAnsi="Times New Roman" w:cs="Times New Roman"/>
          <w:sz w:val="24"/>
          <w:szCs w:val="24"/>
        </w:rPr>
        <w:t xml:space="preserve"> and are frequently mixed up.</w:t>
      </w:r>
      <w:r w:rsidR="00C84BFF" w:rsidRPr="00BB1A0F">
        <w:rPr>
          <w:rFonts w:ascii="Times New Roman" w:hAnsi="Times New Roman" w:cs="Times New Roman"/>
          <w:sz w:val="24"/>
          <w:szCs w:val="24"/>
        </w:rPr>
        <w:t xml:space="preserve"> </w:t>
      </w:r>
      <w:r w:rsidR="005675D9" w:rsidRPr="00BB1A0F">
        <w:rPr>
          <w:rFonts w:ascii="Times New Roman" w:hAnsi="Times New Roman" w:cs="Times New Roman"/>
          <w:sz w:val="24"/>
          <w:szCs w:val="24"/>
        </w:rPr>
        <w:t>This mispronunciation is</w:t>
      </w:r>
      <w:r w:rsidR="0003049B" w:rsidRPr="00BB1A0F">
        <w:rPr>
          <w:rFonts w:ascii="Times New Roman" w:hAnsi="Times New Roman" w:cs="Times New Roman"/>
          <w:sz w:val="24"/>
          <w:szCs w:val="24"/>
        </w:rPr>
        <w:t>,</w:t>
      </w:r>
      <w:r w:rsidR="005675D9" w:rsidRPr="00BB1A0F">
        <w:rPr>
          <w:rFonts w:ascii="Times New Roman" w:hAnsi="Times New Roman" w:cs="Times New Roman"/>
          <w:sz w:val="24"/>
          <w:szCs w:val="24"/>
        </w:rPr>
        <w:t xml:space="preserve"> </w:t>
      </w:r>
      <w:r w:rsidR="009F4FD3" w:rsidRPr="00BB1A0F">
        <w:rPr>
          <w:rFonts w:ascii="Times New Roman" w:hAnsi="Times New Roman" w:cs="Times New Roman"/>
          <w:sz w:val="24"/>
          <w:szCs w:val="24"/>
        </w:rPr>
        <w:t>here</w:t>
      </w:r>
      <w:r w:rsidR="0003049B" w:rsidRPr="00BB1A0F">
        <w:rPr>
          <w:rFonts w:ascii="Times New Roman" w:hAnsi="Times New Roman" w:cs="Times New Roman"/>
          <w:sz w:val="24"/>
          <w:szCs w:val="24"/>
        </w:rPr>
        <w:t>,</w:t>
      </w:r>
      <w:r w:rsidR="005675D9" w:rsidRPr="00BB1A0F">
        <w:rPr>
          <w:rFonts w:ascii="Times New Roman" w:hAnsi="Times New Roman" w:cs="Times New Roman"/>
          <w:sz w:val="24"/>
          <w:szCs w:val="24"/>
        </w:rPr>
        <w:t xml:space="preserve"> not isolated to the two figures</w:t>
      </w:r>
      <w:r w:rsidR="009F4FD3" w:rsidRPr="00BB1A0F">
        <w:rPr>
          <w:rFonts w:ascii="Times New Roman" w:hAnsi="Times New Roman" w:cs="Times New Roman"/>
          <w:sz w:val="24"/>
          <w:szCs w:val="24"/>
        </w:rPr>
        <w:t xml:space="preserve">, as </w:t>
      </w:r>
      <w:r w:rsidR="0003049B" w:rsidRPr="00BB1A0F">
        <w:rPr>
          <w:rFonts w:ascii="Times New Roman" w:hAnsi="Times New Roman" w:cs="Times New Roman"/>
          <w:sz w:val="24"/>
          <w:szCs w:val="24"/>
        </w:rPr>
        <w:t xml:space="preserve">for instance </w:t>
      </w:r>
      <w:r w:rsidR="009F4FD3" w:rsidRPr="00BB1A0F">
        <w:rPr>
          <w:rFonts w:ascii="Times New Roman" w:hAnsi="Times New Roman" w:cs="Times New Roman"/>
          <w:sz w:val="24"/>
          <w:szCs w:val="24"/>
        </w:rPr>
        <w:t>m</w:t>
      </w:r>
      <w:r w:rsidR="005675D9" w:rsidRPr="00BB1A0F">
        <w:rPr>
          <w:rFonts w:ascii="Times New Roman" w:hAnsi="Times New Roman" w:cs="Times New Roman"/>
          <w:sz w:val="24"/>
          <w:szCs w:val="24"/>
        </w:rPr>
        <w:t>any witnesses referr</w:t>
      </w:r>
      <w:r w:rsidR="0003049B" w:rsidRPr="00BB1A0F">
        <w:rPr>
          <w:rFonts w:ascii="Times New Roman" w:hAnsi="Times New Roman" w:cs="Times New Roman"/>
          <w:sz w:val="24"/>
          <w:szCs w:val="24"/>
        </w:rPr>
        <w:t>ed</w:t>
      </w:r>
      <w:r w:rsidR="005675D9" w:rsidRPr="00BB1A0F">
        <w:rPr>
          <w:rFonts w:ascii="Times New Roman" w:hAnsi="Times New Roman" w:cs="Times New Roman"/>
          <w:sz w:val="24"/>
          <w:szCs w:val="24"/>
        </w:rPr>
        <w:t xml:space="preserve"> to the Respondent </w:t>
      </w:r>
      <w:r w:rsidR="009F4FD3" w:rsidRPr="00BB1A0F">
        <w:rPr>
          <w:rFonts w:ascii="Times New Roman" w:hAnsi="Times New Roman" w:cs="Times New Roman"/>
          <w:sz w:val="24"/>
          <w:szCs w:val="24"/>
        </w:rPr>
        <w:t xml:space="preserve">as Leo instead of Law </w:t>
      </w:r>
      <w:r w:rsidR="005675D9" w:rsidRPr="00BB1A0F">
        <w:rPr>
          <w:rFonts w:ascii="Times New Roman" w:hAnsi="Times New Roman" w:cs="Times New Roman"/>
          <w:sz w:val="24"/>
          <w:szCs w:val="24"/>
        </w:rPr>
        <w:t>wh</w:t>
      </w:r>
      <w:r w:rsidR="009F4FD3" w:rsidRPr="00BB1A0F">
        <w:rPr>
          <w:rFonts w:ascii="Times New Roman" w:hAnsi="Times New Roman" w:cs="Times New Roman"/>
          <w:sz w:val="24"/>
          <w:szCs w:val="24"/>
        </w:rPr>
        <w:t xml:space="preserve">ich </w:t>
      </w:r>
      <w:r w:rsidR="00A972E2" w:rsidRPr="00BB1A0F">
        <w:rPr>
          <w:rFonts w:ascii="Times New Roman" w:hAnsi="Times New Roman" w:cs="Times New Roman"/>
          <w:sz w:val="24"/>
          <w:szCs w:val="24"/>
        </w:rPr>
        <w:t>should have been</w:t>
      </w:r>
      <w:r w:rsidR="009F4FD3" w:rsidRPr="00BB1A0F">
        <w:rPr>
          <w:rFonts w:ascii="Times New Roman" w:hAnsi="Times New Roman" w:cs="Times New Roman"/>
          <w:sz w:val="24"/>
          <w:szCs w:val="24"/>
        </w:rPr>
        <w:t xml:space="preserve"> the c</w:t>
      </w:r>
      <w:r w:rsidR="005675D9" w:rsidRPr="00BB1A0F">
        <w:rPr>
          <w:rFonts w:ascii="Times New Roman" w:hAnsi="Times New Roman" w:cs="Times New Roman"/>
          <w:sz w:val="24"/>
          <w:szCs w:val="24"/>
        </w:rPr>
        <w:t>o</w:t>
      </w:r>
      <w:r w:rsidR="009F4FD3" w:rsidRPr="00BB1A0F">
        <w:rPr>
          <w:rFonts w:ascii="Times New Roman" w:hAnsi="Times New Roman" w:cs="Times New Roman"/>
          <w:sz w:val="24"/>
          <w:szCs w:val="24"/>
        </w:rPr>
        <w:t>rrect short version of</w:t>
      </w:r>
      <w:r w:rsidR="005675D9" w:rsidRPr="00BB1A0F">
        <w:rPr>
          <w:rFonts w:ascii="Times New Roman" w:hAnsi="Times New Roman" w:cs="Times New Roman"/>
          <w:sz w:val="24"/>
          <w:szCs w:val="24"/>
        </w:rPr>
        <w:t xml:space="preserve"> </w:t>
      </w:r>
      <w:proofErr w:type="spellStart"/>
      <w:r w:rsidR="005675D9" w:rsidRPr="00BB1A0F">
        <w:rPr>
          <w:rFonts w:ascii="Times New Roman" w:hAnsi="Times New Roman" w:cs="Times New Roman"/>
          <w:sz w:val="24"/>
          <w:szCs w:val="24"/>
        </w:rPr>
        <w:t>Lawrencio</w:t>
      </w:r>
      <w:proofErr w:type="spellEnd"/>
      <w:r w:rsidR="005675D9" w:rsidRPr="00BB1A0F">
        <w:rPr>
          <w:rFonts w:ascii="Times New Roman" w:hAnsi="Times New Roman" w:cs="Times New Roman"/>
          <w:sz w:val="24"/>
          <w:szCs w:val="24"/>
        </w:rPr>
        <w:t xml:space="preserve">. </w:t>
      </w:r>
      <w:r w:rsidR="00A972E2" w:rsidRPr="00BB1A0F">
        <w:rPr>
          <w:rFonts w:ascii="Times New Roman" w:hAnsi="Times New Roman" w:cs="Times New Roman"/>
          <w:sz w:val="24"/>
          <w:szCs w:val="24"/>
        </w:rPr>
        <w:t>Accordingly, i</w:t>
      </w:r>
      <w:r w:rsidR="009D359D" w:rsidRPr="00BB1A0F">
        <w:rPr>
          <w:rFonts w:ascii="Times New Roman" w:hAnsi="Times New Roman" w:cs="Times New Roman"/>
          <w:sz w:val="24"/>
          <w:szCs w:val="24"/>
        </w:rPr>
        <w:t xml:space="preserve">f due </w:t>
      </w:r>
      <w:r w:rsidR="005675D9" w:rsidRPr="00BB1A0F">
        <w:rPr>
          <w:rFonts w:ascii="Times New Roman" w:hAnsi="Times New Roman" w:cs="Times New Roman"/>
          <w:sz w:val="24"/>
          <w:szCs w:val="24"/>
        </w:rPr>
        <w:t>regard</w:t>
      </w:r>
      <w:r w:rsidR="009D359D" w:rsidRPr="00BB1A0F">
        <w:rPr>
          <w:rFonts w:ascii="Times New Roman" w:hAnsi="Times New Roman" w:cs="Times New Roman"/>
          <w:sz w:val="24"/>
          <w:szCs w:val="24"/>
        </w:rPr>
        <w:t xml:space="preserve"> is given for this </w:t>
      </w:r>
      <w:r w:rsidR="009F4FD3" w:rsidRPr="00BB1A0F">
        <w:rPr>
          <w:rFonts w:ascii="Times New Roman" w:hAnsi="Times New Roman" w:cs="Times New Roman"/>
          <w:sz w:val="24"/>
          <w:szCs w:val="24"/>
        </w:rPr>
        <w:t xml:space="preserve">genuine </w:t>
      </w:r>
      <w:r w:rsidR="009D359D" w:rsidRPr="00BB1A0F">
        <w:rPr>
          <w:rFonts w:ascii="Times New Roman" w:hAnsi="Times New Roman" w:cs="Times New Roman"/>
          <w:sz w:val="24"/>
          <w:szCs w:val="24"/>
        </w:rPr>
        <w:t xml:space="preserve">mix up, then the independent witness </w:t>
      </w:r>
      <w:r w:rsidR="00C11797" w:rsidRPr="00BB1A0F">
        <w:rPr>
          <w:rFonts w:ascii="Times New Roman" w:hAnsi="Times New Roman" w:cs="Times New Roman"/>
          <w:sz w:val="24"/>
          <w:szCs w:val="24"/>
        </w:rPr>
        <w:t>must</w:t>
      </w:r>
      <w:r w:rsidR="009D359D" w:rsidRPr="00BB1A0F">
        <w:rPr>
          <w:rFonts w:ascii="Times New Roman" w:hAnsi="Times New Roman" w:cs="Times New Roman"/>
          <w:sz w:val="24"/>
          <w:szCs w:val="24"/>
        </w:rPr>
        <w:t xml:space="preserve"> </w:t>
      </w:r>
      <w:r w:rsidR="005675D9" w:rsidRPr="00BB1A0F">
        <w:rPr>
          <w:rFonts w:ascii="Times New Roman" w:hAnsi="Times New Roman" w:cs="Times New Roman"/>
          <w:sz w:val="24"/>
          <w:szCs w:val="24"/>
        </w:rPr>
        <w:t xml:space="preserve">be taken to </w:t>
      </w:r>
      <w:r w:rsidR="009D359D" w:rsidRPr="00BB1A0F">
        <w:rPr>
          <w:rFonts w:ascii="Times New Roman" w:hAnsi="Times New Roman" w:cs="Times New Roman"/>
          <w:sz w:val="24"/>
          <w:szCs w:val="24"/>
        </w:rPr>
        <w:t xml:space="preserve">have meant </w:t>
      </w:r>
      <w:r w:rsidR="00C11797" w:rsidRPr="00BB1A0F">
        <w:rPr>
          <w:rFonts w:ascii="Times New Roman" w:hAnsi="Times New Roman" w:cs="Times New Roman"/>
          <w:sz w:val="24"/>
          <w:szCs w:val="24"/>
        </w:rPr>
        <w:t xml:space="preserve">that </w:t>
      </w:r>
      <w:r w:rsidR="009D359D" w:rsidRPr="00BB1A0F">
        <w:rPr>
          <w:rFonts w:ascii="Times New Roman" w:hAnsi="Times New Roman" w:cs="Times New Roman"/>
          <w:sz w:val="24"/>
          <w:szCs w:val="24"/>
        </w:rPr>
        <w:t xml:space="preserve">the suit land was on </w:t>
      </w:r>
      <w:r w:rsidR="008131CA" w:rsidRPr="00BB1A0F">
        <w:rPr>
          <w:rFonts w:ascii="Times New Roman" w:hAnsi="Times New Roman" w:cs="Times New Roman"/>
          <w:sz w:val="24"/>
          <w:szCs w:val="24"/>
        </w:rPr>
        <w:t xml:space="preserve">Block 460, Plot No. </w:t>
      </w:r>
      <w:r w:rsidR="0056075D" w:rsidRPr="00BB1A0F">
        <w:rPr>
          <w:rFonts w:ascii="Times New Roman" w:hAnsi="Times New Roman" w:cs="Times New Roman"/>
          <w:sz w:val="24"/>
          <w:szCs w:val="24"/>
        </w:rPr>
        <w:t>25, which</w:t>
      </w:r>
      <w:r w:rsidR="008131CA" w:rsidRPr="00BB1A0F">
        <w:rPr>
          <w:rFonts w:ascii="Times New Roman" w:hAnsi="Times New Roman" w:cs="Times New Roman"/>
          <w:sz w:val="24"/>
          <w:szCs w:val="24"/>
        </w:rPr>
        <w:t xml:space="preserve"> </w:t>
      </w:r>
      <w:r w:rsidR="00C11797" w:rsidRPr="00BB1A0F">
        <w:rPr>
          <w:rFonts w:ascii="Times New Roman" w:hAnsi="Times New Roman" w:cs="Times New Roman"/>
          <w:sz w:val="24"/>
          <w:szCs w:val="24"/>
        </w:rPr>
        <w:t xml:space="preserve">is what </w:t>
      </w:r>
      <w:r w:rsidR="008131CA" w:rsidRPr="00BB1A0F">
        <w:rPr>
          <w:rFonts w:ascii="Times New Roman" w:hAnsi="Times New Roman" w:cs="Times New Roman"/>
          <w:sz w:val="24"/>
          <w:szCs w:val="24"/>
        </w:rPr>
        <w:t xml:space="preserve">the suit land was originally </w:t>
      </w:r>
      <w:r w:rsidR="00A972E2" w:rsidRPr="00BB1A0F">
        <w:rPr>
          <w:rFonts w:ascii="Times New Roman" w:hAnsi="Times New Roman" w:cs="Times New Roman"/>
          <w:sz w:val="24"/>
          <w:szCs w:val="24"/>
        </w:rPr>
        <w:t xml:space="preserve">part of </w:t>
      </w:r>
      <w:r w:rsidR="008131CA" w:rsidRPr="00BB1A0F">
        <w:rPr>
          <w:rFonts w:ascii="Times New Roman" w:hAnsi="Times New Roman" w:cs="Times New Roman"/>
          <w:sz w:val="24"/>
          <w:szCs w:val="24"/>
        </w:rPr>
        <w:t xml:space="preserve">before the Appellant curved it out </w:t>
      </w:r>
      <w:r w:rsidR="0056075D" w:rsidRPr="00BB1A0F">
        <w:rPr>
          <w:rFonts w:ascii="Times New Roman" w:hAnsi="Times New Roman" w:cs="Times New Roman"/>
          <w:sz w:val="24"/>
          <w:szCs w:val="24"/>
        </w:rPr>
        <w:t>after the death of their father</w:t>
      </w:r>
      <w:r w:rsidR="008131CA" w:rsidRPr="00BB1A0F">
        <w:rPr>
          <w:rFonts w:ascii="Times New Roman" w:hAnsi="Times New Roman" w:cs="Times New Roman"/>
          <w:sz w:val="24"/>
          <w:szCs w:val="24"/>
        </w:rPr>
        <w:t>.</w:t>
      </w:r>
      <w:r w:rsidR="00567443" w:rsidRPr="00BB1A0F">
        <w:rPr>
          <w:rFonts w:ascii="Times New Roman" w:hAnsi="Times New Roman" w:cs="Times New Roman"/>
          <w:sz w:val="24"/>
          <w:szCs w:val="24"/>
        </w:rPr>
        <w:t xml:space="preserve"> </w:t>
      </w:r>
    </w:p>
    <w:p w:rsidR="00A56CAB" w:rsidRPr="00BB1A0F" w:rsidRDefault="00C11797"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It </w:t>
      </w:r>
      <w:r w:rsidR="005675D9" w:rsidRPr="00BB1A0F">
        <w:rPr>
          <w:rFonts w:ascii="Times New Roman" w:hAnsi="Times New Roman" w:cs="Times New Roman"/>
          <w:sz w:val="24"/>
          <w:szCs w:val="24"/>
        </w:rPr>
        <w:t xml:space="preserve">is also </w:t>
      </w:r>
      <w:r w:rsidR="00A56CAB" w:rsidRPr="00BB1A0F">
        <w:rPr>
          <w:rFonts w:ascii="Times New Roman" w:hAnsi="Times New Roman" w:cs="Times New Roman"/>
          <w:sz w:val="24"/>
          <w:szCs w:val="24"/>
        </w:rPr>
        <w:t>noteworthy</w:t>
      </w:r>
      <w:r w:rsidRPr="00BB1A0F">
        <w:rPr>
          <w:rFonts w:ascii="Times New Roman" w:hAnsi="Times New Roman" w:cs="Times New Roman"/>
          <w:sz w:val="24"/>
          <w:szCs w:val="24"/>
        </w:rPr>
        <w:t xml:space="preserve"> that the witnesses</w:t>
      </w:r>
      <w:r w:rsidR="009F4FD3" w:rsidRPr="00BB1A0F">
        <w:rPr>
          <w:rFonts w:ascii="Times New Roman" w:hAnsi="Times New Roman" w:cs="Times New Roman"/>
          <w:sz w:val="24"/>
          <w:szCs w:val="24"/>
        </w:rPr>
        <w:t xml:space="preserve">, who are all residents of the area, </w:t>
      </w:r>
      <w:r w:rsidR="00A56CAB" w:rsidRPr="00BB1A0F">
        <w:rPr>
          <w:rFonts w:ascii="Times New Roman" w:hAnsi="Times New Roman" w:cs="Times New Roman"/>
          <w:sz w:val="24"/>
          <w:szCs w:val="24"/>
        </w:rPr>
        <w:t>agree</w:t>
      </w:r>
      <w:r w:rsidRPr="00BB1A0F">
        <w:rPr>
          <w:rFonts w:ascii="Times New Roman" w:hAnsi="Times New Roman" w:cs="Times New Roman"/>
          <w:sz w:val="24"/>
          <w:szCs w:val="24"/>
        </w:rPr>
        <w:t xml:space="preserve"> </w:t>
      </w:r>
      <w:r w:rsidR="004879F1" w:rsidRPr="00BB1A0F">
        <w:rPr>
          <w:rFonts w:ascii="Times New Roman" w:hAnsi="Times New Roman" w:cs="Times New Roman"/>
          <w:sz w:val="24"/>
          <w:szCs w:val="24"/>
        </w:rPr>
        <w:t>that</w:t>
      </w:r>
      <w:r w:rsidRPr="00BB1A0F">
        <w:rPr>
          <w:rFonts w:ascii="Times New Roman" w:hAnsi="Times New Roman" w:cs="Times New Roman"/>
          <w:sz w:val="24"/>
          <w:szCs w:val="24"/>
        </w:rPr>
        <w:t xml:space="preserve"> the suit land </w:t>
      </w:r>
      <w:r w:rsidR="004879F1" w:rsidRPr="00BB1A0F">
        <w:rPr>
          <w:rFonts w:ascii="Times New Roman" w:hAnsi="Times New Roman" w:cs="Times New Roman"/>
          <w:sz w:val="24"/>
          <w:szCs w:val="24"/>
        </w:rPr>
        <w:t>is</w:t>
      </w:r>
      <w:r w:rsidRPr="00BB1A0F">
        <w:rPr>
          <w:rFonts w:ascii="Times New Roman" w:hAnsi="Times New Roman" w:cs="Times New Roman"/>
          <w:sz w:val="24"/>
          <w:szCs w:val="24"/>
        </w:rPr>
        <w:t xml:space="preserve"> in Maya</w:t>
      </w:r>
      <w:r w:rsidR="004879F1" w:rsidRPr="00BB1A0F">
        <w:rPr>
          <w:rFonts w:ascii="Times New Roman" w:hAnsi="Times New Roman" w:cs="Times New Roman"/>
          <w:sz w:val="24"/>
          <w:szCs w:val="24"/>
        </w:rPr>
        <w:t>,</w:t>
      </w:r>
      <w:r w:rsidRPr="00BB1A0F">
        <w:rPr>
          <w:rFonts w:ascii="Times New Roman" w:hAnsi="Times New Roman" w:cs="Times New Roman"/>
          <w:sz w:val="24"/>
          <w:szCs w:val="24"/>
        </w:rPr>
        <w:t xml:space="preserve"> </w:t>
      </w:r>
      <w:r w:rsidR="00C84BFF" w:rsidRPr="00BB1A0F">
        <w:rPr>
          <w:rFonts w:ascii="Times New Roman" w:hAnsi="Times New Roman" w:cs="Times New Roman"/>
          <w:sz w:val="24"/>
          <w:szCs w:val="24"/>
        </w:rPr>
        <w:t xml:space="preserve">in </w:t>
      </w:r>
      <w:proofErr w:type="spellStart"/>
      <w:r w:rsidR="00C84BFF" w:rsidRPr="00BB1A0F">
        <w:rPr>
          <w:rFonts w:ascii="Times New Roman" w:hAnsi="Times New Roman" w:cs="Times New Roman"/>
          <w:sz w:val="24"/>
          <w:szCs w:val="24"/>
        </w:rPr>
        <w:t>Busiro</w:t>
      </w:r>
      <w:proofErr w:type="spellEnd"/>
      <w:r w:rsidRPr="00BB1A0F">
        <w:rPr>
          <w:rFonts w:ascii="Times New Roman" w:hAnsi="Times New Roman" w:cs="Times New Roman"/>
          <w:sz w:val="24"/>
          <w:szCs w:val="24"/>
        </w:rPr>
        <w:t xml:space="preserve">. It is therefore </w:t>
      </w:r>
      <w:r w:rsidR="00A56CAB" w:rsidRPr="00BB1A0F">
        <w:rPr>
          <w:rFonts w:ascii="Times New Roman" w:hAnsi="Times New Roman" w:cs="Times New Roman"/>
          <w:sz w:val="24"/>
          <w:szCs w:val="24"/>
        </w:rPr>
        <w:t>not possible</w:t>
      </w:r>
      <w:r w:rsidRPr="00BB1A0F">
        <w:rPr>
          <w:rFonts w:ascii="Times New Roman" w:hAnsi="Times New Roman" w:cs="Times New Roman"/>
          <w:sz w:val="24"/>
          <w:szCs w:val="24"/>
        </w:rPr>
        <w:t xml:space="preserve"> that two pieces of land in one village could </w:t>
      </w:r>
      <w:r w:rsidR="00A56CAB" w:rsidRPr="00BB1A0F">
        <w:rPr>
          <w:rFonts w:ascii="Times New Roman" w:hAnsi="Times New Roman" w:cs="Times New Roman"/>
          <w:sz w:val="24"/>
          <w:szCs w:val="24"/>
        </w:rPr>
        <w:t>respectively fall between</w:t>
      </w:r>
      <w:r w:rsidRPr="00BB1A0F">
        <w:rPr>
          <w:rFonts w:ascii="Times New Roman" w:hAnsi="Times New Roman" w:cs="Times New Roman"/>
          <w:sz w:val="24"/>
          <w:szCs w:val="24"/>
        </w:rPr>
        <w:t xml:space="preserve"> Blocks No. 460 and No. 25 which</w:t>
      </w:r>
      <w:r w:rsidR="008131CA" w:rsidRPr="00BB1A0F">
        <w:rPr>
          <w:rFonts w:ascii="Times New Roman" w:hAnsi="Times New Roman" w:cs="Times New Roman"/>
          <w:sz w:val="24"/>
          <w:szCs w:val="24"/>
        </w:rPr>
        <w:t xml:space="preserve">, in the </w:t>
      </w:r>
      <w:r w:rsidR="00A56CAB" w:rsidRPr="00BB1A0F">
        <w:rPr>
          <w:rFonts w:ascii="Times New Roman" w:hAnsi="Times New Roman" w:cs="Times New Roman"/>
          <w:sz w:val="24"/>
          <w:szCs w:val="24"/>
        </w:rPr>
        <w:t xml:space="preserve">survey </w:t>
      </w:r>
      <w:r w:rsidR="008131CA" w:rsidRPr="00BB1A0F">
        <w:rPr>
          <w:rFonts w:ascii="Times New Roman" w:hAnsi="Times New Roman" w:cs="Times New Roman"/>
          <w:sz w:val="24"/>
          <w:szCs w:val="24"/>
        </w:rPr>
        <w:t>of land</w:t>
      </w:r>
      <w:r w:rsidR="00280A2D" w:rsidRPr="00BB1A0F">
        <w:rPr>
          <w:rFonts w:ascii="Times New Roman" w:hAnsi="Times New Roman" w:cs="Times New Roman"/>
          <w:sz w:val="24"/>
          <w:szCs w:val="24"/>
        </w:rPr>
        <w:t xml:space="preserve"> into blocks,</w:t>
      </w:r>
      <w:r w:rsidR="0056075D" w:rsidRPr="00BB1A0F">
        <w:rPr>
          <w:rFonts w:ascii="Times New Roman" w:hAnsi="Times New Roman" w:cs="Times New Roman"/>
          <w:sz w:val="24"/>
          <w:szCs w:val="24"/>
        </w:rPr>
        <w:t xml:space="preserve"> </w:t>
      </w:r>
      <w:r w:rsidRPr="00BB1A0F">
        <w:rPr>
          <w:rFonts w:ascii="Times New Roman" w:hAnsi="Times New Roman" w:cs="Times New Roman"/>
          <w:sz w:val="24"/>
          <w:szCs w:val="24"/>
        </w:rPr>
        <w:t>are</w:t>
      </w:r>
      <w:r w:rsidR="008131CA" w:rsidRPr="00BB1A0F">
        <w:rPr>
          <w:rFonts w:ascii="Times New Roman" w:hAnsi="Times New Roman" w:cs="Times New Roman"/>
          <w:sz w:val="24"/>
          <w:szCs w:val="24"/>
        </w:rPr>
        <w:t xml:space="preserve"> </w:t>
      </w:r>
      <w:r w:rsidR="00280A2D" w:rsidRPr="00BB1A0F">
        <w:rPr>
          <w:rFonts w:ascii="Times New Roman" w:hAnsi="Times New Roman" w:cs="Times New Roman"/>
          <w:sz w:val="24"/>
          <w:szCs w:val="24"/>
        </w:rPr>
        <w:t xml:space="preserve">not </w:t>
      </w:r>
      <w:r w:rsidR="00A56CAB" w:rsidRPr="00BB1A0F">
        <w:rPr>
          <w:rFonts w:ascii="Times New Roman" w:hAnsi="Times New Roman" w:cs="Times New Roman"/>
          <w:sz w:val="24"/>
          <w:szCs w:val="24"/>
        </w:rPr>
        <w:t>a</w:t>
      </w:r>
      <w:r w:rsidR="008131CA" w:rsidRPr="00BB1A0F">
        <w:rPr>
          <w:rFonts w:ascii="Times New Roman" w:hAnsi="Times New Roman" w:cs="Times New Roman"/>
          <w:sz w:val="24"/>
          <w:szCs w:val="24"/>
        </w:rPr>
        <w:t>n</w:t>
      </w:r>
      <w:r w:rsidR="00280A2D" w:rsidRPr="00BB1A0F">
        <w:rPr>
          <w:rFonts w:ascii="Times New Roman" w:hAnsi="Times New Roman" w:cs="Times New Roman"/>
          <w:sz w:val="24"/>
          <w:szCs w:val="24"/>
        </w:rPr>
        <w:t>y</w:t>
      </w:r>
      <w:r w:rsidR="008131CA" w:rsidRPr="00BB1A0F">
        <w:rPr>
          <w:rFonts w:ascii="Times New Roman" w:hAnsi="Times New Roman" w:cs="Times New Roman"/>
          <w:sz w:val="24"/>
          <w:szCs w:val="24"/>
        </w:rPr>
        <w:t xml:space="preserve">where near </w:t>
      </w:r>
      <w:r w:rsidRPr="00BB1A0F">
        <w:rPr>
          <w:rFonts w:ascii="Times New Roman" w:hAnsi="Times New Roman" w:cs="Times New Roman"/>
          <w:sz w:val="24"/>
          <w:szCs w:val="24"/>
        </w:rPr>
        <w:t>each other</w:t>
      </w:r>
      <w:r w:rsidR="00280A2D" w:rsidRPr="00BB1A0F">
        <w:rPr>
          <w:rFonts w:ascii="Times New Roman" w:hAnsi="Times New Roman" w:cs="Times New Roman"/>
          <w:sz w:val="24"/>
          <w:szCs w:val="24"/>
        </w:rPr>
        <w:t xml:space="preserve"> at all</w:t>
      </w:r>
      <w:r w:rsidR="008131CA" w:rsidRPr="00BB1A0F">
        <w:rPr>
          <w:rFonts w:ascii="Times New Roman" w:hAnsi="Times New Roman" w:cs="Times New Roman"/>
          <w:sz w:val="24"/>
          <w:szCs w:val="24"/>
        </w:rPr>
        <w:t>.</w:t>
      </w:r>
      <w:r w:rsidR="005675D9" w:rsidRPr="00BB1A0F">
        <w:rPr>
          <w:rFonts w:ascii="Times New Roman" w:hAnsi="Times New Roman" w:cs="Times New Roman"/>
          <w:sz w:val="24"/>
          <w:szCs w:val="24"/>
        </w:rPr>
        <w:t xml:space="preserve"> </w:t>
      </w:r>
      <w:r w:rsidR="008303A9" w:rsidRPr="00BB1A0F">
        <w:rPr>
          <w:rFonts w:ascii="Times New Roman" w:hAnsi="Times New Roman" w:cs="Times New Roman"/>
          <w:sz w:val="24"/>
          <w:szCs w:val="24"/>
        </w:rPr>
        <w:t xml:space="preserve">Court should </w:t>
      </w:r>
      <w:r w:rsidR="00A56CAB" w:rsidRPr="00BB1A0F">
        <w:rPr>
          <w:rFonts w:ascii="Times New Roman" w:hAnsi="Times New Roman" w:cs="Times New Roman"/>
          <w:sz w:val="24"/>
          <w:szCs w:val="24"/>
        </w:rPr>
        <w:t xml:space="preserve">not </w:t>
      </w:r>
      <w:r w:rsidR="008303A9" w:rsidRPr="00BB1A0F">
        <w:rPr>
          <w:rFonts w:ascii="Times New Roman" w:hAnsi="Times New Roman" w:cs="Times New Roman"/>
          <w:sz w:val="24"/>
          <w:szCs w:val="24"/>
        </w:rPr>
        <w:t>be too quick to discount</w:t>
      </w:r>
      <w:r w:rsidR="000472E3" w:rsidRPr="00BB1A0F">
        <w:rPr>
          <w:rFonts w:ascii="Times New Roman" w:hAnsi="Times New Roman" w:cs="Times New Roman"/>
          <w:sz w:val="24"/>
          <w:szCs w:val="24"/>
        </w:rPr>
        <w:t xml:space="preserve"> every inconsistency or contradiction </w:t>
      </w:r>
      <w:r w:rsidR="00280A2D" w:rsidRPr="00BB1A0F">
        <w:rPr>
          <w:rFonts w:ascii="Times New Roman" w:hAnsi="Times New Roman" w:cs="Times New Roman"/>
          <w:sz w:val="24"/>
          <w:szCs w:val="24"/>
        </w:rPr>
        <w:t xml:space="preserve">discernible </w:t>
      </w:r>
      <w:r w:rsidR="000472E3" w:rsidRPr="00BB1A0F">
        <w:rPr>
          <w:rFonts w:ascii="Times New Roman" w:hAnsi="Times New Roman" w:cs="Times New Roman"/>
          <w:sz w:val="24"/>
          <w:szCs w:val="24"/>
        </w:rPr>
        <w:t xml:space="preserve">in </w:t>
      </w:r>
      <w:r w:rsidR="0056075D" w:rsidRPr="00BB1A0F">
        <w:rPr>
          <w:rFonts w:ascii="Times New Roman" w:hAnsi="Times New Roman" w:cs="Times New Roman"/>
          <w:sz w:val="24"/>
          <w:szCs w:val="24"/>
        </w:rPr>
        <w:t xml:space="preserve">the </w:t>
      </w:r>
      <w:r w:rsidR="00A56CAB" w:rsidRPr="00BB1A0F">
        <w:rPr>
          <w:rFonts w:ascii="Times New Roman" w:hAnsi="Times New Roman" w:cs="Times New Roman"/>
          <w:sz w:val="24"/>
          <w:szCs w:val="24"/>
        </w:rPr>
        <w:t>testimony</w:t>
      </w:r>
      <w:r w:rsidR="000472E3" w:rsidRPr="00BB1A0F">
        <w:rPr>
          <w:rFonts w:ascii="Times New Roman" w:hAnsi="Times New Roman" w:cs="Times New Roman"/>
          <w:sz w:val="24"/>
          <w:szCs w:val="24"/>
        </w:rPr>
        <w:t xml:space="preserve"> </w:t>
      </w:r>
      <w:r w:rsidR="0056075D" w:rsidRPr="00BB1A0F">
        <w:rPr>
          <w:rFonts w:ascii="Times New Roman" w:hAnsi="Times New Roman" w:cs="Times New Roman"/>
          <w:sz w:val="24"/>
          <w:szCs w:val="24"/>
        </w:rPr>
        <w:t>of a witness</w:t>
      </w:r>
      <w:r w:rsidR="00A56CAB" w:rsidRPr="00BB1A0F">
        <w:rPr>
          <w:rFonts w:ascii="Times New Roman" w:hAnsi="Times New Roman" w:cs="Times New Roman"/>
          <w:sz w:val="24"/>
          <w:szCs w:val="24"/>
        </w:rPr>
        <w:t>,</w:t>
      </w:r>
      <w:r w:rsidR="00F61C26" w:rsidRPr="00BB1A0F">
        <w:rPr>
          <w:rFonts w:ascii="Times New Roman" w:hAnsi="Times New Roman" w:cs="Times New Roman"/>
          <w:sz w:val="24"/>
          <w:szCs w:val="24"/>
        </w:rPr>
        <w:t xml:space="preserve"> without</w:t>
      </w:r>
      <w:r w:rsidR="000472E3" w:rsidRPr="00BB1A0F">
        <w:rPr>
          <w:rFonts w:ascii="Times New Roman" w:hAnsi="Times New Roman" w:cs="Times New Roman"/>
          <w:sz w:val="24"/>
          <w:szCs w:val="24"/>
        </w:rPr>
        <w:t xml:space="preserve"> </w:t>
      </w:r>
      <w:r w:rsidR="008303A9" w:rsidRPr="00BB1A0F">
        <w:rPr>
          <w:rFonts w:ascii="Times New Roman" w:hAnsi="Times New Roman" w:cs="Times New Roman"/>
          <w:sz w:val="24"/>
          <w:szCs w:val="24"/>
        </w:rPr>
        <w:t xml:space="preserve">first </w:t>
      </w:r>
      <w:r w:rsidR="00280A2D" w:rsidRPr="00BB1A0F">
        <w:rPr>
          <w:rFonts w:ascii="Times New Roman" w:hAnsi="Times New Roman" w:cs="Times New Roman"/>
          <w:sz w:val="24"/>
          <w:szCs w:val="24"/>
        </w:rPr>
        <w:t>weigh</w:t>
      </w:r>
      <w:r w:rsidR="00F61C26" w:rsidRPr="00BB1A0F">
        <w:rPr>
          <w:rFonts w:ascii="Times New Roman" w:hAnsi="Times New Roman" w:cs="Times New Roman"/>
          <w:sz w:val="24"/>
          <w:szCs w:val="24"/>
        </w:rPr>
        <w:t>ing</w:t>
      </w:r>
      <w:r w:rsidR="00280A2D" w:rsidRPr="00BB1A0F">
        <w:rPr>
          <w:rFonts w:ascii="Times New Roman" w:hAnsi="Times New Roman" w:cs="Times New Roman"/>
          <w:sz w:val="24"/>
          <w:szCs w:val="24"/>
        </w:rPr>
        <w:t xml:space="preserve"> such evidence against other evidence so as to </w:t>
      </w:r>
      <w:r w:rsidRPr="00BB1A0F">
        <w:rPr>
          <w:rFonts w:ascii="Times New Roman" w:hAnsi="Times New Roman" w:cs="Times New Roman"/>
          <w:sz w:val="24"/>
          <w:szCs w:val="24"/>
        </w:rPr>
        <w:t xml:space="preserve">determine </w:t>
      </w:r>
      <w:r w:rsidR="000472E3" w:rsidRPr="00BB1A0F">
        <w:rPr>
          <w:rFonts w:ascii="Times New Roman" w:hAnsi="Times New Roman" w:cs="Times New Roman"/>
          <w:sz w:val="24"/>
          <w:szCs w:val="24"/>
        </w:rPr>
        <w:t xml:space="preserve">whether </w:t>
      </w:r>
      <w:r w:rsidR="005675D9" w:rsidRPr="00BB1A0F">
        <w:rPr>
          <w:rFonts w:ascii="Times New Roman" w:hAnsi="Times New Roman" w:cs="Times New Roman"/>
          <w:sz w:val="24"/>
          <w:szCs w:val="24"/>
        </w:rPr>
        <w:t>such</w:t>
      </w:r>
      <w:r w:rsidR="000472E3" w:rsidRPr="00BB1A0F">
        <w:rPr>
          <w:rFonts w:ascii="Times New Roman" w:hAnsi="Times New Roman" w:cs="Times New Roman"/>
          <w:sz w:val="24"/>
          <w:szCs w:val="24"/>
        </w:rPr>
        <w:t xml:space="preserve"> inconsistency</w:t>
      </w:r>
      <w:r w:rsidR="005675D9" w:rsidRPr="00BB1A0F">
        <w:rPr>
          <w:rFonts w:ascii="Times New Roman" w:hAnsi="Times New Roman" w:cs="Times New Roman"/>
          <w:sz w:val="24"/>
          <w:szCs w:val="24"/>
        </w:rPr>
        <w:t>,</w:t>
      </w:r>
      <w:r w:rsidR="000472E3" w:rsidRPr="00BB1A0F">
        <w:rPr>
          <w:rFonts w:ascii="Times New Roman" w:hAnsi="Times New Roman" w:cs="Times New Roman"/>
          <w:sz w:val="24"/>
          <w:szCs w:val="24"/>
        </w:rPr>
        <w:t xml:space="preserve"> or contradiction</w:t>
      </w:r>
      <w:r w:rsidR="005675D9" w:rsidRPr="00BB1A0F">
        <w:rPr>
          <w:rFonts w:ascii="Times New Roman" w:hAnsi="Times New Roman" w:cs="Times New Roman"/>
          <w:sz w:val="24"/>
          <w:szCs w:val="24"/>
        </w:rPr>
        <w:t>,</w:t>
      </w:r>
      <w:r w:rsidR="000472E3" w:rsidRPr="00BB1A0F">
        <w:rPr>
          <w:rFonts w:ascii="Times New Roman" w:hAnsi="Times New Roman" w:cs="Times New Roman"/>
          <w:sz w:val="24"/>
          <w:szCs w:val="24"/>
        </w:rPr>
        <w:t xml:space="preserve"> </w:t>
      </w:r>
      <w:r w:rsidR="008303A9" w:rsidRPr="00BB1A0F">
        <w:rPr>
          <w:rFonts w:ascii="Times New Roman" w:hAnsi="Times New Roman" w:cs="Times New Roman"/>
          <w:sz w:val="24"/>
          <w:szCs w:val="24"/>
        </w:rPr>
        <w:t xml:space="preserve">points </w:t>
      </w:r>
      <w:r w:rsidR="0056075D" w:rsidRPr="00BB1A0F">
        <w:rPr>
          <w:rFonts w:ascii="Times New Roman" w:hAnsi="Times New Roman" w:cs="Times New Roman"/>
          <w:sz w:val="24"/>
          <w:szCs w:val="24"/>
        </w:rPr>
        <w:t>to</w:t>
      </w:r>
      <w:r w:rsidR="008303A9" w:rsidRPr="00BB1A0F">
        <w:rPr>
          <w:rFonts w:ascii="Times New Roman" w:hAnsi="Times New Roman" w:cs="Times New Roman"/>
          <w:sz w:val="24"/>
          <w:szCs w:val="24"/>
        </w:rPr>
        <w:t>,</w:t>
      </w:r>
      <w:r w:rsidR="000472E3" w:rsidRPr="00BB1A0F">
        <w:rPr>
          <w:rFonts w:ascii="Times New Roman" w:hAnsi="Times New Roman" w:cs="Times New Roman"/>
          <w:sz w:val="24"/>
          <w:szCs w:val="24"/>
        </w:rPr>
        <w:t xml:space="preserve"> a deliberate falsehood </w:t>
      </w:r>
      <w:r w:rsidR="008303A9" w:rsidRPr="00BB1A0F">
        <w:rPr>
          <w:rFonts w:ascii="Times New Roman" w:hAnsi="Times New Roman" w:cs="Times New Roman"/>
          <w:sz w:val="24"/>
          <w:szCs w:val="24"/>
        </w:rPr>
        <w:t>intended</w:t>
      </w:r>
      <w:r w:rsidR="000472E3" w:rsidRPr="00BB1A0F">
        <w:rPr>
          <w:rFonts w:ascii="Times New Roman" w:hAnsi="Times New Roman" w:cs="Times New Roman"/>
          <w:sz w:val="24"/>
          <w:szCs w:val="24"/>
        </w:rPr>
        <w:t xml:space="preserve"> </w:t>
      </w:r>
      <w:r w:rsidR="008303A9" w:rsidRPr="00BB1A0F">
        <w:rPr>
          <w:rFonts w:ascii="Times New Roman" w:hAnsi="Times New Roman" w:cs="Times New Roman"/>
          <w:sz w:val="24"/>
          <w:szCs w:val="24"/>
        </w:rPr>
        <w:t>for the benefit of</w:t>
      </w:r>
      <w:r w:rsidR="000472E3" w:rsidRPr="00BB1A0F">
        <w:rPr>
          <w:rFonts w:ascii="Times New Roman" w:hAnsi="Times New Roman" w:cs="Times New Roman"/>
          <w:sz w:val="24"/>
          <w:szCs w:val="24"/>
        </w:rPr>
        <w:t xml:space="preserve"> a party to the suit</w:t>
      </w:r>
      <w:r w:rsidR="005675D9" w:rsidRPr="00BB1A0F">
        <w:rPr>
          <w:rFonts w:ascii="Times New Roman" w:hAnsi="Times New Roman" w:cs="Times New Roman"/>
          <w:sz w:val="24"/>
          <w:szCs w:val="24"/>
        </w:rPr>
        <w:t>, before it</w:t>
      </w:r>
      <w:r w:rsidRPr="00BB1A0F">
        <w:rPr>
          <w:rFonts w:ascii="Times New Roman" w:hAnsi="Times New Roman" w:cs="Times New Roman"/>
          <w:sz w:val="24"/>
          <w:szCs w:val="24"/>
        </w:rPr>
        <w:t xml:space="preserve"> reject</w:t>
      </w:r>
      <w:r w:rsidR="005675D9" w:rsidRPr="00BB1A0F">
        <w:rPr>
          <w:rFonts w:ascii="Times New Roman" w:hAnsi="Times New Roman" w:cs="Times New Roman"/>
          <w:sz w:val="24"/>
          <w:szCs w:val="24"/>
        </w:rPr>
        <w:t>s</w:t>
      </w:r>
      <w:r w:rsidR="00F61C26" w:rsidRPr="00BB1A0F">
        <w:rPr>
          <w:rFonts w:ascii="Times New Roman" w:hAnsi="Times New Roman" w:cs="Times New Roman"/>
          <w:sz w:val="24"/>
          <w:szCs w:val="24"/>
        </w:rPr>
        <w:t xml:space="preserve"> it</w:t>
      </w:r>
      <w:r w:rsidR="000472E3" w:rsidRPr="00BB1A0F">
        <w:rPr>
          <w:rFonts w:ascii="Times New Roman" w:hAnsi="Times New Roman" w:cs="Times New Roman"/>
          <w:sz w:val="24"/>
          <w:szCs w:val="24"/>
        </w:rPr>
        <w:t xml:space="preserve">. </w:t>
      </w:r>
      <w:r w:rsidR="00F61C26" w:rsidRPr="00BB1A0F">
        <w:rPr>
          <w:rFonts w:ascii="Times New Roman" w:hAnsi="Times New Roman" w:cs="Times New Roman"/>
          <w:sz w:val="24"/>
          <w:szCs w:val="24"/>
        </w:rPr>
        <w:t>It is also</w:t>
      </w:r>
      <w:r w:rsidR="00D74897" w:rsidRPr="00BB1A0F">
        <w:rPr>
          <w:rFonts w:ascii="Times New Roman" w:hAnsi="Times New Roman" w:cs="Times New Roman"/>
          <w:sz w:val="24"/>
          <w:szCs w:val="24"/>
        </w:rPr>
        <w:t xml:space="preserve"> </w:t>
      </w:r>
      <w:r w:rsidR="00E30932" w:rsidRPr="00BB1A0F">
        <w:rPr>
          <w:rFonts w:ascii="Times New Roman" w:hAnsi="Times New Roman" w:cs="Times New Roman"/>
          <w:sz w:val="24"/>
          <w:szCs w:val="24"/>
        </w:rPr>
        <w:t>conten</w:t>
      </w:r>
      <w:r w:rsidR="00F61C26" w:rsidRPr="00BB1A0F">
        <w:rPr>
          <w:rFonts w:ascii="Times New Roman" w:hAnsi="Times New Roman" w:cs="Times New Roman"/>
          <w:sz w:val="24"/>
          <w:szCs w:val="24"/>
        </w:rPr>
        <w:t>ded</w:t>
      </w:r>
      <w:r w:rsidR="00E30932" w:rsidRPr="00BB1A0F">
        <w:rPr>
          <w:rFonts w:ascii="Times New Roman" w:hAnsi="Times New Roman" w:cs="Times New Roman"/>
          <w:sz w:val="24"/>
          <w:szCs w:val="24"/>
        </w:rPr>
        <w:t xml:space="preserve"> that the suit </w:t>
      </w:r>
      <w:proofErr w:type="spellStart"/>
      <w:r w:rsidR="00E30932" w:rsidRPr="00BB1A0F">
        <w:rPr>
          <w:rFonts w:ascii="Times New Roman" w:hAnsi="Times New Roman" w:cs="Times New Roman"/>
          <w:sz w:val="24"/>
          <w:szCs w:val="24"/>
        </w:rPr>
        <w:t>kibanja</w:t>
      </w:r>
      <w:proofErr w:type="spellEnd"/>
      <w:r w:rsidR="00E30932" w:rsidRPr="00BB1A0F">
        <w:rPr>
          <w:rFonts w:ascii="Times New Roman" w:hAnsi="Times New Roman" w:cs="Times New Roman"/>
          <w:sz w:val="24"/>
          <w:szCs w:val="24"/>
        </w:rPr>
        <w:t xml:space="preserve"> was not</w:t>
      </w:r>
      <w:r w:rsidR="00280A2D" w:rsidRPr="00BB1A0F">
        <w:rPr>
          <w:rFonts w:ascii="Times New Roman" w:hAnsi="Times New Roman" w:cs="Times New Roman"/>
          <w:sz w:val="24"/>
          <w:szCs w:val="24"/>
        </w:rPr>
        <w:t xml:space="preserve"> </w:t>
      </w:r>
      <w:r w:rsidR="00E97EEA" w:rsidRPr="00BB1A0F">
        <w:rPr>
          <w:rFonts w:ascii="Times New Roman" w:hAnsi="Times New Roman" w:cs="Times New Roman"/>
          <w:sz w:val="24"/>
          <w:szCs w:val="24"/>
        </w:rPr>
        <w:t>inclu</w:t>
      </w:r>
      <w:r w:rsidR="00E30932" w:rsidRPr="00BB1A0F">
        <w:rPr>
          <w:rFonts w:ascii="Times New Roman" w:hAnsi="Times New Roman" w:cs="Times New Roman"/>
          <w:sz w:val="24"/>
          <w:szCs w:val="24"/>
        </w:rPr>
        <w:t>ded</w:t>
      </w:r>
      <w:r w:rsidR="00E97EEA" w:rsidRPr="00BB1A0F">
        <w:rPr>
          <w:rFonts w:ascii="Times New Roman" w:hAnsi="Times New Roman" w:cs="Times New Roman"/>
          <w:sz w:val="24"/>
          <w:szCs w:val="24"/>
        </w:rPr>
        <w:t xml:space="preserve"> in </w:t>
      </w:r>
      <w:proofErr w:type="spellStart"/>
      <w:r w:rsidR="00F61C26" w:rsidRPr="00BB1A0F">
        <w:rPr>
          <w:rFonts w:ascii="Times New Roman" w:hAnsi="Times New Roman" w:cs="Times New Roman"/>
          <w:sz w:val="24"/>
          <w:szCs w:val="24"/>
        </w:rPr>
        <w:t>Fabiano’s</w:t>
      </w:r>
      <w:proofErr w:type="spellEnd"/>
      <w:r w:rsidR="00F61C26" w:rsidRPr="00BB1A0F">
        <w:rPr>
          <w:rFonts w:ascii="Times New Roman" w:hAnsi="Times New Roman" w:cs="Times New Roman"/>
          <w:sz w:val="24"/>
          <w:szCs w:val="24"/>
        </w:rPr>
        <w:t xml:space="preserve"> will</w:t>
      </w:r>
      <w:r w:rsidR="00E97EEA" w:rsidRPr="00BB1A0F">
        <w:rPr>
          <w:rFonts w:ascii="Times New Roman" w:hAnsi="Times New Roman" w:cs="Times New Roman"/>
          <w:sz w:val="24"/>
          <w:szCs w:val="24"/>
        </w:rPr>
        <w:t xml:space="preserve">. </w:t>
      </w:r>
    </w:p>
    <w:p w:rsidR="00D93F66" w:rsidRPr="00BB1A0F" w:rsidRDefault="00E30932"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I</w:t>
      </w:r>
      <w:r w:rsidR="00F61C26" w:rsidRPr="00BB1A0F">
        <w:rPr>
          <w:rFonts w:ascii="Times New Roman" w:hAnsi="Times New Roman" w:cs="Times New Roman"/>
          <w:sz w:val="24"/>
          <w:szCs w:val="24"/>
        </w:rPr>
        <w:t>n</w:t>
      </w:r>
      <w:r w:rsidRPr="00BB1A0F">
        <w:rPr>
          <w:rFonts w:ascii="Times New Roman" w:hAnsi="Times New Roman" w:cs="Times New Roman"/>
          <w:sz w:val="24"/>
          <w:szCs w:val="24"/>
        </w:rPr>
        <w:t xml:space="preserve"> the English version of the will tendered in evidence at the trial</w:t>
      </w:r>
      <w:r w:rsidR="00F61C26" w:rsidRPr="00BB1A0F">
        <w:rPr>
          <w:rFonts w:ascii="Times New Roman" w:hAnsi="Times New Roman" w:cs="Times New Roman"/>
          <w:sz w:val="24"/>
          <w:szCs w:val="24"/>
        </w:rPr>
        <w:t>,</w:t>
      </w:r>
      <w:r w:rsidRPr="00BB1A0F">
        <w:rPr>
          <w:rFonts w:ascii="Times New Roman" w:hAnsi="Times New Roman" w:cs="Times New Roman"/>
          <w:sz w:val="24"/>
          <w:szCs w:val="24"/>
        </w:rPr>
        <w:t xml:space="preserve"> </w:t>
      </w:r>
      <w:r w:rsidR="00A56CAB" w:rsidRPr="00BB1A0F">
        <w:rPr>
          <w:rFonts w:ascii="Times New Roman" w:hAnsi="Times New Roman" w:cs="Times New Roman"/>
          <w:sz w:val="24"/>
          <w:szCs w:val="24"/>
        </w:rPr>
        <w:t xml:space="preserve">it is </w:t>
      </w:r>
      <w:r w:rsidR="00F61C26" w:rsidRPr="00BB1A0F">
        <w:rPr>
          <w:rFonts w:ascii="Times New Roman" w:hAnsi="Times New Roman" w:cs="Times New Roman"/>
          <w:sz w:val="24"/>
          <w:szCs w:val="24"/>
        </w:rPr>
        <w:t>n</w:t>
      </w:r>
      <w:r w:rsidR="00021C03" w:rsidRPr="00BB1A0F">
        <w:rPr>
          <w:rFonts w:ascii="Times New Roman" w:hAnsi="Times New Roman" w:cs="Times New Roman"/>
          <w:sz w:val="24"/>
          <w:szCs w:val="24"/>
        </w:rPr>
        <w:t>otabl</w:t>
      </w:r>
      <w:r w:rsidR="00A56CAB" w:rsidRPr="00BB1A0F">
        <w:rPr>
          <w:rFonts w:ascii="Times New Roman" w:hAnsi="Times New Roman" w:cs="Times New Roman"/>
          <w:sz w:val="24"/>
          <w:szCs w:val="24"/>
        </w:rPr>
        <w:t>e that</w:t>
      </w:r>
      <w:r w:rsidR="00021C03" w:rsidRPr="00BB1A0F">
        <w:rPr>
          <w:rFonts w:ascii="Times New Roman" w:hAnsi="Times New Roman" w:cs="Times New Roman"/>
          <w:sz w:val="24"/>
          <w:szCs w:val="24"/>
        </w:rPr>
        <w:t xml:space="preserve"> </w:t>
      </w:r>
      <w:proofErr w:type="spellStart"/>
      <w:r w:rsidR="00021C03" w:rsidRPr="00BB1A0F">
        <w:rPr>
          <w:rFonts w:ascii="Times New Roman" w:hAnsi="Times New Roman" w:cs="Times New Roman"/>
          <w:sz w:val="24"/>
          <w:szCs w:val="24"/>
        </w:rPr>
        <w:t>Fabiano</w:t>
      </w:r>
      <w:proofErr w:type="spellEnd"/>
      <w:r w:rsidR="00021C03" w:rsidRPr="00BB1A0F">
        <w:rPr>
          <w:rFonts w:ascii="Times New Roman" w:hAnsi="Times New Roman" w:cs="Times New Roman"/>
          <w:sz w:val="24"/>
          <w:szCs w:val="24"/>
        </w:rPr>
        <w:t xml:space="preserve"> did not </w:t>
      </w:r>
      <w:r w:rsidR="00A56CAB" w:rsidRPr="00BB1A0F">
        <w:rPr>
          <w:rFonts w:ascii="Times New Roman" w:hAnsi="Times New Roman" w:cs="Times New Roman"/>
          <w:sz w:val="24"/>
          <w:szCs w:val="24"/>
        </w:rPr>
        <w:t>identify</w:t>
      </w:r>
      <w:r w:rsidR="00021C03" w:rsidRPr="00BB1A0F">
        <w:rPr>
          <w:rFonts w:ascii="Times New Roman" w:hAnsi="Times New Roman" w:cs="Times New Roman"/>
          <w:sz w:val="24"/>
          <w:szCs w:val="24"/>
        </w:rPr>
        <w:t xml:space="preserve"> the lands he had bequeathed to </w:t>
      </w:r>
      <w:r w:rsidR="00A56CAB" w:rsidRPr="00BB1A0F">
        <w:rPr>
          <w:rFonts w:ascii="Times New Roman" w:hAnsi="Times New Roman" w:cs="Times New Roman"/>
          <w:sz w:val="24"/>
          <w:szCs w:val="24"/>
        </w:rPr>
        <w:t>various persons</w:t>
      </w:r>
      <w:r w:rsidR="00021C03" w:rsidRPr="00BB1A0F">
        <w:rPr>
          <w:rFonts w:ascii="Times New Roman" w:hAnsi="Times New Roman" w:cs="Times New Roman"/>
          <w:sz w:val="24"/>
          <w:szCs w:val="24"/>
        </w:rPr>
        <w:t xml:space="preserve"> according to </w:t>
      </w:r>
      <w:r w:rsidR="00F61C26" w:rsidRPr="00BB1A0F">
        <w:rPr>
          <w:rFonts w:ascii="Times New Roman" w:hAnsi="Times New Roman" w:cs="Times New Roman"/>
          <w:sz w:val="24"/>
          <w:szCs w:val="24"/>
        </w:rPr>
        <w:t>their registration</w:t>
      </w:r>
      <w:r w:rsidR="00021C03" w:rsidRPr="00BB1A0F">
        <w:rPr>
          <w:rFonts w:ascii="Times New Roman" w:hAnsi="Times New Roman" w:cs="Times New Roman"/>
          <w:sz w:val="24"/>
          <w:szCs w:val="24"/>
        </w:rPr>
        <w:t xml:space="preserve">. </w:t>
      </w:r>
      <w:r w:rsidR="00F61C26" w:rsidRPr="00BB1A0F">
        <w:rPr>
          <w:rFonts w:ascii="Times New Roman" w:hAnsi="Times New Roman" w:cs="Times New Roman"/>
          <w:sz w:val="24"/>
          <w:szCs w:val="24"/>
        </w:rPr>
        <w:t>He merely</w:t>
      </w:r>
      <w:r w:rsidR="007A531E" w:rsidRPr="00BB1A0F">
        <w:rPr>
          <w:rFonts w:ascii="Times New Roman" w:hAnsi="Times New Roman" w:cs="Times New Roman"/>
          <w:sz w:val="24"/>
          <w:szCs w:val="24"/>
        </w:rPr>
        <w:t xml:space="preserve"> de</w:t>
      </w:r>
      <w:r w:rsidR="00021C03" w:rsidRPr="00BB1A0F">
        <w:rPr>
          <w:rFonts w:ascii="Times New Roman" w:hAnsi="Times New Roman" w:cs="Times New Roman"/>
          <w:sz w:val="24"/>
          <w:szCs w:val="24"/>
        </w:rPr>
        <w:t xml:space="preserve">scribed </w:t>
      </w:r>
      <w:r w:rsidR="00F61C26" w:rsidRPr="00BB1A0F">
        <w:rPr>
          <w:rFonts w:ascii="Times New Roman" w:hAnsi="Times New Roman" w:cs="Times New Roman"/>
          <w:sz w:val="24"/>
          <w:szCs w:val="24"/>
        </w:rPr>
        <w:t>the</w:t>
      </w:r>
      <w:r w:rsidR="00A56CAB" w:rsidRPr="00BB1A0F">
        <w:rPr>
          <w:rFonts w:ascii="Times New Roman" w:hAnsi="Times New Roman" w:cs="Times New Roman"/>
          <w:sz w:val="24"/>
          <w:szCs w:val="24"/>
        </w:rPr>
        <w:t>se lands</w:t>
      </w:r>
      <w:r w:rsidR="007A531E" w:rsidRPr="00BB1A0F">
        <w:rPr>
          <w:rFonts w:ascii="Times New Roman" w:hAnsi="Times New Roman" w:cs="Times New Roman"/>
          <w:sz w:val="24"/>
          <w:szCs w:val="24"/>
        </w:rPr>
        <w:t xml:space="preserve"> either </w:t>
      </w:r>
      <w:r w:rsidR="00E87781" w:rsidRPr="00BB1A0F">
        <w:rPr>
          <w:rFonts w:ascii="Times New Roman" w:hAnsi="Times New Roman" w:cs="Times New Roman"/>
          <w:sz w:val="24"/>
          <w:szCs w:val="24"/>
        </w:rPr>
        <w:t xml:space="preserve">by </w:t>
      </w:r>
      <w:r w:rsidR="00F61C26" w:rsidRPr="00BB1A0F">
        <w:rPr>
          <w:rFonts w:ascii="Times New Roman" w:hAnsi="Times New Roman" w:cs="Times New Roman"/>
          <w:sz w:val="24"/>
          <w:szCs w:val="24"/>
        </w:rPr>
        <w:t xml:space="preserve">naming </w:t>
      </w:r>
      <w:r w:rsidR="00021C03" w:rsidRPr="00BB1A0F">
        <w:rPr>
          <w:rFonts w:ascii="Times New Roman" w:hAnsi="Times New Roman" w:cs="Times New Roman"/>
          <w:sz w:val="24"/>
          <w:szCs w:val="24"/>
        </w:rPr>
        <w:t>the</w:t>
      </w:r>
      <w:r w:rsidR="00E87781" w:rsidRPr="00BB1A0F">
        <w:rPr>
          <w:rFonts w:ascii="Times New Roman" w:hAnsi="Times New Roman" w:cs="Times New Roman"/>
          <w:sz w:val="24"/>
          <w:szCs w:val="24"/>
        </w:rPr>
        <w:t xml:space="preserve"> person in possession, or</w:t>
      </w:r>
      <w:r w:rsidR="00021C03" w:rsidRPr="00BB1A0F">
        <w:rPr>
          <w:rFonts w:ascii="Times New Roman" w:hAnsi="Times New Roman" w:cs="Times New Roman"/>
          <w:sz w:val="24"/>
          <w:szCs w:val="24"/>
        </w:rPr>
        <w:t xml:space="preserve"> </w:t>
      </w:r>
      <w:r w:rsidR="007A531E" w:rsidRPr="00BB1A0F">
        <w:rPr>
          <w:rFonts w:ascii="Times New Roman" w:hAnsi="Times New Roman" w:cs="Times New Roman"/>
          <w:sz w:val="24"/>
          <w:szCs w:val="24"/>
        </w:rPr>
        <w:t xml:space="preserve">the </w:t>
      </w:r>
      <w:r w:rsidR="00021C03" w:rsidRPr="00BB1A0F">
        <w:rPr>
          <w:rFonts w:ascii="Times New Roman" w:hAnsi="Times New Roman" w:cs="Times New Roman"/>
          <w:sz w:val="24"/>
          <w:szCs w:val="24"/>
        </w:rPr>
        <w:t>location</w:t>
      </w:r>
      <w:r w:rsidR="00F61C26" w:rsidRPr="00BB1A0F">
        <w:rPr>
          <w:rFonts w:ascii="Times New Roman" w:hAnsi="Times New Roman" w:cs="Times New Roman"/>
          <w:sz w:val="24"/>
          <w:szCs w:val="24"/>
        </w:rPr>
        <w:t xml:space="preserve"> of the land</w:t>
      </w:r>
      <w:r w:rsidR="00021C03" w:rsidRPr="00BB1A0F">
        <w:rPr>
          <w:rFonts w:ascii="Times New Roman" w:hAnsi="Times New Roman" w:cs="Times New Roman"/>
          <w:sz w:val="24"/>
          <w:szCs w:val="24"/>
        </w:rPr>
        <w:t>s</w:t>
      </w:r>
      <w:r w:rsidR="00E87781" w:rsidRPr="00BB1A0F">
        <w:rPr>
          <w:rFonts w:ascii="Times New Roman" w:hAnsi="Times New Roman" w:cs="Times New Roman"/>
          <w:sz w:val="24"/>
          <w:szCs w:val="24"/>
        </w:rPr>
        <w:t>,</w:t>
      </w:r>
      <w:r w:rsidR="00021C03" w:rsidRPr="00BB1A0F">
        <w:rPr>
          <w:rFonts w:ascii="Times New Roman" w:hAnsi="Times New Roman" w:cs="Times New Roman"/>
          <w:sz w:val="24"/>
          <w:szCs w:val="24"/>
        </w:rPr>
        <w:t xml:space="preserve"> </w:t>
      </w:r>
      <w:r w:rsidR="00E87781" w:rsidRPr="00BB1A0F">
        <w:rPr>
          <w:rFonts w:ascii="Times New Roman" w:hAnsi="Times New Roman" w:cs="Times New Roman"/>
          <w:sz w:val="24"/>
          <w:szCs w:val="24"/>
        </w:rPr>
        <w:t xml:space="preserve">or </w:t>
      </w:r>
      <w:r w:rsidR="00021C03" w:rsidRPr="00BB1A0F">
        <w:rPr>
          <w:rFonts w:ascii="Times New Roman" w:hAnsi="Times New Roman" w:cs="Times New Roman"/>
          <w:sz w:val="24"/>
          <w:szCs w:val="24"/>
        </w:rPr>
        <w:t xml:space="preserve">the crops or structures </w:t>
      </w:r>
      <w:r w:rsidR="00A56CAB" w:rsidRPr="00BB1A0F">
        <w:rPr>
          <w:rFonts w:ascii="Times New Roman" w:hAnsi="Times New Roman" w:cs="Times New Roman"/>
          <w:sz w:val="24"/>
          <w:szCs w:val="24"/>
        </w:rPr>
        <w:t>thereon</w:t>
      </w:r>
      <w:r w:rsidR="00E87781" w:rsidRPr="00BB1A0F">
        <w:rPr>
          <w:rFonts w:ascii="Times New Roman" w:hAnsi="Times New Roman" w:cs="Times New Roman"/>
          <w:sz w:val="24"/>
          <w:szCs w:val="24"/>
        </w:rPr>
        <w:t>. I</w:t>
      </w:r>
      <w:r w:rsidR="007A531E" w:rsidRPr="00BB1A0F">
        <w:rPr>
          <w:rFonts w:ascii="Times New Roman" w:hAnsi="Times New Roman" w:cs="Times New Roman"/>
          <w:sz w:val="24"/>
          <w:szCs w:val="24"/>
        </w:rPr>
        <w:t xml:space="preserve">t </w:t>
      </w:r>
      <w:r w:rsidR="00A56CAB" w:rsidRPr="00BB1A0F">
        <w:rPr>
          <w:rFonts w:ascii="Times New Roman" w:hAnsi="Times New Roman" w:cs="Times New Roman"/>
          <w:sz w:val="24"/>
          <w:szCs w:val="24"/>
        </w:rPr>
        <w:t>was</w:t>
      </w:r>
      <w:r w:rsidR="00021C03" w:rsidRPr="00BB1A0F">
        <w:rPr>
          <w:rFonts w:ascii="Times New Roman" w:hAnsi="Times New Roman" w:cs="Times New Roman"/>
          <w:sz w:val="24"/>
          <w:szCs w:val="24"/>
        </w:rPr>
        <w:t xml:space="preserve"> </w:t>
      </w:r>
      <w:r w:rsidR="00F61C26" w:rsidRPr="00BB1A0F">
        <w:rPr>
          <w:rFonts w:ascii="Times New Roman" w:hAnsi="Times New Roman" w:cs="Times New Roman"/>
          <w:sz w:val="24"/>
          <w:szCs w:val="24"/>
        </w:rPr>
        <w:t xml:space="preserve">instead </w:t>
      </w:r>
      <w:r w:rsidR="00021C03" w:rsidRPr="00BB1A0F">
        <w:rPr>
          <w:rFonts w:ascii="Times New Roman" w:hAnsi="Times New Roman" w:cs="Times New Roman"/>
          <w:sz w:val="24"/>
          <w:szCs w:val="24"/>
        </w:rPr>
        <w:t xml:space="preserve">the executors of his will </w:t>
      </w:r>
      <w:r w:rsidR="007A531E" w:rsidRPr="00BB1A0F">
        <w:rPr>
          <w:rFonts w:ascii="Times New Roman" w:hAnsi="Times New Roman" w:cs="Times New Roman"/>
          <w:sz w:val="24"/>
          <w:szCs w:val="24"/>
        </w:rPr>
        <w:t>who</w:t>
      </w:r>
      <w:r w:rsidR="00021C03" w:rsidRPr="00BB1A0F">
        <w:rPr>
          <w:rFonts w:ascii="Times New Roman" w:hAnsi="Times New Roman" w:cs="Times New Roman"/>
          <w:sz w:val="24"/>
          <w:szCs w:val="24"/>
        </w:rPr>
        <w:t xml:space="preserve"> distributed the lands to the beneficiaries </w:t>
      </w:r>
      <w:r w:rsidR="004879F1" w:rsidRPr="00BB1A0F">
        <w:rPr>
          <w:rFonts w:ascii="Times New Roman" w:hAnsi="Times New Roman" w:cs="Times New Roman"/>
          <w:sz w:val="24"/>
          <w:szCs w:val="24"/>
        </w:rPr>
        <w:t>by</w:t>
      </w:r>
      <w:r w:rsidR="00021C03" w:rsidRPr="00BB1A0F">
        <w:rPr>
          <w:rFonts w:ascii="Times New Roman" w:hAnsi="Times New Roman" w:cs="Times New Roman"/>
          <w:sz w:val="24"/>
          <w:szCs w:val="24"/>
        </w:rPr>
        <w:t xml:space="preserve"> describing them according to their </w:t>
      </w:r>
      <w:r w:rsidR="00F61C26" w:rsidRPr="00BB1A0F">
        <w:rPr>
          <w:rFonts w:ascii="Times New Roman" w:hAnsi="Times New Roman" w:cs="Times New Roman"/>
          <w:sz w:val="24"/>
          <w:szCs w:val="24"/>
        </w:rPr>
        <w:t>respective regist</w:t>
      </w:r>
      <w:r w:rsidR="00021C03" w:rsidRPr="00BB1A0F">
        <w:rPr>
          <w:rFonts w:ascii="Times New Roman" w:hAnsi="Times New Roman" w:cs="Times New Roman"/>
          <w:sz w:val="24"/>
          <w:szCs w:val="24"/>
        </w:rPr>
        <w:t>r</w:t>
      </w:r>
      <w:r w:rsidR="00F61C26" w:rsidRPr="00BB1A0F">
        <w:rPr>
          <w:rFonts w:ascii="Times New Roman" w:hAnsi="Times New Roman" w:cs="Times New Roman"/>
          <w:sz w:val="24"/>
          <w:szCs w:val="24"/>
        </w:rPr>
        <w:t>ation</w:t>
      </w:r>
      <w:r w:rsidR="00021C03" w:rsidRPr="00BB1A0F">
        <w:rPr>
          <w:rFonts w:ascii="Times New Roman" w:hAnsi="Times New Roman" w:cs="Times New Roman"/>
          <w:sz w:val="24"/>
          <w:szCs w:val="24"/>
        </w:rPr>
        <w:t xml:space="preserve">. </w:t>
      </w:r>
      <w:r w:rsidR="00E87781" w:rsidRPr="00BB1A0F">
        <w:rPr>
          <w:rFonts w:ascii="Times New Roman" w:hAnsi="Times New Roman" w:cs="Times New Roman"/>
          <w:sz w:val="24"/>
          <w:szCs w:val="24"/>
        </w:rPr>
        <w:t xml:space="preserve">However, </w:t>
      </w:r>
      <w:proofErr w:type="spellStart"/>
      <w:r w:rsidR="00E87781" w:rsidRPr="00BB1A0F">
        <w:rPr>
          <w:rFonts w:ascii="Times New Roman" w:hAnsi="Times New Roman" w:cs="Times New Roman"/>
          <w:sz w:val="24"/>
          <w:szCs w:val="24"/>
        </w:rPr>
        <w:t>Fabiano</w:t>
      </w:r>
      <w:r w:rsidR="00F61C26" w:rsidRPr="00BB1A0F">
        <w:rPr>
          <w:rFonts w:ascii="Times New Roman" w:hAnsi="Times New Roman" w:cs="Times New Roman"/>
          <w:sz w:val="24"/>
          <w:szCs w:val="24"/>
        </w:rPr>
        <w:t>’s</w:t>
      </w:r>
      <w:proofErr w:type="spellEnd"/>
      <w:r w:rsidR="00E87781" w:rsidRPr="00BB1A0F">
        <w:rPr>
          <w:rFonts w:ascii="Times New Roman" w:hAnsi="Times New Roman" w:cs="Times New Roman"/>
          <w:sz w:val="24"/>
          <w:szCs w:val="24"/>
        </w:rPr>
        <w:t xml:space="preserve"> will </w:t>
      </w:r>
      <w:r w:rsidR="00F61C26" w:rsidRPr="00BB1A0F">
        <w:rPr>
          <w:rFonts w:ascii="Times New Roman" w:hAnsi="Times New Roman" w:cs="Times New Roman"/>
          <w:sz w:val="24"/>
          <w:szCs w:val="24"/>
        </w:rPr>
        <w:t xml:space="preserve">is clear </w:t>
      </w:r>
      <w:r w:rsidR="00E87781" w:rsidRPr="00BB1A0F">
        <w:rPr>
          <w:rFonts w:ascii="Times New Roman" w:hAnsi="Times New Roman" w:cs="Times New Roman"/>
          <w:sz w:val="24"/>
          <w:szCs w:val="24"/>
        </w:rPr>
        <w:t xml:space="preserve">that </w:t>
      </w:r>
      <w:r w:rsidR="007A531E" w:rsidRPr="00BB1A0F">
        <w:rPr>
          <w:rFonts w:ascii="Times New Roman" w:hAnsi="Times New Roman" w:cs="Times New Roman"/>
          <w:sz w:val="24"/>
          <w:szCs w:val="24"/>
        </w:rPr>
        <w:t>only one</w:t>
      </w:r>
      <w:r w:rsidR="00E87781" w:rsidRPr="00BB1A0F">
        <w:rPr>
          <w:rFonts w:ascii="Times New Roman" w:hAnsi="Times New Roman" w:cs="Times New Roman"/>
          <w:sz w:val="24"/>
          <w:szCs w:val="24"/>
        </w:rPr>
        <w:t xml:space="preserve"> land had coffee plantation</w:t>
      </w:r>
      <w:r w:rsidR="007A531E" w:rsidRPr="00BB1A0F">
        <w:rPr>
          <w:rFonts w:ascii="Times New Roman" w:hAnsi="Times New Roman" w:cs="Times New Roman"/>
          <w:sz w:val="24"/>
          <w:szCs w:val="24"/>
        </w:rPr>
        <w:t xml:space="preserve"> on</w:t>
      </w:r>
      <w:r w:rsidR="004879F1" w:rsidRPr="00BB1A0F">
        <w:rPr>
          <w:rFonts w:ascii="Times New Roman" w:hAnsi="Times New Roman" w:cs="Times New Roman"/>
          <w:sz w:val="24"/>
          <w:szCs w:val="24"/>
        </w:rPr>
        <w:t xml:space="preserve"> it</w:t>
      </w:r>
      <w:r w:rsidR="00E87781" w:rsidRPr="00BB1A0F">
        <w:rPr>
          <w:rFonts w:ascii="Times New Roman" w:hAnsi="Times New Roman" w:cs="Times New Roman"/>
          <w:sz w:val="24"/>
          <w:szCs w:val="24"/>
        </w:rPr>
        <w:t>; and this</w:t>
      </w:r>
      <w:r w:rsidR="00F61C26" w:rsidRPr="00BB1A0F">
        <w:rPr>
          <w:rFonts w:ascii="Times New Roman" w:hAnsi="Times New Roman" w:cs="Times New Roman"/>
          <w:sz w:val="24"/>
          <w:szCs w:val="24"/>
        </w:rPr>
        <w:t xml:space="preserve"> land</w:t>
      </w:r>
      <w:r w:rsidR="00E87781" w:rsidRPr="00BB1A0F">
        <w:rPr>
          <w:rFonts w:ascii="Times New Roman" w:hAnsi="Times New Roman" w:cs="Times New Roman"/>
          <w:sz w:val="24"/>
          <w:szCs w:val="24"/>
        </w:rPr>
        <w:t>, as well as the one he (</w:t>
      </w:r>
      <w:proofErr w:type="spellStart"/>
      <w:r w:rsidR="00E87781" w:rsidRPr="00BB1A0F">
        <w:rPr>
          <w:rFonts w:ascii="Times New Roman" w:hAnsi="Times New Roman" w:cs="Times New Roman"/>
          <w:sz w:val="24"/>
          <w:szCs w:val="24"/>
        </w:rPr>
        <w:t>Fabiano</w:t>
      </w:r>
      <w:proofErr w:type="spellEnd"/>
      <w:r w:rsidR="00E87781" w:rsidRPr="00BB1A0F">
        <w:rPr>
          <w:rFonts w:ascii="Times New Roman" w:hAnsi="Times New Roman" w:cs="Times New Roman"/>
          <w:sz w:val="24"/>
          <w:szCs w:val="24"/>
        </w:rPr>
        <w:t xml:space="preserve">) lived on, he bequeathed to the Respondent </w:t>
      </w:r>
      <w:r w:rsidR="00F61C26" w:rsidRPr="00BB1A0F">
        <w:rPr>
          <w:rFonts w:ascii="Times New Roman" w:hAnsi="Times New Roman" w:cs="Times New Roman"/>
          <w:sz w:val="24"/>
          <w:szCs w:val="24"/>
        </w:rPr>
        <w:t>whom he named</w:t>
      </w:r>
      <w:r w:rsidR="00E87781" w:rsidRPr="00BB1A0F">
        <w:rPr>
          <w:rFonts w:ascii="Times New Roman" w:hAnsi="Times New Roman" w:cs="Times New Roman"/>
          <w:sz w:val="24"/>
          <w:szCs w:val="24"/>
        </w:rPr>
        <w:t xml:space="preserve"> his heir.</w:t>
      </w:r>
      <w:r w:rsidR="00567443" w:rsidRPr="00BB1A0F">
        <w:rPr>
          <w:rFonts w:ascii="Times New Roman" w:hAnsi="Times New Roman" w:cs="Times New Roman"/>
          <w:sz w:val="24"/>
          <w:szCs w:val="24"/>
        </w:rPr>
        <w:t xml:space="preserve"> </w:t>
      </w:r>
    </w:p>
    <w:p w:rsidR="00D93F66" w:rsidRPr="00BB1A0F" w:rsidRDefault="00752E3F"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 xml:space="preserve">It is the Appellant alone who claims that there were three pieces of land </w:t>
      </w:r>
      <w:r w:rsidR="00F61C26" w:rsidRPr="00BB1A0F">
        <w:rPr>
          <w:rFonts w:ascii="Times New Roman" w:hAnsi="Times New Roman" w:cs="Times New Roman"/>
          <w:sz w:val="24"/>
          <w:szCs w:val="24"/>
        </w:rPr>
        <w:t xml:space="preserve">in all </w:t>
      </w:r>
      <w:r w:rsidRPr="00BB1A0F">
        <w:rPr>
          <w:rFonts w:ascii="Times New Roman" w:hAnsi="Times New Roman" w:cs="Times New Roman"/>
          <w:sz w:val="24"/>
          <w:szCs w:val="24"/>
        </w:rPr>
        <w:t xml:space="preserve">with coffee </w:t>
      </w:r>
      <w:r w:rsidR="00D93F66" w:rsidRPr="00BB1A0F">
        <w:rPr>
          <w:rFonts w:ascii="Times New Roman" w:hAnsi="Times New Roman" w:cs="Times New Roman"/>
          <w:sz w:val="24"/>
          <w:szCs w:val="24"/>
        </w:rPr>
        <w:t>there</w:t>
      </w:r>
      <w:r w:rsidRPr="00BB1A0F">
        <w:rPr>
          <w:rFonts w:ascii="Times New Roman" w:hAnsi="Times New Roman" w:cs="Times New Roman"/>
          <w:sz w:val="24"/>
          <w:szCs w:val="24"/>
        </w:rPr>
        <w:t xml:space="preserve">on; otherwise no other person, not even </w:t>
      </w:r>
      <w:r w:rsidR="00D93F66" w:rsidRPr="00BB1A0F">
        <w:rPr>
          <w:rFonts w:ascii="Times New Roman" w:hAnsi="Times New Roman" w:cs="Times New Roman"/>
          <w:sz w:val="24"/>
          <w:szCs w:val="24"/>
        </w:rPr>
        <w:t>his</w:t>
      </w:r>
      <w:r w:rsidRPr="00BB1A0F">
        <w:rPr>
          <w:rFonts w:ascii="Times New Roman" w:hAnsi="Times New Roman" w:cs="Times New Roman"/>
          <w:sz w:val="24"/>
          <w:szCs w:val="24"/>
        </w:rPr>
        <w:t xml:space="preserve"> own witness, testified in support of this</w:t>
      </w:r>
      <w:r w:rsidR="00F61C26" w:rsidRPr="00BB1A0F">
        <w:rPr>
          <w:rFonts w:ascii="Times New Roman" w:hAnsi="Times New Roman" w:cs="Times New Roman"/>
          <w:sz w:val="24"/>
          <w:szCs w:val="24"/>
        </w:rPr>
        <w:t xml:space="preserve"> </w:t>
      </w:r>
      <w:r w:rsidR="00D93F66" w:rsidRPr="00BB1A0F">
        <w:rPr>
          <w:rFonts w:ascii="Times New Roman" w:hAnsi="Times New Roman" w:cs="Times New Roman"/>
          <w:sz w:val="24"/>
          <w:szCs w:val="24"/>
        </w:rPr>
        <w:t>claim</w:t>
      </w:r>
      <w:r w:rsidRPr="00BB1A0F">
        <w:rPr>
          <w:rFonts w:ascii="Times New Roman" w:hAnsi="Times New Roman" w:cs="Times New Roman"/>
          <w:sz w:val="24"/>
          <w:szCs w:val="24"/>
        </w:rPr>
        <w:t>. Instead, all the witnesses on either side who testified at the trial agree</w:t>
      </w:r>
      <w:r w:rsidR="00511230" w:rsidRPr="00BB1A0F">
        <w:rPr>
          <w:rFonts w:ascii="Times New Roman" w:hAnsi="Times New Roman" w:cs="Times New Roman"/>
          <w:sz w:val="24"/>
          <w:szCs w:val="24"/>
        </w:rPr>
        <w:t>d</w:t>
      </w:r>
      <w:r w:rsidRPr="00BB1A0F">
        <w:rPr>
          <w:rFonts w:ascii="Times New Roman" w:hAnsi="Times New Roman" w:cs="Times New Roman"/>
          <w:sz w:val="24"/>
          <w:szCs w:val="24"/>
        </w:rPr>
        <w:t xml:space="preserve"> that the suit land had coffee trees on.</w:t>
      </w:r>
      <w:r w:rsidRPr="00BB1A0F">
        <w:rPr>
          <w:rFonts w:ascii="Times New Roman" w:hAnsi="Times New Roman" w:cs="Times New Roman"/>
          <w:b/>
          <w:sz w:val="24"/>
          <w:szCs w:val="24"/>
        </w:rPr>
        <w:t xml:space="preserve"> </w:t>
      </w:r>
      <w:r w:rsidRPr="00BB1A0F">
        <w:rPr>
          <w:rFonts w:ascii="Times New Roman" w:hAnsi="Times New Roman" w:cs="Times New Roman"/>
          <w:sz w:val="24"/>
          <w:szCs w:val="24"/>
        </w:rPr>
        <w:t>From this</w:t>
      </w:r>
      <w:r w:rsidR="00511230" w:rsidRPr="00BB1A0F">
        <w:rPr>
          <w:rFonts w:ascii="Times New Roman" w:hAnsi="Times New Roman" w:cs="Times New Roman"/>
          <w:sz w:val="24"/>
          <w:szCs w:val="24"/>
        </w:rPr>
        <w:t xml:space="preserve"> then</w:t>
      </w:r>
      <w:r w:rsidRPr="00BB1A0F">
        <w:rPr>
          <w:rFonts w:ascii="Times New Roman" w:hAnsi="Times New Roman" w:cs="Times New Roman"/>
          <w:sz w:val="24"/>
          <w:szCs w:val="24"/>
        </w:rPr>
        <w:t xml:space="preserve">, it is apparent that the land with coffee trees which the late </w:t>
      </w:r>
      <w:proofErr w:type="spellStart"/>
      <w:r w:rsidRPr="00BB1A0F">
        <w:rPr>
          <w:rFonts w:ascii="Times New Roman" w:hAnsi="Times New Roman" w:cs="Times New Roman"/>
          <w:sz w:val="24"/>
          <w:szCs w:val="24"/>
        </w:rPr>
        <w:t>Fabiano</w:t>
      </w:r>
      <w:proofErr w:type="spellEnd"/>
      <w:r w:rsidRPr="00BB1A0F">
        <w:rPr>
          <w:rFonts w:ascii="Times New Roman" w:hAnsi="Times New Roman" w:cs="Times New Roman"/>
          <w:sz w:val="24"/>
          <w:szCs w:val="24"/>
        </w:rPr>
        <w:t xml:space="preserve"> bequeathed to the Respondent is actually the suit land comprising 2 (two) acres.</w:t>
      </w:r>
      <w:r w:rsidRPr="00BB1A0F">
        <w:rPr>
          <w:rFonts w:ascii="Times New Roman" w:hAnsi="Times New Roman" w:cs="Times New Roman"/>
          <w:b/>
          <w:sz w:val="24"/>
          <w:szCs w:val="24"/>
        </w:rPr>
        <w:t xml:space="preserve"> </w:t>
      </w:r>
      <w:r w:rsidR="00D93F66" w:rsidRPr="00BB1A0F">
        <w:rPr>
          <w:rFonts w:ascii="Times New Roman" w:hAnsi="Times New Roman" w:cs="Times New Roman"/>
          <w:sz w:val="24"/>
          <w:szCs w:val="24"/>
        </w:rPr>
        <w:t>Although</w:t>
      </w:r>
      <w:r w:rsidRPr="00BB1A0F">
        <w:rPr>
          <w:rFonts w:ascii="Times New Roman" w:hAnsi="Times New Roman" w:cs="Times New Roman"/>
          <w:sz w:val="24"/>
          <w:szCs w:val="24"/>
        </w:rPr>
        <w:t xml:space="preserve"> the Respondent’s own evidence </w:t>
      </w:r>
      <w:r w:rsidR="00D93F66" w:rsidRPr="00BB1A0F">
        <w:rPr>
          <w:rFonts w:ascii="Times New Roman" w:hAnsi="Times New Roman" w:cs="Times New Roman"/>
          <w:sz w:val="24"/>
          <w:szCs w:val="24"/>
        </w:rPr>
        <w:t>is that</w:t>
      </w:r>
      <w:r w:rsidRPr="00BB1A0F">
        <w:rPr>
          <w:rFonts w:ascii="Times New Roman" w:hAnsi="Times New Roman" w:cs="Times New Roman"/>
          <w:sz w:val="24"/>
          <w:szCs w:val="24"/>
        </w:rPr>
        <w:t xml:space="preserve"> he was </w:t>
      </w:r>
      <w:r w:rsidR="00D93F66" w:rsidRPr="00BB1A0F">
        <w:rPr>
          <w:rFonts w:ascii="Times New Roman" w:hAnsi="Times New Roman" w:cs="Times New Roman"/>
          <w:sz w:val="24"/>
          <w:szCs w:val="24"/>
        </w:rPr>
        <w:t>bequeathed</w:t>
      </w:r>
      <w:r w:rsidRPr="00BB1A0F">
        <w:rPr>
          <w:rFonts w:ascii="Times New Roman" w:hAnsi="Times New Roman" w:cs="Times New Roman"/>
          <w:sz w:val="24"/>
          <w:szCs w:val="24"/>
        </w:rPr>
        <w:t xml:space="preserve"> the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he had acquired </w:t>
      </w:r>
      <w:r w:rsidR="00D93F66" w:rsidRPr="00BB1A0F">
        <w:rPr>
          <w:rFonts w:ascii="Times New Roman" w:hAnsi="Times New Roman" w:cs="Times New Roman"/>
          <w:sz w:val="24"/>
          <w:szCs w:val="24"/>
        </w:rPr>
        <w:t>from his father during</w:t>
      </w:r>
      <w:r w:rsidRPr="00BB1A0F">
        <w:rPr>
          <w:rFonts w:ascii="Times New Roman" w:hAnsi="Times New Roman" w:cs="Times New Roman"/>
          <w:sz w:val="24"/>
          <w:szCs w:val="24"/>
        </w:rPr>
        <w:t xml:space="preserve"> his father’s lifetime, it is quite apparent from a proper scrutiny of the will that the interest in the suit land that </w:t>
      </w:r>
      <w:r w:rsidR="00D93F66" w:rsidRPr="00BB1A0F">
        <w:rPr>
          <w:rFonts w:ascii="Times New Roman" w:hAnsi="Times New Roman" w:cs="Times New Roman"/>
          <w:sz w:val="24"/>
          <w:szCs w:val="24"/>
        </w:rPr>
        <w:t>his father</w:t>
      </w:r>
      <w:r w:rsidRPr="00BB1A0F">
        <w:rPr>
          <w:rFonts w:ascii="Times New Roman" w:hAnsi="Times New Roman" w:cs="Times New Roman"/>
          <w:sz w:val="24"/>
          <w:szCs w:val="24"/>
        </w:rPr>
        <w:t xml:space="preserve"> bequeathed to him was not the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but </w:t>
      </w:r>
      <w:r w:rsidR="00D93F66" w:rsidRPr="00BB1A0F">
        <w:rPr>
          <w:rFonts w:ascii="Times New Roman" w:hAnsi="Times New Roman" w:cs="Times New Roman"/>
          <w:sz w:val="24"/>
          <w:szCs w:val="24"/>
        </w:rPr>
        <w:t>the</w:t>
      </w:r>
      <w:r w:rsidRPr="00BB1A0F">
        <w:rPr>
          <w:rFonts w:ascii="Times New Roman" w:hAnsi="Times New Roman" w:cs="Times New Roman"/>
          <w:sz w:val="24"/>
          <w:szCs w:val="24"/>
        </w:rPr>
        <w:t xml:space="preserve"> registered interest in the land. </w:t>
      </w:r>
    </w:p>
    <w:p w:rsidR="00C73214" w:rsidRPr="00BB1A0F" w:rsidRDefault="002D776E"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lastRenderedPageBreak/>
        <w:t>Th</w:t>
      </w:r>
      <w:r w:rsidR="00567443" w:rsidRPr="00BB1A0F">
        <w:rPr>
          <w:rFonts w:ascii="Times New Roman" w:hAnsi="Times New Roman" w:cs="Times New Roman"/>
          <w:sz w:val="24"/>
          <w:szCs w:val="24"/>
        </w:rPr>
        <w:t>is means,</w:t>
      </w:r>
      <w:r w:rsidRPr="00BB1A0F">
        <w:rPr>
          <w:rFonts w:ascii="Times New Roman" w:hAnsi="Times New Roman" w:cs="Times New Roman"/>
          <w:sz w:val="24"/>
          <w:szCs w:val="24"/>
        </w:rPr>
        <w:t xml:space="preserve"> </w:t>
      </w:r>
      <w:r w:rsidR="00752E3F" w:rsidRPr="00BB1A0F">
        <w:rPr>
          <w:rFonts w:ascii="Times New Roman" w:hAnsi="Times New Roman" w:cs="Times New Roman"/>
          <w:sz w:val="24"/>
          <w:szCs w:val="24"/>
        </w:rPr>
        <w:t>in his bequest, t</w:t>
      </w:r>
      <w:r w:rsidR="00591D06" w:rsidRPr="00BB1A0F">
        <w:rPr>
          <w:rFonts w:ascii="Times New Roman" w:hAnsi="Times New Roman" w:cs="Times New Roman"/>
          <w:sz w:val="24"/>
          <w:szCs w:val="24"/>
        </w:rPr>
        <w:t>he</w:t>
      </w:r>
      <w:r w:rsidRPr="00BB1A0F">
        <w:rPr>
          <w:rFonts w:ascii="Times New Roman" w:hAnsi="Times New Roman" w:cs="Times New Roman"/>
          <w:sz w:val="24"/>
          <w:szCs w:val="24"/>
        </w:rPr>
        <w:t xml:space="preserve"> </w:t>
      </w:r>
      <w:r w:rsidR="00752E3F" w:rsidRPr="00BB1A0F">
        <w:rPr>
          <w:rFonts w:ascii="Times New Roman" w:hAnsi="Times New Roman" w:cs="Times New Roman"/>
          <w:sz w:val="24"/>
          <w:szCs w:val="24"/>
        </w:rPr>
        <w:t xml:space="preserve">late </w:t>
      </w:r>
      <w:proofErr w:type="spellStart"/>
      <w:r w:rsidR="00752E3F" w:rsidRPr="00BB1A0F">
        <w:rPr>
          <w:rFonts w:ascii="Times New Roman" w:hAnsi="Times New Roman" w:cs="Times New Roman"/>
          <w:sz w:val="24"/>
          <w:szCs w:val="24"/>
        </w:rPr>
        <w:t>Fabiano</w:t>
      </w:r>
      <w:proofErr w:type="spellEnd"/>
      <w:r w:rsidR="00752E3F"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elevated the Respondent’s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in the two</w:t>
      </w:r>
      <w:r w:rsidR="00591D06" w:rsidRPr="00BB1A0F">
        <w:rPr>
          <w:rFonts w:ascii="Times New Roman" w:hAnsi="Times New Roman" w:cs="Times New Roman"/>
          <w:sz w:val="24"/>
          <w:szCs w:val="24"/>
        </w:rPr>
        <w:t xml:space="preserve"> acres to</w:t>
      </w:r>
      <w:r w:rsidRPr="00BB1A0F">
        <w:rPr>
          <w:rFonts w:ascii="Times New Roman" w:hAnsi="Times New Roman" w:cs="Times New Roman"/>
          <w:sz w:val="24"/>
          <w:szCs w:val="24"/>
        </w:rPr>
        <w:t xml:space="preserve"> </w:t>
      </w:r>
      <w:r w:rsidR="007A1C8D" w:rsidRPr="00BB1A0F">
        <w:rPr>
          <w:rFonts w:ascii="Times New Roman" w:hAnsi="Times New Roman" w:cs="Times New Roman"/>
          <w:sz w:val="24"/>
          <w:szCs w:val="24"/>
        </w:rPr>
        <w:t>his (</w:t>
      </w:r>
      <w:proofErr w:type="spellStart"/>
      <w:r w:rsidR="007A1C8D" w:rsidRPr="00BB1A0F">
        <w:rPr>
          <w:rFonts w:ascii="Times New Roman" w:hAnsi="Times New Roman" w:cs="Times New Roman"/>
          <w:sz w:val="24"/>
          <w:szCs w:val="24"/>
        </w:rPr>
        <w:t>Fabiano’s</w:t>
      </w:r>
      <w:proofErr w:type="spellEnd"/>
      <w:r w:rsidR="007A1C8D"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full interest. If the bequest </w:t>
      </w:r>
      <w:r w:rsidR="00591D06" w:rsidRPr="00BB1A0F">
        <w:rPr>
          <w:rFonts w:ascii="Times New Roman" w:hAnsi="Times New Roman" w:cs="Times New Roman"/>
          <w:sz w:val="24"/>
          <w:szCs w:val="24"/>
        </w:rPr>
        <w:t xml:space="preserve">of the suit land </w:t>
      </w:r>
      <w:r w:rsidRPr="00BB1A0F">
        <w:rPr>
          <w:rFonts w:ascii="Times New Roman" w:hAnsi="Times New Roman" w:cs="Times New Roman"/>
          <w:sz w:val="24"/>
          <w:szCs w:val="24"/>
        </w:rPr>
        <w:t xml:space="preserve">to the Respondent was a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or if the </w:t>
      </w:r>
      <w:r w:rsidR="007A1C8D" w:rsidRPr="00BB1A0F">
        <w:rPr>
          <w:rFonts w:ascii="Times New Roman" w:hAnsi="Times New Roman" w:cs="Times New Roman"/>
          <w:sz w:val="24"/>
          <w:szCs w:val="24"/>
        </w:rPr>
        <w:t>will</w:t>
      </w:r>
      <w:r w:rsidRPr="00BB1A0F">
        <w:rPr>
          <w:rFonts w:ascii="Times New Roman" w:hAnsi="Times New Roman" w:cs="Times New Roman"/>
          <w:sz w:val="24"/>
          <w:szCs w:val="24"/>
        </w:rPr>
        <w:t xml:space="preserve"> was silent about the Respondent’s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w:t>
      </w:r>
      <w:r w:rsidR="00591D06" w:rsidRPr="00BB1A0F">
        <w:rPr>
          <w:rFonts w:ascii="Times New Roman" w:hAnsi="Times New Roman" w:cs="Times New Roman"/>
          <w:sz w:val="24"/>
          <w:szCs w:val="24"/>
        </w:rPr>
        <w:t xml:space="preserve"> therein</w:t>
      </w:r>
      <w:r w:rsidRPr="00BB1A0F">
        <w:rPr>
          <w:rFonts w:ascii="Times New Roman" w:hAnsi="Times New Roman" w:cs="Times New Roman"/>
          <w:sz w:val="24"/>
          <w:szCs w:val="24"/>
        </w:rPr>
        <w:t xml:space="preserve">, then it </w:t>
      </w:r>
      <w:r w:rsidR="00591D06" w:rsidRPr="00BB1A0F">
        <w:rPr>
          <w:rFonts w:ascii="Times New Roman" w:hAnsi="Times New Roman" w:cs="Times New Roman"/>
          <w:sz w:val="24"/>
          <w:szCs w:val="24"/>
        </w:rPr>
        <w:t xml:space="preserve">would have </w:t>
      </w:r>
      <w:r w:rsidRPr="00BB1A0F">
        <w:rPr>
          <w:rFonts w:ascii="Times New Roman" w:hAnsi="Times New Roman" w:cs="Times New Roman"/>
          <w:sz w:val="24"/>
          <w:szCs w:val="24"/>
        </w:rPr>
        <w:t xml:space="preserve">meant that while he bequeathed the registered interest in the suit land to the Appellant, the </w:t>
      </w:r>
      <w:proofErr w:type="spellStart"/>
      <w:r w:rsidRPr="00BB1A0F">
        <w:rPr>
          <w:rFonts w:ascii="Times New Roman" w:hAnsi="Times New Roman" w:cs="Times New Roman"/>
          <w:sz w:val="24"/>
          <w:szCs w:val="24"/>
        </w:rPr>
        <w:t>kibanja</w:t>
      </w:r>
      <w:proofErr w:type="spellEnd"/>
      <w:r w:rsidRPr="00BB1A0F">
        <w:rPr>
          <w:rFonts w:ascii="Times New Roman" w:hAnsi="Times New Roman" w:cs="Times New Roman"/>
          <w:sz w:val="24"/>
          <w:szCs w:val="24"/>
        </w:rPr>
        <w:t xml:space="preserve"> interest therein remained for the Respondent</w:t>
      </w:r>
      <w:r w:rsidRPr="00BB1A0F">
        <w:rPr>
          <w:rFonts w:ascii="Times New Roman" w:hAnsi="Times New Roman" w:cs="Times New Roman"/>
          <w:b/>
          <w:sz w:val="24"/>
          <w:szCs w:val="24"/>
        </w:rPr>
        <w:t xml:space="preserve"> </w:t>
      </w:r>
      <w:r w:rsidRPr="00BB1A0F">
        <w:rPr>
          <w:rFonts w:ascii="Times New Roman" w:hAnsi="Times New Roman" w:cs="Times New Roman"/>
          <w:sz w:val="24"/>
          <w:szCs w:val="24"/>
        </w:rPr>
        <w:t xml:space="preserve">who </w:t>
      </w:r>
      <w:r w:rsidR="00591D06" w:rsidRPr="00BB1A0F">
        <w:rPr>
          <w:rFonts w:ascii="Times New Roman" w:hAnsi="Times New Roman" w:cs="Times New Roman"/>
          <w:sz w:val="24"/>
          <w:szCs w:val="24"/>
        </w:rPr>
        <w:t xml:space="preserve">had acquired it during </w:t>
      </w:r>
      <w:proofErr w:type="spellStart"/>
      <w:r w:rsidR="00591D06" w:rsidRPr="00BB1A0F">
        <w:rPr>
          <w:rFonts w:ascii="Times New Roman" w:hAnsi="Times New Roman" w:cs="Times New Roman"/>
          <w:sz w:val="24"/>
          <w:szCs w:val="24"/>
        </w:rPr>
        <w:t>Fabiano’s</w:t>
      </w:r>
      <w:proofErr w:type="spellEnd"/>
      <w:r w:rsidR="00591D06" w:rsidRPr="00BB1A0F">
        <w:rPr>
          <w:rFonts w:ascii="Times New Roman" w:hAnsi="Times New Roman" w:cs="Times New Roman"/>
          <w:sz w:val="24"/>
          <w:szCs w:val="24"/>
        </w:rPr>
        <w:t xml:space="preserve"> lifetime, and was</w:t>
      </w:r>
      <w:r w:rsidRPr="00BB1A0F">
        <w:rPr>
          <w:rFonts w:ascii="Times New Roman" w:hAnsi="Times New Roman" w:cs="Times New Roman"/>
          <w:sz w:val="24"/>
          <w:szCs w:val="24"/>
        </w:rPr>
        <w:t xml:space="preserve"> in effective possession thereof</w:t>
      </w:r>
      <w:r w:rsidR="00591D06" w:rsidRPr="00BB1A0F">
        <w:rPr>
          <w:rFonts w:ascii="Times New Roman" w:hAnsi="Times New Roman" w:cs="Times New Roman"/>
          <w:sz w:val="24"/>
          <w:szCs w:val="24"/>
        </w:rPr>
        <w:t xml:space="preserve"> at the time the will was made</w:t>
      </w:r>
      <w:r w:rsidRPr="00BB1A0F">
        <w:rPr>
          <w:rFonts w:ascii="Times New Roman" w:hAnsi="Times New Roman" w:cs="Times New Roman"/>
          <w:sz w:val="24"/>
          <w:szCs w:val="24"/>
        </w:rPr>
        <w:t xml:space="preserve">. </w:t>
      </w:r>
      <w:r w:rsidR="00C73214" w:rsidRPr="00BB1A0F">
        <w:rPr>
          <w:rFonts w:ascii="Times New Roman" w:hAnsi="Times New Roman" w:cs="Times New Roman"/>
          <w:sz w:val="24"/>
          <w:szCs w:val="24"/>
        </w:rPr>
        <w:t>However</w:t>
      </w:r>
      <w:r w:rsidRPr="00BB1A0F">
        <w:rPr>
          <w:rFonts w:ascii="Times New Roman" w:hAnsi="Times New Roman" w:cs="Times New Roman"/>
          <w:sz w:val="24"/>
          <w:szCs w:val="24"/>
        </w:rPr>
        <w:t xml:space="preserve"> since</w:t>
      </w:r>
      <w:r w:rsidR="00C73214" w:rsidRPr="00BB1A0F">
        <w:rPr>
          <w:rFonts w:ascii="Times New Roman" w:hAnsi="Times New Roman" w:cs="Times New Roman"/>
          <w:sz w:val="24"/>
          <w:szCs w:val="24"/>
        </w:rPr>
        <w:t>,</w:t>
      </w:r>
      <w:r w:rsidRPr="00BB1A0F">
        <w:rPr>
          <w:rFonts w:ascii="Times New Roman" w:hAnsi="Times New Roman" w:cs="Times New Roman"/>
          <w:sz w:val="24"/>
          <w:szCs w:val="24"/>
        </w:rPr>
        <w:t xml:space="preserve"> </w:t>
      </w:r>
      <w:r w:rsidR="00C73214" w:rsidRPr="00BB1A0F">
        <w:rPr>
          <w:rFonts w:ascii="Times New Roman" w:hAnsi="Times New Roman" w:cs="Times New Roman"/>
          <w:sz w:val="24"/>
          <w:szCs w:val="24"/>
        </w:rPr>
        <w:t xml:space="preserve">from the evidence adduced by the various witnesses, </w:t>
      </w:r>
      <w:r w:rsidRPr="00BB1A0F">
        <w:rPr>
          <w:rFonts w:ascii="Times New Roman" w:hAnsi="Times New Roman" w:cs="Times New Roman"/>
          <w:sz w:val="24"/>
          <w:szCs w:val="24"/>
        </w:rPr>
        <w:t xml:space="preserve">the land and coffee plantation </w:t>
      </w:r>
      <w:r w:rsidR="00C73214" w:rsidRPr="00BB1A0F">
        <w:rPr>
          <w:rFonts w:ascii="Times New Roman" w:hAnsi="Times New Roman" w:cs="Times New Roman"/>
          <w:sz w:val="24"/>
          <w:szCs w:val="24"/>
        </w:rPr>
        <w:t>nam</w:t>
      </w:r>
      <w:r w:rsidRPr="00BB1A0F">
        <w:rPr>
          <w:rFonts w:ascii="Times New Roman" w:hAnsi="Times New Roman" w:cs="Times New Roman"/>
          <w:sz w:val="24"/>
          <w:szCs w:val="24"/>
        </w:rPr>
        <w:t>ed in the w</w:t>
      </w:r>
      <w:r w:rsidR="00591D06" w:rsidRPr="00BB1A0F">
        <w:rPr>
          <w:rFonts w:ascii="Times New Roman" w:hAnsi="Times New Roman" w:cs="Times New Roman"/>
          <w:sz w:val="24"/>
          <w:szCs w:val="24"/>
        </w:rPr>
        <w:t xml:space="preserve">ill </w:t>
      </w:r>
      <w:r w:rsidR="00C73214" w:rsidRPr="00BB1A0F">
        <w:rPr>
          <w:rFonts w:ascii="Times New Roman" w:hAnsi="Times New Roman" w:cs="Times New Roman"/>
          <w:sz w:val="24"/>
          <w:szCs w:val="24"/>
        </w:rPr>
        <w:t>can only</w:t>
      </w:r>
      <w:r w:rsidR="00591D06" w:rsidRPr="00BB1A0F">
        <w:rPr>
          <w:rFonts w:ascii="Times New Roman" w:hAnsi="Times New Roman" w:cs="Times New Roman"/>
          <w:sz w:val="24"/>
          <w:szCs w:val="24"/>
        </w:rPr>
        <w:t xml:space="preserve"> be the suit land, </w:t>
      </w:r>
      <w:r w:rsidRPr="00BB1A0F">
        <w:rPr>
          <w:rFonts w:ascii="Times New Roman" w:hAnsi="Times New Roman" w:cs="Times New Roman"/>
          <w:sz w:val="24"/>
          <w:szCs w:val="24"/>
        </w:rPr>
        <w:t xml:space="preserve">the </w:t>
      </w:r>
      <w:r w:rsidR="00591D06" w:rsidRPr="00BB1A0F">
        <w:rPr>
          <w:rFonts w:ascii="Times New Roman" w:hAnsi="Times New Roman" w:cs="Times New Roman"/>
          <w:sz w:val="24"/>
          <w:szCs w:val="24"/>
        </w:rPr>
        <w:t>registered interest in the two acres are for the Respondent</w:t>
      </w:r>
      <w:r w:rsidRPr="00BB1A0F">
        <w:rPr>
          <w:rFonts w:ascii="Times New Roman" w:hAnsi="Times New Roman" w:cs="Times New Roman"/>
          <w:sz w:val="24"/>
          <w:szCs w:val="24"/>
        </w:rPr>
        <w:t xml:space="preserve">. </w:t>
      </w:r>
    </w:p>
    <w:p w:rsidR="00280A2D" w:rsidRPr="00BB1A0F" w:rsidRDefault="00C677A2"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Accordingly,</w:t>
      </w:r>
      <w:r w:rsidR="005B7425" w:rsidRPr="00BB1A0F">
        <w:rPr>
          <w:rFonts w:ascii="Times New Roman" w:hAnsi="Times New Roman" w:cs="Times New Roman"/>
          <w:sz w:val="24"/>
          <w:szCs w:val="24"/>
        </w:rPr>
        <w:t xml:space="preserve"> t</w:t>
      </w:r>
      <w:r w:rsidRPr="00BB1A0F">
        <w:rPr>
          <w:rFonts w:ascii="Times New Roman" w:hAnsi="Times New Roman" w:cs="Times New Roman"/>
          <w:sz w:val="24"/>
          <w:szCs w:val="24"/>
        </w:rPr>
        <w:t xml:space="preserve">he Respondent, </w:t>
      </w:r>
      <w:r w:rsidR="00CE6E7C" w:rsidRPr="00BB1A0F">
        <w:rPr>
          <w:rFonts w:ascii="Times New Roman" w:hAnsi="Times New Roman" w:cs="Times New Roman"/>
          <w:sz w:val="24"/>
          <w:szCs w:val="24"/>
        </w:rPr>
        <w:t>the executors</w:t>
      </w:r>
      <w:r w:rsidRPr="00BB1A0F">
        <w:rPr>
          <w:rFonts w:ascii="Times New Roman" w:hAnsi="Times New Roman" w:cs="Times New Roman"/>
          <w:sz w:val="24"/>
          <w:szCs w:val="24"/>
        </w:rPr>
        <w:t xml:space="preserve">, and indeed the trial </w:t>
      </w:r>
      <w:r w:rsidR="00C73214" w:rsidRPr="00BB1A0F">
        <w:rPr>
          <w:rFonts w:ascii="Times New Roman" w:hAnsi="Times New Roman" w:cs="Times New Roman"/>
          <w:sz w:val="24"/>
          <w:szCs w:val="24"/>
        </w:rPr>
        <w:t>Magistrate herself</w:t>
      </w:r>
      <w:r w:rsidRPr="00BB1A0F">
        <w:rPr>
          <w:rFonts w:ascii="Times New Roman" w:hAnsi="Times New Roman" w:cs="Times New Roman"/>
          <w:sz w:val="24"/>
          <w:szCs w:val="24"/>
        </w:rPr>
        <w:t>,</w:t>
      </w:r>
      <w:r w:rsidR="00CE6E7C" w:rsidRPr="00BB1A0F">
        <w:rPr>
          <w:rFonts w:ascii="Times New Roman" w:hAnsi="Times New Roman" w:cs="Times New Roman"/>
          <w:sz w:val="24"/>
          <w:szCs w:val="24"/>
        </w:rPr>
        <w:t xml:space="preserve"> </w:t>
      </w:r>
      <w:r w:rsidR="00C73214" w:rsidRPr="00BB1A0F">
        <w:rPr>
          <w:rFonts w:ascii="Times New Roman" w:hAnsi="Times New Roman" w:cs="Times New Roman"/>
          <w:sz w:val="24"/>
          <w:szCs w:val="24"/>
        </w:rPr>
        <w:t xml:space="preserve">failed to properly </w:t>
      </w:r>
      <w:r w:rsidR="00B30EF1" w:rsidRPr="00BB1A0F">
        <w:rPr>
          <w:rFonts w:ascii="Times New Roman" w:hAnsi="Times New Roman" w:cs="Times New Roman"/>
          <w:sz w:val="24"/>
          <w:szCs w:val="24"/>
        </w:rPr>
        <w:t xml:space="preserve">construe the provisions of the will </w:t>
      </w:r>
      <w:r w:rsidR="00C73214" w:rsidRPr="00BB1A0F">
        <w:rPr>
          <w:rFonts w:ascii="Times New Roman" w:hAnsi="Times New Roman" w:cs="Times New Roman"/>
          <w:sz w:val="24"/>
          <w:szCs w:val="24"/>
        </w:rPr>
        <w:t xml:space="preserve">of </w:t>
      </w:r>
      <w:proofErr w:type="spellStart"/>
      <w:r w:rsidR="00C73214" w:rsidRPr="00BB1A0F">
        <w:rPr>
          <w:rFonts w:ascii="Times New Roman" w:hAnsi="Times New Roman" w:cs="Times New Roman"/>
          <w:sz w:val="24"/>
          <w:szCs w:val="24"/>
        </w:rPr>
        <w:t>Fabiano</w:t>
      </w:r>
      <w:proofErr w:type="spellEnd"/>
      <w:r w:rsidR="00C73214" w:rsidRPr="00BB1A0F">
        <w:rPr>
          <w:rFonts w:ascii="Times New Roman" w:hAnsi="Times New Roman" w:cs="Times New Roman"/>
          <w:sz w:val="24"/>
          <w:szCs w:val="24"/>
        </w:rPr>
        <w:t>;</w:t>
      </w:r>
      <w:r w:rsidR="00B30EF1" w:rsidRPr="00BB1A0F">
        <w:rPr>
          <w:rFonts w:ascii="Times New Roman" w:hAnsi="Times New Roman" w:cs="Times New Roman"/>
          <w:sz w:val="24"/>
          <w:szCs w:val="24"/>
        </w:rPr>
        <w:t xml:space="preserve"> and</w:t>
      </w:r>
      <w:r w:rsidR="00CE6E7C" w:rsidRPr="00BB1A0F">
        <w:rPr>
          <w:rFonts w:ascii="Times New Roman" w:hAnsi="Times New Roman" w:cs="Times New Roman"/>
          <w:sz w:val="24"/>
          <w:szCs w:val="24"/>
        </w:rPr>
        <w:t xml:space="preserve"> </w:t>
      </w:r>
      <w:r w:rsidR="00C73214" w:rsidRPr="00BB1A0F">
        <w:rPr>
          <w:rFonts w:ascii="Times New Roman" w:hAnsi="Times New Roman" w:cs="Times New Roman"/>
          <w:sz w:val="24"/>
          <w:szCs w:val="24"/>
        </w:rPr>
        <w:t>so they all erroneous</w:t>
      </w:r>
      <w:r w:rsidR="00CE6E7C" w:rsidRPr="00BB1A0F">
        <w:rPr>
          <w:rFonts w:ascii="Times New Roman" w:hAnsi="Times New Roman" w:cs="Times New Roman"/>
          <w:sz w:val="24"/>
          <w:szCs w:val="24"/>
        </w:rPr>
        <w:t xml:space="preserve">ly </w:t>
      </w:r>
      <w:r w:rsidR="00C73214" w:rsidRPr="00BB1A0F">
        <w:rPr>
          <w:rFonts w:ascii="Times New Roman" w:hAnsi="Times New Roman" w:cs="Times New Roman"/>
          <w:sz w:val="24"/>
          <w:szCs w:val="24"/>
        </w:rPr>
        <w:t>the will to be saying</w:t>
      </w:r>
      <w:r w:rsidR="00B30EF1" w:rsidRPr="00BB1A0F">
        <w:rPr>
          <w:rFonts w:ascii="Times New Roman" w:hAnsi="Times New Roman" w:cs="Times New Roman"/>
          <w:sz w:val="24"/>
          <w:szCs w:val="24"/>
        </w:rPr>
        <w:t xml:space="preserve"> that</w:t>
      </w:r>
      <w:r w:rsidRPr="00BB1A0F">
        <w:rPr>
          <w:rFonts w:ascii="Times New Roman" w:hAnsi="Times New Roman" w:cs="Times New Roman"/>
          <w:sz w:val="24"/>
          <w:szCs w:val="24"/>
        </w:rPr>
        <w:t xml:space="preserve"> the</w:t>
      </w:r>
      <w:r w:rsidR="00CE6E7C" w:rsidRPr="00BB1A0F">
        <w:rPr>
          <w:rFonts w:ascii="Times New Roman" w:hAnsi="Times New Roman" w:cs="Times New Roman"/>
          <w:sz w:val="24"/>
          <w:szCs w:val="24"/>
        </w:rPr>
        <w:t xml:space="preserve"> registered </w:t>
      </w:r>
      <w:r w:rsidRPr="00BB1A0F">
        <w:rPr>
          <w:rFonts w:ascii="Times New Roman" w:hAnsi="Times New Roman" w:cs="Times New Roman"/>
          <w:sz w:val="24"/>
          <w:szCs w:val="24"/>
        </w:rPr>
        <w:t xml:space="preserve">title to the suit land </w:t>
      </w:r>
      <w:r w:rsidR="00B30EF1" w:rsidRPr="00BB1A0F">
        <w:rPr>
          <w:rFonts w:ascii="Times New Roman" w:hAnsi="Times New Roman" w:cs="Times New Roman"/>
          <w:sz w:val="24"/>
          <w:szCs w:val="24"/>
        </w:rPr>
        <w:t xml:space="preserve">was bequeathed </w:t>
      </w:r>
      <w:r w:rsidR="00CE6E7C" w:rsidRPr="00BB1A0F">
        <w:rPr>
          <w:rFonts w:ascii="Times New Roman" w:hAnsi="Times New Roman" w:cs="Times New Roman"/>
          <w:sz w:val="24"/>
          <w:szCs w:val="24"/>
        </w:rPr>
        <w:t xml:space="preserve">to the Appellant </w:t>
      </w:r>
      <w:r w:rsidRPr="00BB1A0F">
        <w:rPr>
          <w:rFonts w:ascii="Times New Roman" w:hAnsi="Times New Roman" w:cs="Times New Roman"/>
          <w:sz w:val="24"/>
          <w:szCs w:val="24"/>
        </w:rPr>
        <w:t>and not</w:t>
      </w:r>
      <w:r w:rsidR="00B30EF1" w:rsidRPr="00BB1A0F">
        <w:rPr>
          <w:rFonts w:ascii="Times New Roman" w:hAnsi="Times New Roman" w:cs="Times New Roman"/>
          <w:sz w:val="24"/>
          <w:szCs w:val="24"/>
        </w:rPr>
        <w:t xml:space="preserve"> the Respondent</w:t>
      </w:r>
      <w:r w:rsidR="0005608D" w:rsidRPr="00BB1A0F">
        <w:rPr>
          <w:rFonts w:ascii="Times New Roman" w:hAnsi="Times New Roman" w:cs="Times New Roman"/>
          <w:sz w:val="24"/>
          <w:szCs w:val="24"/>
        </w:rPr>
        <w:t xml:space="preserve">. </w:t>
      </w:r>
      <w:r w:rsidR="00E30932" w:rsidRPr="00BB1A0F">
        <w:rPr>
          <w:rFonts w:ascii="Times New Roman" w:hAnsi="Times New Roman" w:cs="Times New Roman"/>
          <w:sz w:val="24"/>
          <w:szCs w:val="24"/>
        </w:rPr>
        <w:t xml:space="preserve">A will is an instruction </w:t>
      </w:r>
      <w:r w:rsidRPr="00BB1A0F">
        <w:rPr>
          <w:rFonts w:ascii="Times New Roman" w:hAnsi="Times New Roman" w:cs="Times New Roman"/>
          <w:sz w:val="24"/>
          <w:szCs w:val="24"/>
        </w:rPr>
        <w:t>on</w:t>
      </w:r>
      <w:r w:rsidR="00E30932" w:rsidRPr="00BB1A0F">
        <w:rPr>
          <w:rFonts w:ascii="Times New Roman" w:hAnsi="Times New Roman" w:cs="Times New Roman"/>
          <w:sz w:val="24"/>
          <w:szCs w:val="24"/>
        </w:rPr>
        <w:t xml:space="preserve"> how the estate of the maker of the will should be </w:t>
      </w:r>
      <w:r w:rsidRPr="00BB1A0F">
        <w:rPr>
          <w:rFonts w:ascii="Times New Roman" w:hAnsi="Times New Roman" w:cs="Times New Roman"/>
          <w:sz w:val="24"/>
          <w:szCs w:val="24"/>
        </w:rPr>
        <w:t>managed upon his or her demise. It</w:t>
      </w:r>
      <w:r w:rsidR="00E30932" w:rsidRPr="00BB1A0F">
        <w:rPr>
          <w:rFonts w:ascii="Times New Roman" w:hAnsi="Times New Roman" w:cs="Times New Roman"/>
          <w:sz w:val="24"/>
          <w:szCs w:val="24"/>
        </w:rPr>
        <w:t xml:space="preserve"> comes into force at a future date. </w:t>
      </w:r>
      <w:r w:rsidR="00C73214" w:rsidRPr="00BB1A0F">
        <w:rPr>
          <w:rFonts w:ascii="Times New Roman" w:hAnsi="Times New Roman" w:cs="Times New Roman"/>
          <w:sz w:val="24"/>
          <w:szCs w:val="24"/>
        </w:rPr>
        <w:t xml:space="preserve">The late </w:t>
      </w:r>
      <w:proofErr w:type="spellStart"/>
      <w:r w:rsidR="00C73214" w:rsidRPr="00BB1A0F">
        <w:rPr>
          <w:rFonts w:ascii="Times New Roman" w:hAnsi="Times New Roman" w:cs="Times New Roman"/>
          <w:sz w:val="24"/>
          <w:szCs w:val="24"/>
        </w:rPr>
        <w:t>Fabiano</w:t>
      </w:r>
      <w:proofErr w:type="spellEnd"/>
      <w:r w:rsidR="00C73214" w:rsidRPr="00BB1A0F">
        <w:rPr>
          <w:rFonts w:ascii="Times New Roman" w:hAnsi="Times New Roman" w:cs="Times New Roman"/>
          <w:sz w:val="24"/>
          <w:szCs w:val="24"/>
        </w:rPr>
        <w:t xml:space="preserve"> had already conferred a </w:t>
      </w:r>
      <w:proofErr w:type="spellStart"/>
      <w:r w:rsidR="00C73214" w:rsidRPr="00BB1A0F">
        <w:rPr>
          <w:rFonts w:ascii="Times New Roman" w:hAnsi="Times New Roman" w:cs="Times New Roman"/>
          <w:sz w:val="24"/>
          <w:szCs w:val="24"/>
        </w:rPr>
        <w:t>kibanja</w:t>
      </w:r>
      <w:proofErr w:type="spellEnd"/>
      <w:r w:rsidR="00C73214" w:rsidRPr="00BB1A0F">
        <w:rPr>
          <w:rFonts w:ascii="Times New Roman" w:hAnsi="Times New Roman" w:cs="Times New Roman"/>
          <w:sz w:val="24"/>
          <w:szCs w:val="24"/>
        </w:rPr>
        <w:t xml:space="preserve"> interest in the suit land to the Respondent during his life time. He could not again confer the same to the Respondent by bequest. On the other hand</w:t>
      </w:r>
      <w:r w:rsidR="00280A2D" w:rsidRPr="00BB1A0F">
        <w:rPr>
          <w:rFonts w:ascii="Times New Roman" w:hAnsi="Times New Roman" w:cs="Times New Roman"/>
          <w:sz w:val="24"/>
          <w:szCs w:val="24"/>
        </w:rPr>
        <w:t xml:space="preserve">, </w:t>
      </w:r>
      <w:r w:rsidR="00CE6E7C" w:rsidRPr="00BB1A0F">
        <w:rPr>
          <w:rFonts w:ascii="Times New Roman" w:hAnsi="Times New Roman" w:cs="Times New Roman"/>
          <w:sz w:val="24"/>
          <w:szCs w:val="24"/>
        </w:rPr>
        <w:t xml:space="preserve">even if the deceased </w:t>
      </w:r>
      <w:proofErr w:type="spellStart"/>
      <w:r w:rsidR="00CE6E7C" w:rsidRPr="00BB1A0F">
        <w:rPr>
          <w:rFonts w:ascii="Times New Roman" w:hAnsi="Times New Roman" w:cs="Times New Roman"/>
          <w:sz w:val="24"/>
          <w:szCs w:val="24"/>
        </w:rPr>
        <w:t>Fabiano</w:t>
      </w:r>
      <w:proofErr w:type="spellEnd"/>
      <w:r w:rsidR="00CE6E7C" w:rsidRPr="00BB1A0F">
        <w:rPr>
          <w:rFonts w:ascii="Times New Roman" w:hAnsi="Times New Roman" w:cs="Times New Roman"/>
          <w:sz w:val="24"/>
          <w:szCs w:val="24"/>
        </w:rPr>
        <w:t xml:space="preserve"> had conferred on the Respondent a </w:t>
      </w:r>
      <w:proofErr w:type="spellStart"/>
      <w:r w:rsidR="00CE6E7C" w:rsidRPr="00BB1A0F">
        <w:rPr>
          <w:rFonts w:ascii="Times New Roman" w:hAnsi="Times New Roman" w:cs="Times New Roman"/>
          <w:sz w:val="24"/>
          <w:szCs w:val="24"/>
        </w:rPr>
        <w:t>kibanja</w:t>
      </w:r>
      <w:proofErr w:type="spellEnd"/>
      <w:r w:rsidR="00CE6E7C" w:rsidRPr="00BB1A0F">
        <w:rPr>
          <w:rFonts w:ascii="Times New Roman" w:hAnsi="Times New Roman" w:cs="Times New Roman"/>
          <w:sz w:val="24"/>
          <w:szCs w:val="24"/>
        </w:rPr>
        <w:t xml:space="preserve"> interest</w:t>
      </w:r>
      <w:r w:rsidRPr="00BB1A0F">
        <w:rPr>
          <w:rFonts w:ascii="Times New Roman" w:hAnsi="Times New Roman" w:cs="Times New Roman"/>
          <w:sz w:val="24"/>
          <w:szCs w:val="24"/>
        </w:rPr>
        <w:t xml:space="preserve"> in the suit land</w:t>
      </w:r>
      <w:r w:rsidR="00CE6E7C" w:rsidRPr="00BB1A0F">
        <w:rPr>
          <w:rFonts w:ascii="Times New Roman" w:hAnsi="Times New Roman" w:cs="Times New Roman"/>
          <w:sz w:val="24"/>
          <w:szCs w:val="24"/>
        </w:rPr>
        <w:t xml:space="preserve">, </w:t>
      </w:r>
      <w:r w:rsidR="00C73214" w:rsidRPr="00BB1A0F">
        <w:rPr>
          <w:rFonts w:ascii="Times New Roman" w:hAnsi="Times New Roman" w:cs="Times New Roman"/>
          <w:sz w:val="24"/>
          <w:szCs w:val="24"/>
        </w:rPr>
        <w:t>and</w:t>
      </w:r>
      <w:r w:rsidR="0056075D" w:rsidRPr="00BB1A0F">
        <w:rPr>
          <w:rFonts w:ascii="Times New Roman" w:hAnsi="Times New Roman" w:cs="Times New Roman"/>
          <w:sz w:val="24"/>
          <w:szCs w:val="24"/>
        </w:rPr>
        <w:t xml:space="preserve"> </w:t>
      </w:r>
      <w:r w:rsidR="0005608D" w:rsidRPr="00BB1A0F">
        <w:rPr>
          <w:rFonts w:ascii="Times New Roman" w:hAnsi="Times New Roman" w:cs="Times New Roman"/>
          <w:sz w:val="24"/>
          <w:szCs w:val="24"/>
        </w:rPr>
        <w:t>beque</w:t>
      </w:r>
      <w:r w:rsidR="0056075D" w:rsidRPr="00BB1A0F">
        <w:rPr>
          <w:rFonts w:ascii="Times New Roman" w:hAnsi="Times New Roman" w:cs="Times New Roman"/>
          <w:sz w:val="24"/>
          <w:szCs w:val="24"/>
        </w:rPr>
        <w:t>a</w:t>
      </w:r>
      <w:r w:rsidR="0005608D" w:rsidRPr="00BB1A0F">
        <w:rPr>
          <w:rFonts w:ascii="Times New Roman" w:hAnsi="Times New Roman" w:cs="Times New Roman"/>
          <w:sz w:val="24"/>
          <w:szCs w:val="24"/>
        </w:rPr>
        <w:t>t</w:t>
      </w:r>
      <w:r w:rsidR="0056075D" w:rsidRPr="00BB1A0F">
        <w:rPr>
          <w:rFonts w:ascii="Times New Roman" w:hAnsi="Times New Roman" w:cs="Times New Roman"/>
          <w:sz w:val="24"/>
          <w:szCs w:val="24"/>
        </w:rPr>
        <w:t>h</w:t>
      </w:r>
      <w:r w:rsidR="00C73214" w:rsidRPr="00BB1A0F">
        <w:rPr>
          <w:rFonts w:ascii="Times New Roman" w:hAnsi="Times New Roman" w:cs="Times New Roman"/>
          <w:sz w:val="24"/>
          <w:szCs w:val="24"/>
        </w:rPr>
        <w:t>ed</w:t>
      </w:r>
      <w:r w:rsidR="0005608D" w:rsidRPr="00BB1A0F">
        <w:rPr>
          <w:rFonts w:ascii="Times New Roman" w:hAnsi="Times New Roman" w:cs="Times New Roman"/>
          <w:sz w:val="24"/>
          <w:szCs w:val="24"/>
        </w:rPr>
        <w:t xml:space="preserve"> the registered title to the Appellant</w:t>
      </w:r>
      <w:r w:rsidRPr="00BB1A0F">
        <w:rPr>
          <w:rFonts w:ascii="Times New Roman" w:hAnsi="Times New Roman" w:cs="Times New Roman"/>
          <w:sz w:val="24"/>
          <w:szCs w:val="24"/>
        </w:rPr>
        <w:t xml:space="preserve">, there would be no conflict in it as the two interests are </w:t>
      </w:r>
      <w:r w:rsidR="00C73214" w:rsidRPr="00BB1A0F">
        <w:rPr>
          <w:rFonts w:ascii="Times New Roman" w:hAnsi="Times New Roman" w:cs="Times New Roman"/>
          <w:sz w:val="24"/>
          <w:szCs w:val="24"/>
        </w:rPr>
        <w:t xml:space="preserve">not the </w:t>
      </w:r>
      <w:r w:rsidRPr="00BB1A0F">
        <w:rPr>
          <w:rFonts w:ascii="Times New Roman" w:hAnsi="Times New Roman" w:cs="Times New Roman"/>
          <w:sz w:val="24"/>
          <w:szCs w:val="24"/>
        </w:rPr>
        <w:t>distinct</w:t>
      </w:r>
      <w:r w:rsidR="00C73214" w:rsidRPr="00BB1A0F">
        <w:rPr>
          <w:rFonts w:ascii="Times New Roman" w:hAnsi="Times New Roman" w:cs="Times New Roman"/>
          <w:sz w:val="24"/>
          <w:szCs w:val="24"/>
        </w:rPr>
        <w:t>ly different</w:t>
      </w:r>
      <w:r w:rsidR="0005608D" w:rsidRPr="00BB1A0F">
        <w:rPr>
          <w:rFonts w:ascii="Times New Roman" w:hAnsi="Times New Roman" w:cs="Times New Roman"/>
          <w:sz w:val="24"/>
          <w:szCs w:val="24"/>
        </w:rPr>
        <w:t xml:space="preserve">. </w:t>
      </w:r>
      <w:r w:rsidR="00CE6E7C" w:rsidRPr="00BB1A0F">
        <w:rPr>
          <w:rFonts w:ascii="Times New Roman" w:hAnsi="Times New Roman" w:cs="Times New Roman"/>
          <w:sz w:val="24"/>
          <w:szCs w:val="24"/>
        </w:rPr>
        <w:t xml:space="preserve"> </w:t>
      </w:r>
    </w:p>
    <w:p w:rsidR="00873432" w:rsidRPr="00BB1A0F" w:rsidRDefault="000472E3"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Equally</w:t>
      </w:r>
      <w:r w:rsidR="00261EE5" w:rsidRPr="00BB1A0F">
        <w:rPr>
          <w:rFonts w:ascii="Times New Roman" w:hAnsi="Times New Roman" w:cs="Times New Roman"/>
          <w:sz w:val="24"/>
          <w:szCs w:val="24"/>
        </w:rPr>
        <w:t xml:space="preserve">, the </w:t>
      </w:r>
      <w:r w:rsidR="00B54DE2" w:rsidRPr="00BB1A0F">
        <w:rPr>
          <w:rFonts w:ascii="Times New Roman" w:hAnsi="Times New Roman" w:cs="Times New Roman"/>
          <w:sz w:val="24"/>
          <w:szCs w:val="24"/>
        </w:rPr>
        <w:t>Respondent</w:t>
      </w:r>
      <w:r w:rsidR="00261EE5" w:rsidRPr="00BB1A0F">
        <w:rPr>
          <w:rFonts w:ascii="Times New Roman" w:hAnsi="Times New Roman" w:cs="Times New Roman"/>
          <w:sz w:val="24"/>
          <w:szCs w:val="24"/>
        </w:rPr>
        <w:t>’s</w:t>
      </w:r>
      <w:r w:rsidR="00B54DE2" w:rsidRPr="00BB1A0F">
        <w:rPr>
          <w:rFonts w:ascii="Times New Roman" w:hAnsi="Times New Roman" w:cs="Times New Roman"/>
          <w:sz w:val="24"/>
          <w:szCs w:val="24"/>
        </w:rPr>
        <w:t xml:space="preserve"> satisf</w:t>
      </w:r>
      <w:r w:rsidR="00261EE5" w:rsidRPr="00BB1A0F">
        <w:rPr>
          <w:rFonts w:ascii="Times New Roman" w:hAnsi="Times New Roman" w:cs="Times New Roman"/>
          <w:sz w:val="24"/>
          <w:szCs w:val="24"/>
        </w:rPr>
        <w:t>action</w:t>
      </w:r>
      <w:r w:rsidR="000E7D07" w:rsidRPr="00BB1A0F">
        <w:rPr>
          <w:rFonts w:ascii="Times New Roman" w:hAnsi="Times New Roman" w:cs="Times New Roman"/>
          <w:sz w:val="24"/>
          <w:szCs w:val="24"/>
        </w:rPr>
        <w:t xml:space="preserve"> </w:t>
      </w:r>
      <w:r w:rsidR="00B54DE2" w:rsidRPr="00BB1A0F">
        <w:rPr>
          <w:rFonts w:ascii="Times New Roman" w:hAnsi="Times New Roman" w:cs="Times New Roman"/>
          <w:sz w:val="24"/>
          <w:szCs w:val="24"/>
        </w:rPr>
        <w:t xml:space="preserve">with the </w:t>
      </w:r>
      <w:r w:rsidR="00605E26" w:rsidRPr="00BB1A0F">
        <w:rPr>
          <w:rFonts w:ascii="Times New Roman" w:hAnsi="Times New Roman" w:cs="Times New Roman"/>
          <w:sz w:val="24"/>
          <w:szCs w:val="24"/>
        </w:rPr>
        <w:t xml:space="preserve">manner </w:t>
      </w:r>
      <w:r w:rsidR="00DA7983" w:rsidRPr="00BB1A0F">
        <w:rPr>
          <w:rFonts w:ascii="Times New Roman" w:hAnsi="Times New Roman" w:cs="Times New Roman"/>
          <w:sz w:val="24"/>
          <w:szCs w:val="24"/>
        </w:rPr>
        <w:t>his father’s</w:t>
      </w:r>
      <w:r w:rsidR="00605E26" w:rsidRPr="00BB1A0F">
        <w:rPr>
          <w:rFonts w:ascii="Times New Roman" w:hAnsi="Times New Roman" w:cs="Times New Roman"/>
          <w:sz w:val="24"/>
          <w:szCs w:val="24"/>
        </w:rPr>
        <w:t xml:space="preserve"> will was executed</w:t>
      </w:r>
      <w:r w:rsidR="00B54DE2" w:rsidRPr="00BB1A0F">
        <w:rPr>
          <w:rFonts w:ascii="Times New Roman" w:hAnsi="Times New Roman" w:cs="Times New Roman"/>
          <w:sz w:val="24"/>
          <w:szCs w:val="24"/>
        </w:rPr>
        <w:t xml:space="preserve">, </w:t>
      </w:r>
      <w:r w:rsidR="00261EE5" w:rsidRPr="00BB1A0F">
        <w:rPr>
          <w:rFonts w:ascii="Times New Roman" w:hAnsi="Times New Roman" w:cs="Times New Roman"/>
          <w:sz w:val="24"/>
          <w:szCs w:val="24"/>
        </w:rPr>
        <w:t xml:space="preserve">by which the suit land was given to the Appellant, </w:t>
      </w:r>
      <w:r w:rsidR="00DA7983" w:rsidRPr="00BB1A0F">
        <w:rPr>
          <w:rFonts w:ascii="Times New Roman" w:hAnsi="Times New Roman" w:cs="Times New Roman"/>
          <w:sz w:val="24"/>
          <w:szCs w:val="24"/>
        </w:rPr>
        <w:t>and yet he</w:t>
      </w:r>
      <w:r w:rsidR="00605E26" w:rsidRPr="00BB1A0F">
        <w:rPr>
          <w:rFonts w:ascii="Times New Roman" w:hAnsi="Times New Roman" w:cs="Times New Roman"/>
          <w:sz w:val="24"/>
          <w:szCs w:val="24"/>
        </w:rPr>
        <w:t xml:space="preserve"> </w:t>
      </w:r>
      <w:r w:rsidR="00B54DE2" w:rsidRPr="00BB1A0F">
        <w:rPr>
          <w:rFonts w:ascii="Times New Roman" w:hAnsi="Times New Roman" w:cs="Times New Roman"/>
          <w:sz w:val="24"/>
          <w:szCs w:val="24"/>
        </w:rPr>
        <w:t>claim</w:t>
      </w:r>
      <w:r w:rsidR="00DA7983" w:rsidRPr="00BB1A0F">
        <w:rPr>
          <w:rFonts w:ascii="Times New Roman" w:hAnsi="Times New Roman" w:cs="Times New Roman"/>
          <w:sz w:val="24"/>
          <w:szCs w:val="24"/>
        </w:rPr>
        <w:t>s</w:t>
      </w:r>
      <w:r w:rsidR="00B54DE2" w:rsidRPr="00BB1A0F">
        <w:rPr>
          <w:rFonts w:ascii="Times New Roman" w:hAnsi="Times New Roman" w:cs="Times New Roman"/>
          <w:sz w:val="24"/>
          <w:szCs w:val="24"/>
        </w:rPr>
        <w:t xml:space="preserve"> the </w:t>
      </w:r>
      <w:proofErr w:type="spellStart"/>
      <w:r w:rsidR="00B54DE2" w:rsidRPr="00BB1A0F">
        <w:rPr>
          <w:rFonts w:ascii="Times New Roman" w:hAnsi="Times New Roman" w:cs="Times New Roman"/>
          <w:sz w:val="24"/>
          <w:szCs w:val="24"/>
        </w:rPr>
        <w:t>kibanja</w:t>
      </w:r>
      <w:proofErr w:type="spellEnd"/>
      <w:r w:rsidR="00B54DE2" w:rsidRPr="00BB1A0F">
        <w:rPr>
          <w:rFonts w:ascii="Times New Roman" w:hAnsi="Times New Roman" w:cs="Times New Roman"/>
          <w:sz w:val="24"/>
          <w:szCs w:val="24"/>
        </w:rPr>
        <w:t xml:space="preserve"> interest </w:t>
      </w:r>
      <w:r w:rsidR="00DA7983" w:rsidRPr="00BB1A0F">
        <w:rPr>
          <w:rFonts w:ascii="Times New Roman" w:hAnsi="Times New Roman" w:cs="Times New Roman"/>
          <w:sz w:val="24"/>
          <w:szCs w:val="24"/>
        </w:rPr>
        <w:t>thereon</w:t>
      </w:r>
      <w:r w:rsidRPr="00BB1A0F">
        <w:rPr>
          <w:rFonts w:ascii="Times New Roman" w:hAnsi="Times New Roman" w:cs="Times New Roman"/>
          <w:sz w:val="24"/>
          <w:szCs w:val="24"/>
        </w:rPr>
        <w:t xml:space="preserve">, </w:t>
      </w:r>
      <w:r w:rsidR="00B966CD" w:rsidRPr="00BB1A0F">
        <w:rPr>
          <w:rFonts w:ascii="Times New Roman" w:hAnsi="Times New Roman" w:cs="Times New Roman"/>
          <w:sz w:val="24"/>
          <w:szCs w:val="24"/>
        </w:rPr>
        <w:t>is</w:t>
      </w:r>
      <w:r w:rsidRPr="00BB1A0F">
        <w:rPr>
          <w:rFonts w:ascii="Times New Roman" w:hAnsi="Times New Roman" w:cs="Times New Roman"/>
          <w:sz w:val="24"/>
          <w:szCs w:val="24"/>
        </w:rPr>
        <w:t xml:space="preserve"> not an inconsistency</w:t>
      </w:r>
      <w:r w:rsidR="00D65048" w:rsidRPr="00BB1A0F">
        <w:rPr>
          <w:rFonts w:ascii="Times New Roman" w:hAnsi="Times New Roman" w:cs="Times New Roman"/>
          <w:sz w:val="24"/>
          <w:szCs w:val="24"/>
        </w:rPr>
        <w:t xml:space="preserve"> on his part</w:t>
      </w:r>
      <w:r w:rsidR="00B54DE2" w:rsidRPr="00BB1A0F">
        <w:rPr>
          <w:rFonts w:ascii="Times New Roman" w:hAnsi="Times New Roman" w:cs="Times New Roman"/>
          <w:sz w:val="24"/>
          <w:szCs w:val="24"/>
        </w:rPr>
        <w:t>.</w:t>
      </w:r>
      <w:r w:rsidR="00261EE5" w:rsidRPr="00BB1A0F">
        <w:rPr>
          <w:rFonts w:ascii="Times New Roman" w:hAnsi="Times New Roman" w:cs="Times New Roman"/>
          <w:sz w:val="24"/>
          <w:szCs w:val="24"/>
        </w:rPr>
        <w:t xml:space="preserve"> </w:t>
      </w:r>
      <w:r w:rsidR="00B966CD" w:rsidRPr="00BB1A0F">
        <w:rPr>
          <w:rFonts w:ascii="Times New Roman" w:hAnsi="Times New Roman" w:cs="Times New Roman"/>
          <w:sz w:val="24"/>
          <w:szCs w:val="24"/>
        </w:rPr>
        <w:t>H</w:t>
      </w:r>
      <w:r w:rsidR="00CE6E7C" w:rsidRPr="00BB1A0F">
        <w:rPr>
          <w:rFonts w:ascii="Times New Roman" w:hAnsi="Times New Roman" w:cs="Times New Roman"/>
          <w:sz w:val="24"/>
          <w:szCs w:val="24"/>
        </w:rPr>
        <w:t>e was made to accept that h</w:t>
      </w:r>
      <w:r w:rsidR="00B966CD" w:rsidRPr="00BB1A0F">
        <w:rPr>
          <w:rFonts w:ascii="Times New Roman" w:hAnsi="Times New Roman" w:cs="Times New Roman"/>
          <w:sz w:val="24"/>
          <w:szCs w:val="24"/>
        </w:rPr>
        <w:t>is father’s</w:t>
      </w:r>
      <w:r w:rsidR="008303A9" w:rsidRPr="00BB1A0F">
        <w:rPr>
          <w:rFonts w:ascii="Times New Roman" w:hAnsi="Times New Roman" w:cs="Times New Roman"/>
          <w:sz w:val="24"/>
          <w:szCs w:val="24"/>
        </w:rPr>
        <w:t xml:space="preserve"> </w:t>
      </w:r>
      <w:r w:rsidR="00261EE5" w:rsidRPr="00BB1A0F">
        <w:rPr>
          <w:rFonts w:ascii="Times New Roman" w:hAnsi="Times New Roman" w:cs="Times New Roman"/>
          <w:sz w:val="24"/>
          <w:szCs w:val="24"/>
        </w:rPr>
        <w:t>instructions</w:t>
      </w:r>
      <w:r w:rsidR="004001CC" w:rsidRPr="00BB1A0F">
        <w:rPr>
          <w:rFonts w:ascii="Times New Roman" w:hAnsi="Times New Roman" w:cs="Times New Roman"/>
          <w:sz w:val="24"/>
          <w:szCs w:val="24"/>
        </w:rPr>
        <w:t>,</w:t>
      </w:r>
      <w:r w:rsidR="00261EE5" w:rsidRPr="00BB1A0F">
        <w:rPr>
          <w:rFonts w:ascii="Times New Roman" w:hAnsi="Times New Roman" w:cs="Times New Roman"/>
          <w:sz w:val="24"/>
          <w:szCs w:val="24"/>
        </w:rPr>
        <w:t xml:space="preserve"> </w:t>
      </w:r>
      <w:r w:rsidR="00B966CD" w:rsidRPr="00BB1A0F">
        <w:rPr>
          <w:rFonts w:ascii="Times New Roman" w:hAnsi="Times New Roman" w:cs="Times New Roman"/>
          <w:sz w:val="24"/>
          <w:szCs w:val="24"/>
        </w:rPr>
        <w:t>in the will</w:t>
      </w:r>
      <w:r w:rsidR="00261EE5" w:rsidRPr="00BB1A0F">
        <w:rPr>
          <w:rFonts w:ascii="Times New Roman" w:hAnsi="Times New Roman" w:cs="Times New Roman"/>
          <w:sz w:val="24"/>
          <w:szCs w:val="24"/>
        </w:rPr>
        <w:t>,</w:t>
      </w:r>
      <w:r w:rsidR="00B54DE2" w:rsidRPr="00BB1A0F">
        <w:rPr>
          <w:rFonts w:ascii="Times New Roman" w:hAnsi="Times New Roman" w:cs="Times New Roman"/>
          <w:sz w:val="24"/>
          <w:szCs w:val="24"/>
        </w:rPr>
        <w:t xml:space="preserve"> </w:t>
      </w:r>
      <w:r w:rsidR="00D77BF9" w:rsidRPr="00BB1A0F">
        <w:rPr>
          <w:rFonts w:ascii="Times New Roman" w:hAnsi="Times New Roman" w:cs="Times New Roman"/>
          <w:sz w:val="24"/>
          <w:szCs w:val="24"/>
        </w:rPr>
        <w:t>beque</w:t>
      </w:r>
      <w:r w:rsidR="008303A9" w:rsidRPr="00BB1A0F">
        <w:rPr>
          <w:rFonts w:ascii="Times New Roman" w:hAnsi="Times New Roman" w:cs="Times New Roman"/>
          <w:sz w:val="24"/>
          <w:szCs w:val="24"/>
        </w:rPr>
        <w:t>a</w:t>
      </w:r>
      <w:r w:rsidR="00D77BF9" w:rsidRPr="00BB1A0F">
        <w:rPr>
          <w:rFonts w:ascii="Times New Roman" w:hAnsi="Times New Roman" w:cs="Times New Roman"/>
          <w:sz w:val="24"/>
          <w:szCs w:val="24"/>
        </w:rPr>
        <w:t>t</w:t>
      </w:r>
      <w:r w:rsidR="008303A9" w:rsidRPr="00BB1A0F">
        <w:rPr>
          <w:rFonts w:ascii="Times New Roman" w:hAnsi="Times New Roman" w:cs="Times New Roman"/>
          <w:sz w:val="24"/>
          <w:szCs w:val="24"/>
        </w:rPr>
        <w:t xml:space="preserve">hed </w:t>
      </w:r>
      <w:r w:rsidR="00D77BF9" w:rsidRPr="00BB1A0F">
        <w:rPr>
          <w:rFonts w:ascii="Times New Roman" w:hAnsi="Times New Roman" w:cs="Times New Roman"/>
          <w:sz w:val="24"/>
          <w:szCs w:val="24"/>
        </w:rPr>
        <w:t xml:space="preserve">the </w:t>
      </w:r>
      <w:r w:rsidR="00B54DE2" w:rsidRPr="00BB1A0F">
        <w:rPr>
          <w:rFonts w:ascii="Times New Roman" w:hAnsi="Times New Roman" w:cs="Times New Roman"/>
          <w:sz w:val="24"/>
          <w:szCs w:val="24"/>
        </w:rPr>
        <w:t>registere</w:t>
      </w:r>
      <w:r w:rsidR="00D77BF9" w:rsidRPr="00BB1A0F">
        <w:rPr>
          <w:rFonts w:ascii="Times New Roman" w:hAnsi="Times New Roman" w:cs="Times New Roman"/>
          <w:sz w:val="24"/>
          <w:szCs w:val="24"/>
        </w:rPr>
        <w:t>d interest in the suit land</w:t>
      </w:r>
      <w:r w:rsidR="00B54DE2" w:rsidRPr="00BB1A0F">
        <w:rPr>
          <w:rFonts w:ascii="Times New Roman" w:hAnsi="Times New Roman" w:cs="Times New Roman"/>
          <w:sz w:val="24"/>
          <w:szCs w:val="24"/>
        </w:rPr>
        <w:t xml:space="preserve"> to the Appellant. </w:t>
      </w:r>
      <w:r w:rsidR="00CE6E7C" w:rsidRPr="00BB1A0F">
        <w:rPr>
          <w:rFonts w:ascii="Times New Roman" w:hAnsi="Times New Roman" w:cs="Times New Roman"/>
          <w:sz w:val="24"/>
          <w:szCs w:val="24"/>
        </w:rPr>
        <w:t>Even if this were so</w:t>
      </w:r>
      <w:r w:rsidR="004001CC" w:rsidRPr="00BB1A0F">
        <w:rPr>
          <w:rFonts w:ascii="Times New Roman" w:hAnsi="Times New Roman" w:cs="Times New Roman"/>
          <w:sz w:val="24"/>
          <w:szCs w:val="24"/>
        </w:rPr>
        <w:t>, n</w:t>
      </w:r>
      <w:r w:rsidR="008303A9" w:rsidRPr="00BB1A0F">
        <w:rPr>
          <w:rFonts w:ascii="Times New Roman" w:hAnsi="Times New Roman" w:cs="Times New Roman"/>
          <w:sz w:val="24"/>
          <w:szCs w:val="24"/>
        </w:rPr>
        <w:t xml:space="preserve">owhere </w:t>
      </w:r>
      <w:r w:rsidR="00DA7983" w:rsidRPr="00BB1A0F">
        <w:rPr>
          <w:rFonts w:ascii="Times New Roman" w:hAnsi="Times New Roman" w:cs="Times New Roman"/>
          <w:sz w:val="24"/>
          <w:szCs w:val="24"/>
        </w:rPr>
        <w:t>in the will</w:t>
      </w:r>
      <w:r w:rsidR="00DA7983" w:rsidRPr="00BB1A0F">
        <w:rPr>
          <w:rFonts w:ascii="Times New Roman" w:hAnsi="Times New Roman" w:cs="Times New Roman"/>
          <w:b/>
          <w:sz w:val="24"/>
          <w:szCs w:val="24"/>
        </w:rPr>
        <w:t xml:space="preserve"> </w:t>
      </w:r>
      <w:r w:rsidR="008303A9" w:rsidRPr="00BB1A0F">
        <w:rPr>
          <w:rFonts w:ascii="Times New Roman" w:hAnsi="Times New Roman" w:cs="Times New Roman"/>
          <w:sz w:val="24"/>
          <w:szCs w:val="24"/>
        </w:rPr>
        <w:t>did the decease</w:t>
      </w:r>
      <w:r w:rsidR="00D65048" w:rsidRPr="00BB1A0F">
        <w:rPr>
          <w:rFonts w:ascii="Times New Roman" w:hAnsi="Times New Roman" w:cs="Times New Roman"/>
          <w:sz w:val="24"/>
          <w:szCs w:val="24"/>
        </w:rPr>
        <w:t>d</w:t>
      </w:r>
      <w:r w:rsidR="00261EE5" w:rsidRPr="00BB1A0F">
        <w:rPr>
          <w:rFonts w:ascii="Times New Roman" w:hAnsi="Times New Roman" w:cs="Times New Roman"/>
          <w:sz w:val="24"/>
          <w:szCs w:val="24"/>
        </w:rPr>
        <w:t xml:space="preserve"> </w:t>
      </w:r>
      <w:proofErr w:type="spellStart"/>
      <w:r w:rsidR="004001CC" w:rsidRPr="00BB1A0F">
        <w:rPr>
          <w:rFonts w:ascii="Times New Roman" w:hAnsi="Times New Roman" w:cs="Times New Roman"/>
          <w:sz w:val="24"/>
          <w:szCs w:val="24"/>
        </w:rPr>
        <w:t>Fabiano</w:t>
      </w:r>
      <w:proofErr w:type="spellEnd"/>
      <w:r w:rsidR="004001CC" w:rsidRPr="00BB1A0F">
        <w:rPr>
          <w:rFonts w:ascii="Times New Roman" w:hAnsi="Times New Roman" w:cs="Times New Roman"/>
          <w:sz w:val="24"/>
          <w:szCs w:val="24"/>
        </w:rPr>
        <w:t xml:space="preserve"> </w:t>
      </w:r>
      <w:r w:rsidR="00261EE5" w:rsidRPr="00BB1A0F">
        <w:rPr>
          <w:rFonts w:ascii="Times New Roman" w:hAnsi="Times New Roman" w:cs="Times New Roman"/>
          <w:sz w:val="24"/>
          <w:szCs w:val="24"/>
        </w:rPr>
        <w:t xml:space="preserve">extinguish </w:t>
      </w:r>
      <w:r w:rsidR="008303A9" w:rsidRPr="00BB1A0F">
        <w:rPr>
          <w:rFonts w:ascii="Times New Roman" w:hAnsi="Times New Roman" w:cs="Times New Roman"/>
          <w:sz w:val="24"/>
          <w:szCs w:val="24"/>
        </w:rPr>
        <w:t xml:space="preserve">the Respondent’s </w:t>
      </w:r>
      <w:proofErr w:type="spellStart"/>
      <w:r w:rsidR="008303A9" w:rsidRPr="00BB1A0F">
        <w:rPr>
          <w:rFonts w:ascii="Times New Roman" w:hAnsi="Times New Roman" w:cs="Times New Roman"/>
          <w:sz w:val="24"/>
          <w:szCs w:val="24"/>
        </w:rPr>
        <w:t>kibanja</w:t>
      </w:r>
      <w:proofErr w:type="spellEnd"/>
      <w:r w:rsidR="008303A9" w:rsidRPr="00BB1A0F">
        <w:rPr>
          <w:rFonts w:ascii="Times New Roman" w:hAnsi="Times New Roman" w:cs="Times New Roman"/>
          <w:sz w:val="24"/>
          <w:szCs w:val="24"/>
        </w:rPr>
        <w:t xml:space="preserve"> interest</w:t>
      </w:r>
      <w:r w:rsidR="00261EE5" w:rsidRPr="00BB1A0F">
        <w:rPr>
          <w:rFonts w:ascii="Times New Roman" w:hAnsi="Times New Roman" w:cs="Times New Roman"/>
          <w:sz w:val="24"/>
          <w:szCs w:val="24"/>
        </w:rPr>
        <w:t xml:space="preserve"> in the suit land which </w:t>
      </w:r>
      <w:r w:rsidR="004001CC" w:rsidRPr="00BB1A0F">
        <w:rPr>
          <w:rFonts w:ascii="Times New Roman" w:hAnsi="Times New Roman" w:cs="Times New Roman"/>
          <w:sz w:val="24"/>
          <w:szCs w:val="24"/>
        </w:rPr>
        <w:t>t</w:t>
      </w:r>
      <w:r w:rsidR="00261EE5" w:rsidRPr="00BB1A0F">
        <w:rPr>
          <w:rFonts w:ascii="Times New Roman" w:hAnsi="Times New Roman" w:cs="Times New Roman"/>
          <w:sz w:val="24"/>
          <w:szCs w:val="24"/>
        </w:rPr>
        <w:t xml:space="preserve">he </w:t>
      </w:r>
      <w:r w:rsidR="004001CC" w:rsidRPr="00BB1A0F">
        <w:rPr>
          <w:rFonts w:ascii="Times New Roman" w:hAnsi="Times New Roman" w:cs="Times New Roman"/>
          <w:sz w:val="24"/>
          <w:szCs w:val="24"/>
        </w:rPr>
        <w:t xml:space="preserve">Respondent </w:t>
      </w:r>
      <w:r w:rsidR="00D65048" w:rsidRPr="00BB1A0F">
        <w:rPr>
          <w:rFonts w:ascii="Times New Roman" w:hAnsi="Times New Roman" w:cs="Times New Roman"/>
          <w:sz w:val="24"/>
          <w:szCs w:val="24"/>
        </w:rPr>
        <w:t xml:space="preserve">had </w:t>
      </w:r>
      <w:r w:rsidR="004001CC" w:rsidRPr="00BB1A0F">
        <w:rPr>
          <w:rFonts w:ascii="Times New Roman" w:hAnsi="Times New Roman" w:cs="Times New Roman"/>
          <w:sz w:val="24"/>
          <w:szCs w:val="24"/>
        </w:rPr>
        <w:t>acquired from him d</w:t>
      </w:r>
      <w:r w:rsidR="00261EE5" w:rsidRPr="00BB1A0F">
        <w:rPr>
          <w:rFonts w:ascii="Times New Roman" w:hAnsi="Times New Roman" w:cs="Times New Roman"/>
          <w:sz w:val="24"/>
          <w:szCs w:val="24"/>
        </w:rPr>
        <w:t xml:space="preserve">uring </w:t>
      </w:r>
      <w:r w:rsidR="004001CC" w:rsidRPr="00BB1A0F">
        <w:rPr>
          <w:rFonts w:ascii="Times New Roman" w:hAnsi="Times New Roman" w:cs="Times New Roman"/>
          <w:sz w:val="24"/>
          <w:szCs w:val="24"/>
        </w:rPr>
        <w:t>his lifetime</w:t>
      </w:r>
      <w:r w:rsidR="00261EE5" w:rsidRPr="00BB1A0F">
        <w:rPr>
          <w:rFonts w:ascii="Times New Roman" w:hAnsi="Times New Roman" w:cs="Times New Roman"/>
          <w:sz w:val="24"/>
          <w:szCs w:val="24"/>
        </w:rPr>
        <w:t>; and not through the will.</w:t>
      </w:r>
      <w:r w:rsidR="004001CC" w:rsidRPr="00BB1A0F">
        <w:rPr>
          <w:rFonts w:ascii="Times New Roman" w:hAnsi="Times New Roman" w:cs="Times New Roman"/>
          <w:sz w:val="24"/>
          <w:szCs w:val="24"/>
        </w:rPr>
        <w:t xml:space="preserve"> </w:t>
      </w:r>
      <w:r w:rsidR="00873432" w:rsidRPr="00BB1A0F">
        <w:rPr>
          <w:rFonts w:ascii="Times New Roman" w:hAnsi="Times New Roman" w:cs="Times New Roman"/>
          <w:sz w:val="24"/>
          <w:szCs w:val="24"/>
        </w:rPr>
        <w:t xml:space="preserve">It would </w:t>
      </w:r>
      <w:r w:rsidR="004001CC" w:rsidRPr="00BB1A0F">
        <w:rPr>
          <w:rFonts w:ascii="Times New Roman" w:hAnsi="Times New Roman" w:cs="Times New Roman"/>
          <w:sz w:val="24"/>
          <w:szCs w:val="24"/>
        </w:rPr>
        <w:t>only</w:t>
      </w:r>
      <w:r w:rsidR="00873432" w:rsidRPr="00BB1A0F">
        <w:rPr>
          <w:rFonts w:ascii="Times New Roman" w:hAnsi="Times New Roman" w:cs="Times New Roman"/>
          <w:sz w:val="24"/>
          <w:szCs w:val="24"/>
        </w:rPr>
        <w:t xml:space="preserve"> </w:t>
      </w:r>
      <w:r w:rsidR="002D776E" w:rsidRPr="00BB1A0F">
        <w:rPr>
          <w:rFonts w:ascii="Times New Roman" w:hAnsi="Times New Roman" w:cs="Times New Roman"/>
          <w:sz w:val="24"/>
          <w:szCs w:val="24"/>
        </w:rPr>
        <w:t>mean that the registered interest in the whole of the land</w:t>
      </w:r>
      <w:r w:rsidR="00873432" w:rsidRPr="00BB1A0F">
        <w:rPr>
          <w:rFonts w:ascii="Times New Roman" w:hAnsi="Times New Roman" w:cs="Times New Roman"/>
          <w:sz w:val="24"/>
          <w:szCs w:val="24"/>
        </w:rPr>
        <w:t xml:space="preserve"> </w:t>
      </w:r>
      <w:r w:rsidR="002D776E" w:rsidRPr="00BB1A0F">
        <w:rPr>
          <w:rFonts w:ascii="Times New Roman" w:hAnsi="Times New Roman" w:cs="Times New Roman"/>
          <w:sz w:val="24"/>
          <w:szCs w:val="24"/>
        </w:rPr>
        <w:t xml:space="preserve">was bequeathed to </w:t>
      </w:r>
      <w:r w:rsidR="00873432" w:rsidRPr="00BB1A0F">
        <w:rPr>
          <w:rFonts w:ascii="Times New Roman" w:hAnsi="Times New Roman" w:cs="Times New Roman"/>
          <w:sz w:val="24"/>
          <w:szCs w:val="24"/>
        </w:rPr>
        <w:t xml:space="preserve">the Appellant </w:t>
      </w:r>
      <w:r w:rsidR="002D776E" w:rsidRPr="00BB1A0F">
        <w:rPr>
          <w:rFonts w:ascii="Times New Roman" w:hAnsi="Times New Roman" w:cs="Times New Roman"/>
          <w:sz w:val="24"/>
          <w:szCs w:val="24"/>
        </w:rPr>
        <w:t xml:space="preserve">as </w:t>
      </w:r>
      <w:r w:rsidR="00873432" w:rsidRPr="00BB1A0F">
        <w:rPr>
          <w:rFonts w:ascii="Times New Roman" w:hAnsi="Times New Roman" w:cs="Times New Roman"/>
          <w:sz w:val="24"/>
          <w:szCs w:val="24"/>
        </w:rPr>
        <w:t xml:space="preserve">was given </w:t>
      </w:r>
      <w:r w:rsidR="002D776E" w:rsidRPr="00BB1A0F">
        <w:rPr>
          <w:rFonts w:ascii="Times New Roman" w:hAnsi="Times New Roman" w:cs="Times New Roman"/>
          <w:sz w:val="24"/>
          <w:szCs w:val="24"/>
        </w:rPr>
        <w:t xml:space="preserve">to him </w:t>
      </w:r>
      <w:r w:rsidR="00873432" w:rsidRPr="00BB1A0F">
        <w:rPr>
          <w:rFonts w:ascii="Times New Roman" w:hAnsi="Times New Roman" w:cs="Times New Roman"/>
          <w:sz w:val="24"/>
          <w:szCs w:val="24"/>
        </w:rPr>
        <w:t xml:space="preserve">by the executors. Indeed this is the testimony of the independent witness who was one of the executors of the late </w:t>
      </w:r>
      <w:proofErr w:type="spellStart"/>
      <w:r w:rsidR="00873432" w:rsidRPr="00BB1A0F">
        <w:rPr>
          <w:rFonts w:ascii="Times New Roman" w:hAnsi="Times New Roman" w:cs="Times New Roman"/>
          <w:sz w:val="24"/>
          <w:szCs w:val="24"/>
        </w:rPr>
        <w:t>Fabiano’s</w:t>
      </w:r>
      <w:proofErr w:type="spellEnd"/>
      <w:r w:rsidR="00873432" w:rsidRPr="00BB1A0F">
        <w:rPr>
          <w:rFonts w:ascii="Times New Roman" w:hAnsi="Times New Roman" w:cs="Times New Roman"/>
          <w:sz w:val="24"/>
          <w:szCs w:val="24"/>
        </w:rPr>
        <w:t xml:space="preserve"> will.</w:t>
      </w:r>
    </w:p>
    <w:p w:rsidR="008B7697" w:rsidRPr="00BB1A0F" w:rsidRDefault="006C7AB3"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Regarding the distribution of the lands by the executors, t</w:t>
      </w:r>
      <w:r w:rsidR="00B30EF1" w:rsidRPr="00BB1A0F">
        <w:rPr>
          <w:rFonts w:ascii="Times New Roman" w:hAnsi="Times New Roman" w:cs="Times New Roman"/>
          <w:sz w:val="24"/>
          <w:szCs w:val="24"/>
        </w:rPr>
        <w:t>he trial Magistrate considered the contention that</w:t>
      </w:r>
      <w:r w:rsidR="00BC1DF5" w:rsidRPr="00BB1A0F">
        <w:rPr>
          <w:rFonts w:ascii="Times New Roman" w:hAnsi="Times New Roman" w:cs="Times New Roman"/>
          <w:sz w:val="24"/>
          <w:szCs w:val="24"/>
        </w:rPr>
        <w:t xml:space="preserve"> </w:t>
      </w:r>
      <w:r w:rsidR="00562DA1" w:rsidRPr="00BB1A0F">
        <w:rPr>
          <w:rFonts w:ascii="Times New Roman" w:hAnsi="Times New Roman" w:cs="Times New Roman"/>
          <w:sz w:val="24"/>
          <w:szCs w:val="24"/>
        </w:rPr>
        <w:t>the Responden</w:t>
      </w:r>
      <w:r w:rsidR="00D77BF9" w:rsidRPr="00BB1A0F">
        <w:rPr>
          <w:rFonts w:ascii="Times New Roman" w:hAnsi="Times New Roman" w:cs="Times New Roman"/>
          <w:sz w:val="24"/>
          <w:szCs w:val="24"/>
        </w:rPr>
        <w:t>t got more land than the other</w:t>
      </w:r>
      <w:r w:rsidR="00BC1DF5" w:rsidRPr="00BB1A0F">
        <w:rPr>
          <w:rFonts w:ascii="Times New Roman" w:hAnsi="Times New Roman" w:cs="Times New Roman"/>
          <w:sz w:val="24"/>
          <w:szCs w:val="24"/>
        </w:rPr>
        <w:t xml:space="preserve"> beneficiaries. </w:t>
      </w:r>
      <w:r w:rsidR="00B30EF1" w:rsidRPr="00BB1A0F">
        <w:rPr>
          <w:rFonts w:ascii="Times New Roman" w:hAnsi="Times New Roman" w:cs="Times New Roman"/>
          <w:sz w:val="24"/>
          <w:szCs w:val="24"/>
        </w:rPr>
        <w:t xml:space="preserve">I have no reason to </w:t>
      </w:r>
      <w:r w:rsidRPr="00BB1A0F">
        <w:rPr>
          <w:rFonts w:ascii="Times New Roman" w:hAnsi="Times New Roman" w:cs="Times New Roman"/>
          <w:sz w:val="24"/>
          <w:szCs w:val="24"/>
        </w:rPr>
        <w:t>fault her in</w:t>
      </w:r>
      <w:r w:rsidR="00B30EF1" w:rsidRPr="00BB1A0F">
        <w:rPr>
          <w:rFonts w:ascii="Times New Roman" w:hAnsi="Times New Roman" w:cs="Times New Roman"/>
          <w:sz w:val="24"/>
          <w:szCs w:val="24"/>
        </w:rPr>
        <w:t xml:space="preserve"> her decision on this. </w:t>
      </w:r>
      <w:r w:rsidR="007B17D7" w:rsidRPr="00BB1A0F">
        <w:rPr>
          <w:rFonts w:ascii="Times New Roman" w:hAnsi="Times New Roman" w:cs="Times New Roman"/>
          <w:sz w:val="24"/>
          <w:szCs w:val="24"/>
        </w:rPr>
        <w:t xml:space="preserve"> I</w:t>
      </w:r>
      <w:r w:rsidRPr="00BB1A0F">
        <w:rPr>
          <w:rFonts w:ascii="Times New Roman" w:hAnsi="Times New Roman" w:cs="Times New Roman"/>
          <w:sz w:val="24"/>
          <w:szCs w:val="24"/>
        </w:rPr>
        <w:t xml:space="preserve"> should point out here that</w:t>
      </w:r>
      <w:r w:rsidR="00562DA1" w:rsidRPr="00BB1A0F">
        <w:rPr>
          <w:rFonts w:ascii="Times New Roman" w:hAnsi="Times New Roman" w:cs="Times New Roman"/>
          <w:sz w:val="24"/>
          <w:szCs w:val="24"/>
        </w:rPr>
        <w:t xml:space="preserve"> Court </w:t>
      </w:r>
      <w:r w:rsidRPr="00BB1A0F">
        <w:rPr>
          <w:rFonts w:ascii="Times New Roman" w:hAnsi="Times New Roman" w:cs="Times New Roman"/>
          <w:sz w:val="24"/>
          <w:szCs w:val="24"/>
        </w:rPr>
        <w:t>cannot</w:t>
      </w:r>
      <w:r w:rsidR="00562DA1" w:rsidRPr="00BB1A0F">
        <w:rPr>
          <w:rFonts w:ascii="Times New Roman" w:hAnsi="Times New Roman" w:cs="Times New Roman"/>
          <w:sz w:val="24"/>
          <w:szCs w:val="24"/>
        </w:rPr>
        <w:t xml:space="preserve"> </w:t>
      </w:r>
      <w:r w:rsidR="007B17D7" w:rsidRPr="00BB1A0F">
        <w:rPr>
          <w:rFonts w:ascii="Times New Roman" w:hAnsi="Times New Roman" w:cs="Times New Roman"/>
          <w:sz w:val="24"/>
          <w:szCs w:val="24"/>
        </w:rPr>
        <w:t>inquire into</w:t>
      </w:r>
      <w:r w:rsidR="00562DA1" w:rsidRPr="00BB1A0F">
        <w:rPr>
          <w:rFonts w:ascii="Times New Roman" w:hAnsi="Times New Roman" w:cs="Times New Roman"/>
          <w:sz w:val="24"/>
          <w:szCs w:val="24"/>
        </w:rPr>
        <w:t xml:space="preserve"> the fairness</w:t>
      </w:r>
      <w:r w:rsidRPr="00BB1A0F">
        <w:rPr>
          <w:rFonts w:ascii="Times New Roman" w:hAnsi="Times New Roman" w:cs="Times New Roman"/>
          <w:sz w:val="24"/>
          <w:szCs w:val="24"/>
        </w:rPr>
        <w:t>, or otherwise,</w:t>
      </w:r>
      <w:r w:rsidR="00D77BF9" w:rsidRPr="00BB1A0F">
        <w:rPr>
          <w:rFonts w:ascii="Times New Roman" w:hAnsi="Times New Roman" w:cs="Times New Roman"/>
          <w:sz w:val="24"/>
          <w:szCs w:val="24"/>
        </w:rPr>
        <w:t xml:space="preserve"> </w:t>
      </w:r>
      <w:r w:rsidR="00562DA1" w:rsidRPr="00BB1A0F">
        <w:rPr>
          <w:rFonts w:ascii="Times New Roman" w:hAnsi="Times New Roman" w:cs="Times New Roman"/>
          <w:sz w:val="24"/>
          <w:szCs w:val="24"/>
        </w:rPr>
        <w:t xml:space="preserve">of a will </w:t>
      </w:r>
      <w:r w:rsidR="00595FF4" w:rsidRPr="00BB1A0F">
        <w:rPr>
          <w:rFonts w:ascii="Times New Roman" w:hAnsi="Times New Roman" w:cs="Times New Roman"/>
          <w:sz w:val="24"/>
          <w:szCs w:val="24"/>
        </w:rPr>
        <w:t xml:space="preserve">or </w:t>
      </w:r>
      <w:r w:rsidRPr="00BB1A0F">
        <w:rPr>
          <w:rFonts w:ascii="Times New Roman" w:hAnsi="Times New Roman" w:cs="Times New Roman"/>
          <w:sz w:val="24"/>
          <w:szCs w:val="24"/>
        </w:rPr>
        <w:t xml:space="preserve">the </w:t>
      </w:r>
      <w:r w:rsidR="00595FF4" w:rsidRPr="00BB1A0F">
        <w:rPr>
          <w:rFonts w:ascii="Times New Roman" w:hAnsi="Times New Roman" w:cs="Times New Roman"/>
          <w:sz w:val="24"/>
          <w:szCs w:val="24"/>
        </w:rPr>
        <w:t xml:space="preserve">distribution of properties </w:t>
      </w:r>
      <w:r w:rsidRPr="00BB1A0F">
        <w:rPr>
          <w:rFonts w:ascii="Times New Roman" w:hAnsi="Times New Roman" w:cs="Times New Roman"/>
          <w:sz w:val="24"/>
          <w:szCs w:val="24"/>
        </w:rPr>
        <w:t>named in th</w:t>
      </w:r>
      <w:r w:rsidR="00595FF4" w:rsidRPr="00BB1A0F">
        <w:rPr>
          <w:rFonts w:ascii="Times New Roman" w:hAnsi="Times New Roman" w:cs="Times New Roman"/>
          <w:sz w:val="24"/>
          <w:szCs w:val="24"/>
        </w:rPr>
        <w:t>e</w:t>
      </w:r>
      <w:r w:rsidRPr="00BB1A0F">
        <w:rPr>
          <w:rFonts w:ascii="Times New Roman" w:hAnsi="Times New Roman" w:cs="Times New Roman"/>
          <w:sz w:val="24"/>
          <w:szCs w:val="24"/>
        </w:rPr>
        <w:t xml:space="preserve"> will</w:t>
      </w:r>
      <w:r w:rsidR="00595FF4" w:rsidRPr="00BB1A0F">
        <w:rPr>
          <w:rFonts w:ascii="Times New Roman" w:hAnsi="Times New Roman" w:cs="Times New Roman"/>
          <w:sz w:val="24"/>
          <w:szCs w:val="24"/>
        </w:rPr>
        <w:t xml:space="preserve">, </w:t>
      </w:r>
      <w:r w:rsidRPr="00BB1A0F">
        <w:rPr>
          <w:rFonts w:ascii="Times New Roman" w:hAnsi="Times New Roman" w:cs="Times New Roman"/>
          <w:sz w:val="24"/>
          <w:szCs w:val="24"/>
        </w:rPr>
        <w:t>unless</w:t>
      </w:r>
      <w:r w:rsidR="00562DA1" w:rsidRPr="00BB1A0F">
        <w:rPr>
          <w:rFonts w:ascii="Times New Roman" w:hAnsi="Times New Roman" w:cs="Times New Roman"/>
          <w:sz w:val="24"/>
          <w:szCs w:val="24"/>
        </w:rPr>
        <w:t xml:space="preserve"> </w:t>
      </w:r>
      <w:r w:rsidR="00BC1DF5" w:rsidRPr="00BB1A0F">
        <w:rPr>
          <w:rFonts w:ascii="Times New Roman" w:hAnsi="Times New Roman" w:cs="Times New Roman"/>
          <w:sz w:val="24"/>
          <w:szCs w:val="24"/>
        </w:rPr>
        <w:t>suc</w:t>
      </w:r>
      <w:r w:rsidRPr="00BB1A0F">
        <w:rPr>
          <w:rFonts w:ascii="Times New Roman" w:hAnsi="Times New Roman" w:cs="Times New Roman"/>
          <w:sz w:val="24"/>
          <w:szCs w:val="24"/>
        </w:rPr>
        <w:t>h is</w:t>
      </w:r>
      <w:r w:rsidR="00BC1DF5" w:rsidRPr="00BB1A0F">
        <w:rPr>
          <w:rFonts w:ascii="Times New Roman" w:hAnsi="Times New Roman" w:cs="Times New Roman"/>
          <w:sz w:val="24"/>
          <w:szCs w:val="24"/>
        </w:rPr>
        <w:t xml:space="preserve"> in issue before it</w:t>
      </w:r>
      <w:r w:rsidR="00D77BF9" w:rsidRPr="00BB1A0F">
        <w:rPr>
          <w:rFonts w:ascii="Times New Roman" w:hAnsi="Times New Roman" w:cs="Times New Roman"/>
          <w:sz w:val="24"/>
          <w:szCs w:val="24"/>
        </w:rPr>
        <w:t>. The</w:t>
      </w:r>
      <w:r w:rsidRPr="00BB1A0F">
        <w:rPr>
          <w:rFonts w:ascii="Times New Roman" w:hAnsi="Times New Roman" w:cs="Times New Roman"/>
          <w:sz w:val="24"/>
          <w:szCs w:val="24"/>
        </w:rPr>
        <w:t xml:space="preserve"> beneficiaries, here,</w:t>
      </w:r>
      <w:r w:rsidR="00450AE2" w:rsidRPr="00BB1A0F">
        <w:rPr>
          <w:rFonts w:ascii="Times New Roman" w:hAnsi="Times New Roman" w:cs="Times New Roman"/>
          <w:sz w:val="24"/>
          <w:szCs w:val="24"/>
        </w:rPr>
        <w:t xml:space="preserve"> </w:t>
      </w:r>
      <w:r w:rsidRPr="00BB1A0F">
        <w:rPr>
          <w:rFonts w:ascii="Times New Roman" w:hAnsi="Times New Roman" w:cs="Times New Roman"/>
          <w:sz w:val="24"/>
          <w:szCs w:val="24"/>
        </w:rPr>
        <w:t>have not</w:t>
      </w:r>
      <w:r w:rsidR="007B17D7" w:rsidRPr="00BB1A0F">
        <w:rPr>
          <w:rFonts w:ascii="Times New Roman" w:hAnsi="Times New Roman" w:cs="Times New Roman"/>
          <w:sz w:val="24"/>
          <w:szCs w:val="24"/>
        </w:rPr>
        <w:t xml:space="preserve"> </w:t>
      </w:r>
      <w:r w:rsidRPr="00BB1A0F">
        <w:rPr>
          <w:rFonts w:ascii="Times New Roman" w:hAnsi="Times New Roman" w:cs="Times New Roman"/>
          <w:sz w:val="24"/>
          <w:szCs w:val="24"/>
        </w:rPr>
        <w:t>contest</w:t>
      </w:r>
      <w:r w:rsidR="00562DA1" w:rsidRPr="00BB1A0F">
        <w:rPr>
          <w:rFonts w:ascii="Times New Roman" w:hAnsi="Times New Roman" w:cs="Times New Roman"/>
          <w:sz w:val="24"/>
          <w:szCs w:val="24"/>
        </w:rPr>
        <w:t xml:space="preserve">ed </w:t>
      </w:r>
      <w:r w:rsidR="00BC1DF5" w:rsidRPr="00BB1A0F">
        <w:rPr>
          <w:rFonts w:ascii="Times New Roman" w:hAnsi="Times New Roman" w:cs="Times New Roman"/>
          <w:sz w:val="24"/>
          <w:szCs w:val="24"/>
        </w:rPr>
        <w:t xml:space="preserve">either </w:t>
      </w:r>
      <w:r w:rsidR="00562DA1" w:rsidRPr="00BB1A0F">
        <w:rPr>
          <w:rFonts w:ascii="Times New Roman" w:hAnsi="Times New Roman" w:cs="Times New Roman"/>
          <w:sz w:val="24"/>
          <w:szCs w:val="24"/>
        </w:rPr>
        <w:t>the bequest</w:t>
      </w:r>
      <w:r w:rsidR="008B7697" w:rsidRPr="00BB1A0F">
        <w:rPr>
          <w:rFonts w:ascii="Times New Roman" w:hAnsi="Times New Roman" w:cs="Times New Roman"/>
          <w:sz w:val="24"/>
          <w:szCs w:val="24"/>
        </w:rPr>
        <w:t>s</w:t>
      </w:r>
      <w:r w:rsidRPr="00BB1A0F">
        <w:rPr>
          <w:rFonts w:ascii="Times New Roman" w:hAnsi="Times New Roman" w:cs="Times New Roman"/>
          <w:sz w:val="24"/>
          <w:szCs w:val="24"/>
        </w:rPr>
        <w:t xml:space="preserve"> by </w:t>
      </w:r>
      <w:proofErr w:type="spellStart"/>
      <w:r w:rsidRPr="00BB1A0F">
        <w:rPr>
          <w:rFonts w:ascii="Times New Roman" w:hAnsi="Times New Roman" w:cs="Times New Roman"/>
          <w:sz w:val="24"/>
          <w:szCs w:val="24"/>
        </w:rPr>
        <w:t>Fabiano</w:t>
      </w:r>
      <w:proofErr w:type="spellEnd"/>
      <w:r w:rsidR="00BC1DF5" w:rsidRPr="00BB1A0F">
        <w:rPr>
          <w:rFonts w:ascii="Times New Roman" w:hAnsi="Times New Roman" w:cs="Times New Roman"/>
          <w:sz w:val="24"/>
          <w:szCs w:val="24"/>
        </w:rPr>
        <w:t>,</w:t>
      </w:r>
      <w:r w:rsidR="00562DA1" w:rsidRPr="00BB1A0F">
        <w:rPr>
          <w:rFonts w:ascii="Times New Roman" w:hAnsi="Times New Roman" w:cs="Times New Roman"/>
          <w:sz w:val="24"/>
          <w:szCs w:val="24"/>
        </w:rPr>
        <w:t xml:space="preserve"> </w:t>
      </w:r>
      <w:r w:rsidR="00450AE2" w:rsidRPr="00BB1A0F">
        <w:rPr>
          <w:rFonts w:ascii="Times New Roman" w:hAnsi="Times New Roman" w:cs="Times New Roman"/>
          <w:sz w:val="24"/>
          <w:szCs w:val="24"/>
        </w:rPr>
        <w:t xml:space="preserve">or </w:t>
      </w:r>
      <w:r w:rsidR="00450AE2" w:rsidRPr="00BB1A0F">
        <w:rPr>
          <w:rFonts w:ascii="Times New Roman" w:hAnsi="Times New Roman" w:cs="Times New Roman"/>
          <w:sz w:val="24"/>
          <w:szCs w:val="24"/>
        </w:rPr>
        <w:lastRenderedPageBreak/>
        <w:t xml:space="preserve">the </w:t>
      </w:r>
      <w:r w:rsidR="008B7697" w:rsidRPr="00BB1A0F">
        <w:rPr>
          <w:rFonts w:ascii="Times New Roman" w:hAnsi="Times New Roman" w:cs="Times New Roman"/>
          <w:sz w:val="24"/>
          <w:szCs w:val="24"/>
        </w:rPr>
        <w:t>execution of the will</w:t>
      </w:r>
      <w:r w:rsidR="00562DA1" w:rsidRPr="00BB1A0F">
        <w:rPr>
          <w:rFonts w:ascii="Times New Roman" w:hAnsi="Times New Roman" w:cs="Times New Roman"/>
          <w:sz w:val="24"/>
          <w:szCs w:val="24"/>
        </w:rPr>
        <w:t xml:space="preserve">. </w:t>
      </w:r>
      <w:r w:rsidR="00BC1DF5" w:rsidRPr="00BB1A0F">
        <w:rPr>
          <w:rFonts w:ascii="Times New Roman" w:hAnsi="Times New Roman" w:cs="Times New Roman"/>
          <w:sz w:val="24"/>
          <w:szCs w:val="24"/>
        </w:rPr>
        <w:t>T</w:t>
      </w:r>
      <w:r w:rsidR="00562DA1" w:rsidRPr="00BB1A0F">
        <w:rPr>
          <w:rFonts w:ascii="Times New Roman" w:hAnsi="Times New Roman" w:cs="Times New Roman"/>
          <w:sz w:val="24"/>
          <w:szCs w:val="24"/>
        </w:rPr>
        <w:t>he Respondent</w:t>
      </w:r>
      <w:r w:rsidR="00BC1DF5" w:rsidRPr="00BB1A0F">
        <w:rPr>
          <w:rFonts w:ascii="Times New Roman" w:hAnsi="Times New Roman" w:cs="Times New Roman"/>
          <w:sz w:val="24"/>
          <w:szCs w:val="24"/>
        </w:rPr>
        <w:t>,</w:t>
      </w:r>
      <w:r w:rsidR="00562DA1" w:rsidRPr="00BB1A0F">
        <w:rPr>
          <w:rFonts w:ascii="Times New Roman" w:hAnsi="Times New Roman" w:cs="Times New Roman"/>
          <w:sz w:val="24"/>
          <w:szCs w:val="24"/>
        </w:rPr>
        <w:t xml:space="preserve"> </w:t>
      </w:r>
      <w:r w:rsidR="00784BD3" w:rsidRPr="00BB1A0F">
        <w:rPr>
          <w:rFonts w:ascii="Times New Roman" w:hAnsi="Times New Roman" w:cs="Times New Roman"/>
          <w:sz w:val="24"/>
          <w:szCs w:val="24"/>
        </w:rPr>
        <w:t xml:space="preserve">named in the will </w:t>
      </w:r>
      <w:r w:rsidR="00BC1DF5" w:rsidRPr="00BB1A0F">
        <w:rPr>
          <w:rFonts w:ascii="Times New Roman" w:hAnsi="Times New Roman" w:cs="Times New Roman"/>
          <w:sz w:val="24"/>
          <w:szCs w:val="24"/>
        </w:rPr>
        <w:t>a</w:t>
      </w:r>
      <w:r w:rsidR="00450AE2" w:rsidRPr="00BB1A0F">
        <w:rPr>
          <w:rFonts w:ascii="Times New Roman" w:hAnsi="Times New Roman" w:cs="Times New Roman"/>
          <w:sz w:val="24"/>
          <w:szCs w:val="24"/>
        </w:rPr>
        <w:t>s</w:t>
      </w:r>
      <w:r w:rsidR="00562DA1" w:rsidRPr="00BB1A0F">
        <w:rPr>
          <w:rFonts w:ascii="Times New Roman" w:hAnsi="Times New Roman" w:cs="Times New Roman"/>
          <w:sz w:val="24"/>
          <w:szCs w:val="24"/>
        </w:rPr>
        <w:t xml:space="preserve"> the heir</w:t>
      </w:r>
      <w:r w:rsidR="008B7697" w:rsidRPr="00BB1A0F">
        <w:rPr>
          <w:rFonts w:ascii="Times New Roman" w:hAnsi="Times New Roman" w:cs="Times New Roman"/>
          <w:sz w:val="24"/>
          <w:szCs w:val="24"/>
        </w:rPr>
        <w:t>,</w:t>
      </w:r>
      <w:r w:rsidR="00BC1DF5" w:rsidRPr="00BB1A0F">
        <w:rPr>
          <w:rFonts w:ascii="Times New Roman" w:hAnsi="Times New Roman" w:cs="Times New Roman"/>
          <w:sz w:val="24"/>
          <w:szCs w:val="24"/>
        </w:rPr>
        <w:t xml:space="preserve"> was</w:t>
      </w:r>
      <w:r w:rsidR="00450AE2" w:rsidRPr="00BB1A0F">
        <w:rPr>
          <w:rFonts w:ascii="Times New Roman" w:hAnsi="Times New Roman" w:cs="Times New Roman"/>
          <w:sz w:val="24"/>
          <w:szCs w:val="24"/>
        </w:rPr>
        <w:t xml:space="preserve"> by law</w:t>
      </w:r>
      <w:r w:rsidR="00562DA1" w:rsidRPr="00BB1A0F">
        <w:rPr>
          <w:rFonts w:ascii="Times New Roman" w:hAnsi="Times New Roman" w:cs="Times New Roman"/>
          <w:sz w:val="24"/>
          <w:szCs w:val="24"/>
        </w:rPr>
        <w:t xml:space="preserve"> entitled to an additional percentage</w:t>
      </w:r>
      <w:r w:rsidR="008B7697" w:rsidRPr="00BB1A0F">
        <w:rPr>
          <w:rFonts w:ascii="Times New Roman" w:hAnsi="Times New Roman" w:cs="Times New Roman"/>
          <w:sz w:val="24"/>
          <w:szCs w:val="24"/>
        </w:rPr>
        <w:t xml:space="preserve"> in the distribution</w:t>
      </w:r>
      <w:r w:rsidR="00562DA1" w:rsidRPr="00BB1A0F">
        <w:rPr>
          <w:rFonts w:ascii="Times New Roman" w:hAnsi="Times New Roman" w:cs="Times New Roman"/>
          <w:sz w:val="24"/>
          <w:szCs w:val="24"/>
        </w:rPr>
        <w:t>.</w:t>
      </w:r>
      <w:r w:rsidR="00BC1DF5" w:rsidRPr="00BB1A0F">
        <w:rPr>
          <w:rFonts w:ascii="Times New Roman" w:hAnsi="Times New Roman" w:cs="Times New Roman"/>
          <w:sz w:val="24"/>
          <w:szCs w:val="24"/>
        </w:rPr>
        <w:t xml:space="preserve"> Second</w:t>
      </w:r>
      <w:r w:rsidR="00562DA1" w:rsidRPr="00BB1A0F">
        <w:rPr>
          <w:rFonts w:ascii="Times New Roman" w:hAnsi="Times New Roman" w:cs="Times New Roman"/>
          <w:sz w:val="24"/>
          <w:szCs w:val="24"/>
        </w:rPr>
        <w:t xml:space="preserve">, </w:t>
      </w:r>
      <w:r w:rsidR="008B7697" w:rsidRPr="00BB1A0F">
        <w:rPr>
          <w:rFonts w:ascii="Times New Roman" w:hAnsi="Times New Roman" w:cs="Times New Roman"/>
          <w:sz w:val="24"/>
          <w:szCs w:val="24"/>
        </w:rPr>
        <w:t xml:space="preserve">the evidence </w:t>
      </w:r>
      <w:r w:rsidR="00784BD3" w:rsidRPr="00BB1A0F">
        <w:rPr>
          <w:rFonts w:ascii="Times New Roman" w:hAnsi="Times New Roman" w:cs="Times New Roman"/>
          <w:sz w:val="24"/>
          <w:szCs w:val="24"/>
        </w:rPr>
        <w:t xml:space="preserve">adduced was that </w:t>
      </w:r>
      <w:r w:rsidR="008B7697" w:rsidRPr="00BB1A0F">
        <w:rPr>
          <w:rFonts w:ascii="Times New Roman" w:hAnsi="Times New Roman" w:cs="Times New Roman"/>
          <w:sz w:val="24"/>
          <w:szCs w:val="24"/>
        </w:rPr>
        <w:t>four</w:t>
      </w:r>
      <w:r w:rsidR="00595FF4" w:rsidRPr="00BB1A0F">
        <w:rPr>
          <w:rFonts w:ascii="Times New Roman" w:hAnsi="Times New Roman" w:cs="Times New Roman"/>
          <w:sz w:val="24"/>
          <w:szCs w:val="24"/>
        </w:rPr>
        <w:t xml:space="preserve"> </w:t>
      </w:r>
      <w:r w:rsidR="008B7697" w:rsidRPr="00BB1A0F">
        <w:rPr>
          <w:rFonts w:ascii="Times New Roman" w:hAnsi="Times New Roman" w:cs="Times New Roman"/>
          <w:sz w:val="24"/>
          <w:szCs w:val="24"/>
        </w:rPr>
        <w:t xml:space="preserve">acres out </w:t>
      </w:r>
      <w:r w:rsidR="00595FF4" w:rsidRPr="00BB1A0F">
        <w:rPr>
          <w:rFonts w:ascii="Times New Roman" w:hAnsi="Times New Roman" w:cs="Times New Roman"/>
          <w:sz w:val="24"/>
          <w:szCs w:val="24"/>
        </w:rPr>
        <w:t xml:space="preserve">of </w:t>
      </w:r>
      <w:r w:rsidR="007B17D7" w:rsidRPr="00BB1A0F">
        <w:rPr>
          <w:rFonts w:ascii="Times New Roman" w:hAnsi="Times New Roman" w:cs="Times New Roman"/>
          <w:sz w:val="24"/>
          <w:szCs w:val="24"/>
        </w:rPr>
        <w:t xml:space="preserve">the land given to the Respondent </w:t>
      </w:r>
      <w:r w:rsidR="00595FF4" w:rsidRPr="00BB1A0F">
        <w:rPr>
          <w:rFonts w:ascii="Times New Roman" w:hAnsi="Times New Roman" w:cs="Times New Roman"/>
          <w:sz w:val="24"/>
          <w:szCs w:val="24"/>
        </w:rPr>
        <w:t>is</w:t>
      </w:r>
      <w:r w:rsidR="00450AE2" w:rsidRPr="00BB1A0F">
        <w:rPr>
          <w:rFonts w:ascii="Times New Roman" w:hAnsi="Times New Roman" w:cs="Times New Roman"/>
          <w:sz w:val="24"/>
          <w:szCs w:val="24"/>
        </w:rPr>
        <w:t xml:space="preserve"> </w:t>
      </w:r>
      <w:r w:rsidR="008B7697" w:rsidRPr="00BB1A0F">
        <w:rPr>
          <w:rFonts w:ascii="Times New Roman" w:hAnsi="Times New Roman" w:cs="Times New Roman"/>
          <w:sz w:val="24"/>
          <w:szCs w:val="24"/>
        </w:rPr>
        <w:t xml:space="preserve">actually </w:t>
      </w:r>
      <w:r w:rsidR="00450AE2" w:rsidRPr="00BB1A0F">
        <w:rPr>
          <w:rFonts w:ascii="Times New Roman" w:hAnsi="Times New Roman" w:cs="Times New Roman"/>
          <w:sz w:val="24"/>
          <w:szCs w:val="24"/>
        </w:rPr>
        <w:t>the family burial ground</w:t>
      </w:r>
      <w:r w:rsidR="000A3D32" w:rsidRPr="00BB1A0F">
        <w:rPr>
          <w:rFonts w:ascii="Times New Roman" w:hAnsi="Times New Roman" w:cs="Times New Roman"/>
          <w:sz w:val="24"/>
          <w:szCs w:val="24"/>
        </w:rPr>
        <w:t xml:space="preserve"> </w:t>
      </w:r>
      <w:r w:rsidR="00562DA1" w:rsidRPr="00BB1A0F">
        <w:rPr>
          <w:rFonts w:ascii="Times New Roman" w:hAnsi="Times New Roman" w:cs="Times New Roman"/>
          <w:sz w:val="24"/>
          <w:szCs w:val="24"/>
        </w:rPr>
        <w:t xml:space="preserve">which </w:t>
      </w:r>
      <w:r w:rsidR="00BC1DF5" w:rsidRPr="00BB1A0F">
        <w:rPr>
          <w:rFonts w:ascii="Times New Roman" w:hAnsi="Times New Roman" w:cs="Times New Roman"/>
          <w:sz w:val="24"/>
          <w:szCs w:val="24"/>
        </w:rPr>
        <w:t xml:space="preserve">all family members, </w:t>
      </w:r>
      <w:r w:rsidR="00450AE2" w:rsidRPr="00BB1A0F">
        <w:rPr>
          <w:rFonts w:ascii="Times New Roman" w:hAnsi="Times New Roman" w:cs="Times New Roman"/>
          <w:sz w:val="24"/>
          <w:szCs w:val="24"/>
        </w:rPr>
        <w:t>inclu</w:t>
      </w:r>
      <w:r w:rsidR="00BC1DF5" w:rsidRPr="00BB1A0F">
        <w:rPr>
          <w:rFonts w:ascii="Times New Roman" w:hAnsi="Times New Roman" w:cs="Times New Roman"/>
          <w:sz w:val="24"/>
          <w:szCs w:val="24"/>
        </w:rPr>
        <w:t>ding the Appellant, are entitled to</w:t>
      </w:r>
      <w:r w:rsidR="00562DA1" w:rsidRPr="00BB1A0F">
        <w:rPr>
          <w:rFonts w:ascii="Times New Roman" w:hAnsi="Times New Roman" w:cs="Times New Roman"/>
          <w:sz w:val="24"/>
          <w:szCs w:val="24"/>
        </w:rPr>
        <w:t xml:space="preserve">. </w:t>
      </w:r>
    </w:p>
    <w:p w:rsidR="00786C72" w:rsidRPr="00BB1A0F" w:rsidRDefault="008B7697"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Furthermore, t</w:t>
      </w:r>
      <w:r w:rsidR="00595FF4" w:rsidRPr="00BB1A0F">
        <w:rPr>
          <w:rFonts w:ascii="Times New Roman" w:hAnsi="Times New Roman" w:cs="Times New Roman"/>
          <w:sz w:val="24"/>
          <w:szCs w:val="24"/>
        </w:rPr>
        <w:t xml:space="preserve">he executors pointed out </w:t>
      </w:r>
      <w:r w:rsidR="00BC1DF5" w:rsidRPr="00BB1A0F">
        <w:rPr>
          <w:rFonts w:ascii="Times New Roman" w:hAnsi="Times New Roman" w:cs="Times New Roman"/>
          <w:sz w:val="24"/>
          <w:szCs w:val="24"/>
        </w:rPr>
        <w:t xml:space="preserve">in the distribution </w:t>
      </w:r>
      <w:r w:rsidRPr="00BB1A0F">
        <w:rPr>
          <w:rFonts w:ascii="Times New Roman" w:hAnsi="Times New Roman" w:cs="Times New Roman"/>
          <w:sz w:val="24"/>
          <w:szCs w:val="24"/>
        </w:rPr>
        <w:t xml:space="preserve">inventory tendered in evidence </w:t>
      </w:r>
      <w:r w:rsidR="00BC1DF5" w:rsidRPr="00BB1A0F">
        <w:rPr>
          <w:rFonts w:ascii="Times New Roman" w:hAnsi="Times New Roman" w:cs="Times New Roman"/>
          <w:sz w:val="24"/>
          <w:szCs w:val="24"/>
        </w:rPr>
        <w:t xml:space="preserve">that a big chunk of the land given to the Respondent </w:t>
      </w:r>
      <w:r w:rsidR="00595FF4" w:rsidRPr="00BB1A0F">
        <w:rPr>
          <w:rFonts w:ascii="Times New Roman" w:hAnsi="Times New Roman" w:cs="Times New Roman"/>
          <w:sz w:val="24"/>
          <w:szCs w:val="24"/>
        </w:rPr>
        <w:t>ha</w:t>
      </w:r>
      <w:r w:rsidR="00BC1DF5" w:rsidRPr="00BB1A0F">
        <w:rPr>
          <w:rFonts w:ascii="Times New Roman" w:hAnsi="Times New Roman" w:cs="Times New Roman"/>
          <w:sz w:val="24"/>
          <w:szCs w:val="24"/>
        </w:rPr>
        <w:t xml:space="preserve">s </w:t>
      </w:r>
      <w:r w:rsidR="00595FF4" w:rsidRPr="00BB1A0F">
        <w:rPr>
          <w:rFonts w:ascii="Times New Roman" w:hAnsi="Times New Roman" w:cs="Times New Roman"/>
          <w:sz w:val="24"/>
          <w:szCs w:val="24"/>
        </w:rPr>
        <w:t xml:space="preserve">been </w:t>
      </w:r>
      <w:r w:rsidR="00BC1DF5" w:rsidRPr="00BB1A0F">
        <w:rPr>
          <w:rFonts w:ascii="Times New Roman" w:hAnsi="Times New Roman" w:cs="Times New Roman"/>
          <w:sz w:val="24"/>
          <w:szCs w:val="24"/>
        </w:rPr>
        <w:t>eaten up by the Kampala–</w:t>
      </w:r>
      <w:proofErr w:type="spellStart"/>
      <w:r w:rsidR="00BC1DF5" w:rsidRPr="00BB1A0F">
        <w:rPr>
          <w:rFonts w:ascii="Times New Roman" w:hAnsi="Times New Roman" w:cs="Times New Roman"/>
          <w:sz w:val="24"/>
          <w:szCs w:val="24"/>
        </w:rPr>
        <w:t>Masaka</w:t>
      </w:r>
      <w:proofErr w:type="spellEnd"/>
      <w:r w:rsidR="00BC1DF5" w:rsidRPr="00BB1A0F">
        <w:rPr>
          <w:rFonts w:ascii="Times New Roman" w:hAnsi="Times New Roman" w:cs="Times New Roman"/>
          <w:sz w:val="24"/>
          <w:szCs w:val="24"/>
        </w:rPr>
        <w:t xml:space="preserve"> </w:t>
      </w:r>
      <w:r w:rsidR="00595FF4" w:rsidRPr="00BB1A0F">
        <w:rPr>
          <w:rFonts w:ascii="Times New Roman" w:hAnsi="Times New Roman" w:cs="Times New Roman"/>
          <w:sz w:val="24"/>
          <w:szCs w:val="24"/>
        </w:rPr>
        <w:t>highway</w:t>
      </w:r>
      <w:r w:rsidR="00BC1DF5" w:rsidRPr="00BB1A0F">
        <w:rPr>
          <w:rFonts w:ascii="Times New Roman" w:hAnsi="Times New Roman" w:cs="Times New Roman"/>
          <w:sz w:val="24"/>
          <w:szCs w:val="24"/>
        </w:rPr>
        <w:t>.</w:t>
      </w:r>
      <w:r w:rsidR="00786C72" w:rsidRPr="00BB1A0F">
        <w:rPr>
          <w:rFonts w:ascii="Times New Roman" w:hAnsi="Times New Roman" w:cs="Times New Roman"/>
          <w:sz w:val="24"/>
          <w:szCs w:val="24"/>
        </w:rPr>
        <w:t xml:space="preserve"> Finally, neither </w:t>
      </w:r>
      <w:proofErr w:type="spellStart"/>
      <w:r w:rsidR="00786C72" w:rsidRPr="00BB1A0F">
        <w:rPr>
          <w:rFonts w:ascii="Times New Roman" w:hAnsi="Times New Roman" w:cs="Times New Roman"/>
          <w:sz w:val="24"/>
          <w:szCs w:val="24"/>
        </w:rPr>
        <w:t>Fabiano</w:t>
      </w:r>
      <w:proofErr w:type="spellEnd"/>
      <w:r w:rsidR="00784BD3" w:rsidRPr="00BB1A0F">
        <w:rPr>
          <w:rFonts w:ascii="Times New Roman" w:hAnsi="Times New Roman" w:cs="Times New Roman"/>
          <w:sz w:val="24"/>
          <w:szCs w:val="24"/>
        </w:rPr>
        <w:t>,</w:t>
      </w:r>
      <w:r w:rsidR="00786C72" w:rsidRPr="00BB1A0F">
        <w:rPr>
          <w:rFonts w:ascii="Times New Roman" w:hAnsi="Times New Roman" w:cs="Times New Roman"/>
          <w:sz w:val="24"/>
          <w:szCs w:val="24"/>
        </w:rPr>
        <w:t xml:space="preserve"> who </w:t>
      </w:r>
      <w:r w:rsidR="00784BD3" w:rsidRPr="00BB1A0F">
        <w:rPr>
          <w:rFonts w:ascii="Times New Roman" w:hAnsi="Times New Roman" w:cs="Times New Roman"/>
          <w:sz w:val="24"/>
          <w:szCs w:val="24"/>
        </w:rPr>
        <w:t>bequeath</w:t>
      </w:r>
      <w:r w:rsidR="00786C72" w:rsidRPr="00BB1A0F">
        <w:rPr>
          <w:rFonts w:ascii="Times New Roman" w:hAnsi="Times New Roman" w:cs="Times New Roman"/>
          <w:sz w:val="24"/>
          <w:szCs w:val="24"/>
        </w:rPr>
        <w:t>ed the lands to various beneficiaries, nor the executors of his will</w:t>
      </w:r>
      <w:r w:rsidR="00784BD3" w:rsidRPr="00BB1A0F">
        <w:rPr>
          <w:rFonts w:ascii="Times New Roman" w:hAnsi="Times New Roman" w:cs="Times New Roman"/>
          <w:sz w:val="24"/>
          <w:szCs w:val="24"/>
        </w:rPr>
        <w:t>,</w:t>
      </w:r>
      <w:r w:rsidR="00786C72" w:rsidRPr="00BB1A0F">
        <w:rPr>
          <w:rFonts w:ascii="Times New Roman" w:hAnsi="Times New Roman" w:cs="Times New Roman"/>
          <w:sz w:val="24"/>
          <w:szCs w:val="24"/>
        </w:rPr>
        <w:t xml:space="preserve"> attached any value to any of the lands bequeathed and distributed. While the land area granted to the Respondent may, on the face of it, appear to be greater than what was given to the other beneficiaries, much to the chagrin of the Appellant, the values of these lands may in fact turn out to be largely the same. However, this was not the issue before Court. What </w:t>
      </w:r>
      <w:r w:rsidR="00784BD3" w:rsidRPr="00BB1A0F">
        <w:rPr>
          <w:rFonts w:ascii="Times New Roman" w:hAnsi="Times New Roman" w:cs="Times New Roman"/>
          <w:sz w:val="24"/>
          <w:szCs w:val="24"/>
        </w:rPr>
        <w:t>Court was</w:t>
      </w:r>
      <w:r w:rsidR="00786C72" w:rsidRPr="00BB1A0F">
        <w:rPr>
          <w:rFonts w:ascii="Times New Roman" w:hAnsi="Times New Roman" w:cs="Times New Roman"/>
          <w:sz w:val="24"/>
          <w:szCs w:val="24"/>
        </w:rPr>
        <w:t xml:space="preserve"> </w:t>
      </w:r>
      <w:r w:rsidR="00784BD3" w:rsidRPr="00BB1A0F">
        <w:rPr>
          <w:rFonts w:ascii="Times New Roman" w:hAnsi="Times New Roman" w:cs="Times New Roman"/>
          <w:sz w:val="24"/>
          <w:szCs w:val="24"/>
        </w:rPr>
        <w:t xml:space="preserve">to determine was whether the late </w:t>
      </w:r>
      <w:proofErr w:type="spellStart"/>
      <w:r w:rsidR="00784BD3" w:rsidRPr="00BB1A0F">
        <w:rPr>
          <w:rFonts w:ascii="Times New Roman" w:hAnsi="Times New Roman" w:cs="Times New Roman"/>
          <w:sz w:val="24"/>
          <w:szCs w:val="24"/>
        </w:rPr>
        <w:t>Fabiano</w:t>
      </w:r>
      <w:proofErr w:type="spellEnd"/>
      <w:r w:rsidR="00784BD3" w:rsidRPr="00BB1A0F">
        <w:rPr>
          <w:rFonts w:ascii="Times New Roman" w:hAnsi="Times New Roman" w:cs="Times New Roman"/>
          <w:sz w:val="24"/>
          <w:szCs w:val="24"/>
        </w:rPr>
        <w:t xml:space="preserve"> </w:t>
      </w:r>
      <w:r w:rsidR="00786C72" w:rsidRPr="00BB1A0F">
        <w:rPr>
          <w:rFonts w:ascii="Times New Roman" w:hAnsi="Times New Roman" w:cs="Times New Roman"/>
          <w:sz w:val="24"/>
          <w:szCs w:val="24"/>
        </w:rPr>
        <w:t>bequeathed the suit land to the Respondent; and if so</w:t>
      </w:r>
      <w:r w:rsidR="00784BD3" w:rsidRPr="00BB1A0F">
        <w:rPr>
          <w:rFonts w:ascii="Times New Roman" w:hAnsi="Times New Roman" w:cs="Times New Roman"/>
          <w:sz w:val="24"/>
          <w:szCs w:val="24"/>
        </w:rPr>
        <w:t>,</w:t>
      </w:r>
      <w:r w:rsidR="00786C72" w:rsidRPr="00BB1A0F">
        <w:rPr>
          <w:rFonts w:ascii="Times New Roman" w:hAnsi="Times New Roman" w:cs="Times New Roman"/>
          <w:sz w:val="24"/>
          <w:szCs w:val="24"/>
        </w:rPr>
        <w:t xml:space="preserve"> the interest </w:t>
      </w:r>
      <w:r w:rsidR="00784BD3" w:rsidRPr="00BB1A0F">
        <w:rPr>
          <w:rFonts w:ascii="Times New Roman" w:hAnsi="Times New Roman" w:cs="Times New Roman"/>
          <w:sz w:val="24"/>
          <w:szCs w:val="24"/>
        </w:rPr>
        <w:t xml:space="preserve">therein which </w:t>
      </w:r>
      <w:r w:rsidR="00786C72" w:rsidRPr="00BB1A0F">
        <w:rPr>
          <w:rFonts w:ascii="Times New Roman" w:hAnsi="Times New Roman" w:cs="Times New Roman"/>
          <w:sz w:val="24"/>
          <w:szCs w:val="24"/>
        </w:rPr>
        <w:t>he had so bequeathed to the Respondent.</w:t>
      </w:r>
      <w:r w:rsidR="00784BD3" w:rsidRPr="00BB1A0F">
        <w:rPr>
          <w:rFonts w:ascii="Times New Roman" w:hAnsi="Times New Roman" w:cs="Times New Roman"/>
          <w:sz w:val="24"/>
          <w:szCs w:val="24"/>
        </w:rPr>
        <w:t xml:space="preserve"> This I have clearly resolved.</w:t>
      </w:r>
    </w:p>
    <w:p w:rsidR="00E82C24" w:rsidRPr="00BB1A0F" w:rsidRDefault="00E82C24" w:rsidP="00BB1A0F">
      <w:pPr>
        <w:spacing w:line="360" w:lineRule="auto"/>
        <w:jc w:val="both"/>
        <w:rPr>
          <w:rFonts w:ascii="Times New Roman" w:hAnsi="Times New Roman" w:cs="Times New Roman"/>
          <w:b/>
          <w:sz w:val="24"/>
          <w:szCs w:val="24"/>
        </w:rPr>
      </w:pPr>
      <w:r w:rsidRPr="00BB1A0F">
        <w:rPr>
          <w:rFonts w:ascii="Times New Roman" w:hAnsi="Times New Roman" w:cs="Times New Roman"/>
          <w:b/>
          <w:sz w:val="24"/>
          <w:szCs w:val="24"/>
          <w:u w:val="single"/>
        </w:rPr>
        <w:t>Ground No. 2</w:t>
      </w:r>
      <w:r w:rsidRPr="00BB1A0F">
        <w:rPr>
          <w:rFonts w:ascii="Times New Roman" w:hAnsi="Times New Roman" w:cs="Times New Roman"/>
          <w:b/>
          <w:sz w:val="24"/>
          <w:szCs w:val="24"/>
        </w:rPr>
        <w:t>: Whether the Appellant trespassed on</w:t>
      </w:r>
      <w:r w:rsidR="00AC06EF" w:rsidRPr="00BB1A0F">
        <w:rPr>
          <w:rFonts w:ascii="Times New Roman" w:hAnsi="Times New Roman" w:cs="Times New Roman"/>
          <w:b/>
          <w:sz w:val="24"/>
          <w:szCs w:val="24"/>
        </w:rPr>
        <w:t>to</w:t>
      </w:r>
      <w:r w:rsidRPr="00BB1A0F">
        <w:rPr>
          <w:rFonts w:ascii="Times New Roman" w:hAnsi="Times New Roman" w:cs="Times New Roman"/>
          <w:b/>
          <w:sz w:val="24"/>
          <w:szCs w:val="24"/>
        </w:rPr>
        <w:t xml:space="preserve"> the suit land</w:t>
      </w:r>
    </w:p>
    <w:p w:rsidR="004C5DBF" w:rsidRPr="00BB1A0F" w:rsidRDefault="004A28C1"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With regard to</w:t>
      </w:r>
      <w:r w:rsidR="00595FF4" w:rsidRPr="00BB1A0F">
        <w:rPr>
          <w:rFonts w:ascii="Times New Roman" w:hAnsi="Times New Roman" w:cs="Times New Roman"/>
          <w:sz w:val="24"/>
          <w:szCs w:val="24"/>
        </w:rPr>
        <w:t xml:space="preserve"> trespass,</w:t>
      </w:r>
      <w:r w:rsidR="00BC1DF5" w:rsidRPr="00BB1A0F">
        <w:rPr>
          <w:rFonts w:ascii="Times New Roman" w:hAnsi="Times New Roman" w:cs="Times New Roman"/>
          <w:sz w:val="24"/>
          <w:szCs w:val="24"/>
        </w:rPr>
        <w:t xml:space="preserve"> </w:t>
      </w:r>
      <w:r w:rsidR="004C5DBF" w:rsidRPr="00BB1A0F">
        <w:rPr>
          <w:rFonts w:ascii="Times New Roman" w:hAnsi="Times New Roman" w:cs="Times New Roman"/>
          <w:sz w:val="24"/>
          <w:szCs w:val="24"/>
        </w:rPr>
        <w:t xml:space="preserve">the persuasive evidence adduced before the trial Magistrate was that the Respondent was in </w:t>
      </w:r>
      <w:r w:rsidR="0012081E" w:rsidRPr="00BB1A0F">
        <w:rPr>
          <w:rFonts w:ascii="Times New Roman" w:hAnsi="Times New Roman" w:cs="Times New Roman"/>
          <w:sz w:val="24"/>
          <w:szCs w:val="24"/>
        </w:rPr>
        <w:t xml:space="preserve">lawful </w:t>
      </w:r>
      <w:r w:rsidR="004C5DBF" w:rsidRPr="00BB1A0F">
        <w:rPr>
          <w:rFonts w:ascii="Times New Roman" w:hAnsi="Times New Roman" w:cs="Times New Roman"/>
          <w:sz w:val="24"/>
          <w:szCs w:val="24"/>
        </w:rPr>
        <w:t xml:space="preserve">possession at all material time herein. He grew coffee thereon and enlisted the services of some of the witnesses to </w:t>
      </w:r>
      <w:r w:rsidR="0012081E" w:rsidRPr="00BB1A0F">
        <w:rPr>
          <w:rFonts w:ascii="Times New Roman" w:hAnsi="Times New Roman" w:cs="Times New Roman"/>
          <w:sz w:val="24"/>
          <w:szCs w:val="24"/>
        </w:rPr>
        <w:t xml:space="preserve">enable him </w:t>
      </w:r>
      <w:r w:rsidR="004C5DBF" w:rsidRPr="00BB1A0F">
        <w:rPr>
          <w:rFonts w:ascii="Times New Roman" w:hAnsi="Times New Roman" w:cs="Times New Roman"/>
          <w:sz w:val="24"/>
          <w:szCs w:val="24"/>
        </w:rPr>
        <w:t xml:space="preserve">enhance the </w:t>
      </w:r>
      <w:r w:rsidR="0012081E" w:rsidRPr="00BB1A0F">
        <w:rPr>
          <w:rFonts w:ascii="Times New Roman" w:hAnsi="Times New Roman" w:cs="Times New Roman"/>
          <w:sz w:val="24"/>
          <w:szCs w:val="24"/>
        </w:rPr>
        <w:t>yield</w:t>
      </w:r>
      <w:r w:rsidR="004C5DBF" w:rsidRPr="00BB1A0F">
        <w:rPr>
          <w:rFonts w:ascii="Times New Roman" w:hAnsi="Times New Roman" w:cs="Times New Roman"/>
          <w:sz w:val="24"/>
          <w:szCs w:val="24"/>
        </w:rPr>
        <w:t xml:space="preserve"> of the coffee by applying fertilizers </w:t>
      </w:r>
      <w:r w:rsidR="0012081E" w:rsidRPr="00BB1A0F">
        <w:rPr>
          <w:rFonts w:ascii="Times New Roman" w:hAnsi="Times New Roman" w:cs="Times New Roman"/>
          <w:sz w:val="24"/>
          <w:szCs w:val="24"/>
        </w:rPr>
        <w:t>to them</w:t>
      </w:r>
      <w:r w:rsidR="004C5DBF" w:rsidRPr="00BB1A0F">
        <w:rPr>
          <w:rFonts w:ascii="Times New Roman" w:hAnsi="Times New Roman" w:cs="Times New Roman"/>
          <w:sz w:val="24"/>
          <w:szCs w:val="24"/>
        </w:rPr>
        <w:t xml:space="preserve">. A claim of trespass is founded on </w:t>
      </w:r>
      <w:r w:rsidR="0012081E" w:rsidRPr="00BB1A0F">
        <w:rPr>
          <w:rFonts w:ascii="Times New Roman" w:hAnsi="Times New Roman" w:cs="Times New Roman"/>
          <w:sz w:val="24"/>
          <w:szCs w:val="24"/>
        </w:rPr>
        <w:t xml:space="preserve">lawful </w:t>
      </w:r>
      <w:r w:rsidR="004C5DBF" w:rsidRPr="00BB1A0F">
        <w:rPr>
          <w:rFonts w:ascii="Times New Roman" w:hAnsi="Times New Roman" w:cs="Times New Roman"/>
          <w:sz w:val="24"/>
          <w:szCs w:val="24"/>
        </w:rPr>
        <w:t xml:space="preserve">possession; </w:t>
      </w:r>
      <w:r w:rsidR="0012081E" w:rsidRPr="00BB1A0F">
        <w:rPr>
          <w:rFonts w:ascii="Times New Roman" w:hAnsi="Times New Roman" w:cs="Times New Roman"/>
          <w:sz w:val="24"/>
          <w:szCs w:val="24"/>
        </w:rPr>
        <w:t xml:space="preserve">and this is </w:t>
      </w:r>
      <w:r w:rsidR="004C5DBF" w:rsidRPr="00BB1A0F">
        <w:rPr>
          <w:rFonts w:ascii="Times New Roman" w:hAnsi="Times New Roman" w:cs="Times New Roman"/>
          <w:sz w:val="24"/>
          <w:szCs w:val="24"/>
        </w:rPr>
        <w:t>not necessarily ownership</w:t>
      </w:r>
      <w:r w:rsidR="0012081E" w:rsidRPr="00BB1A0F">
        <w:rPr>
          <w:rFonts w:ascii="Times New Roman" w:hAnsi="Times New Roman" w:cs="Times New Roman"/>
          <w:sz w:val="24"/>
          <w:szCs w:val="24"/>
        </w:rPr>
        <w:t>,</w:t>
      </w:r>
      <w:r w:rsidR="004C5DBF" w:rsidRPr="00BB1A0F">
        <w:rPr>
          <w:rFonts w:ascii="Times New Roman" w:hAnsi="Times New Roman" w:cs="Times New Roman"/>
          <w:sz w:val="24"/>
          <w:szCs w:val="24"/>
        </w:rPr>
        <w:t xml:space="preserve"> as even a licensee </w:t>
      </w:r>
      <w:r w:rsidR="0012081E" w:rsidRPr="00BB1A0F">
        <w:rPr>
          <w:rFonts w:ascii="Times New Roman" w:hAnsi="Times New Roman" w:cs="Times New Roman"/>
          <w:sz w:val="24"/>
          <w:szCs w:val="24"/>
        </w:rPr>
        <w:t>without any proprietary interest in the land is entitled to</w:t>
      </w:r>
      <w:r w:rsidR="004C5DBF" w:rsidRPr="00BB1A0F">
        <w:rPr>
          <w:rFonts w:ascii="Times New Roman" w:hAnsi="Times New Roman" w:cs="Times New Roman"/>
          <w:sz w:val="24"/>
          <w:szCs w:val="24"/>
        </w:rPr>
        <w:t xml:space="preserve"> bring an action for trespass</w:t>
      </w:r>
      <w:r w:rsidR="0012081E" w:rsidRPr="00BB1A0F">
        <w:rPr>
          <w:rFonts w:ascii="Times New Roman" w:hAnsi="Times New Roman" w:cs="Times New Roman"/>
          <w:sz w:val="24"/>
          <w:szCs w:val="24"/>
        </w:rPr>
        <w:t xml:space="preserve"> if he or she has lawful possession of the land</w:t>
      </w:r>
      <w:r w:rsidR="004C5DBF" w:rsidRPr="00BB1A0F">
        <w:rPr>
          <w:rFonts w:ascii="Times New Roman" w:hAnsi="Times New Roman" w:cs="Times New Roman"/>
          <w:sz w:val="24"/>
          <w:szCs w:val="24"/>
        </w:rPr>
        <w:t xml:space="preserve">. In </w:t>
      </w:r>
      <w:r w:rsidR="00557388" w:rsidRPr="00BB1A0F">
        <w:rPr>
          <w:rFonts w:ascii="Times New Roman" w:hAnsi="Times New Roman" w:cs="Times New Roman"/>
          <w:sz w:val="24"/>
          <w:szCs w:val="24"/>
        </w:rPr>
        <w:t xml:space="preserve">the case of </w:t>
      </w:r>
      <w:r w:rsidR="004C5DBF" w:rsidRPr="00BB1A0F">
        <w:rPr>
          <w:rFonts w:ascii="Times New Roman" w:hAnsi="Times New Roman" w:cs="Times New Roman"/>
          <w:b/>
          <w:i/>
          <w:sz w:val="24"/>
          <w:szCs w:val="24"/>
        </w:rPr>
        <w:t xml:space="preserve">Justine </w:t>
      </w:r>
      <w:proofErr w:type="spellStart"/>
      <w:r w:rsidR="004C5DBF" w:rsidRPr="00BB1A0F">
        <w:rPr>
          <w:rFonts w:ascii="Times New Roman" w:hAnsi="Times New Roman" w:cs="Times New Roman"/>
          <w:b/>
          <w:i/>
          <w:sz w:val="24"/>
          <w:szCs w:val="24"/>
        </w:rPr>
        <w:t>Lutaya</w:t>
      </w:r>
      <w:proofErr w:type="spellEnd"/>
      <w:r w:rsidR="004C5DBF" w:rsidRPr="00BB1A0F">
        <w:rPr>
          <w:rFonts w:ascii="Times New Roman" w:hAnsi="Times New Roman" w:cs="Times New Roman"/>
          <w:b/>
          <w:i/>
          <w:sz w:val="24"/>
          <w:szCs w:val="24"/>
        </w:rPr>
        <w:t xml:space="preserve"> vs. </w:t>
      </w:r>
      <w:proofErr w:type="spellStart"/>
      <w:r w:rsidR="004C5DBF" w:rsidRPr="00BB1A0F">
        <w:rPr>
          <w:rFonts w:ascii="Times New Roman" w:hAnsi="Times New Roman" w:cs="Times New Roman"/>
          <w:b/>
          <w:i/>
          <w:sz w:val="24"/>
          <w:szCs w:val="24"/>
        </w:rPr>
        <w:t>Stirling</w:t>
      </w:r>
      <w:proofErr w:type="spellEnd"/>
      <w:r w:rsidR="004C5DBF" w:rsidRPr="00BB1A0F">
        <w:rPr>
          <w:rFonts w:ascii="Times New Roman" w:hAnsi="Times New Roman" w:cs="Times New Roman"/>
          <w:b/>
          <w:i/>
          <w:sz w:val="24"/>
          <w:szCs w:val="24"/>
        </w:rPr>
        <w:t xml:space="preserve"> Civil Engineering Co. Ltd. SCCA No. 11 of 2002</w:t>
      </w:r>
      <w:r w:rsidR="004C5DBF" w:rsidRPr="00BB1A0F">
        <w:rPr>
          <w:rFonts w:ascii="Times New Roman" w:hAnsi="Times New Roman" w:cs="Times New Roman"/>
          <w:sz w:val="24"/>
          <w:szCs w:val="24"/>
        </w:rPr>
        <w:t xml:space="preserve">, </w:t>
      </w:r>
      <w:proofErr w:type="spellStart"/>
      <w:r w:rsidR="004C5DBF" w:rsidRPr="00BB1A0F">
        <w:rPr>
          <w:rFonts w:ascii="Times New Roman" w:hAnsi="Times New Roman" w:cs="Times New Roman"/>
          <w:sz w:val="24"/>
          <w:szCs w:val="24"/>
        </w:rPr>
        <w:t>Mulenga</w:t>
      </w:r>
      <w:proofErr w:type="spellEnd"/>
      <w:r w:rsidR="004C5DBF" w:rsidRPr="00BB1A0F">
        <w:rPr>
          <w:rFonts w:ascii="Times New Roman" w:hAnsi="Times New Roman" w:cs="Times New Roman"/>
          <w:sz w:val="24"/>
          <w:szCs w:val="24"/>
        </w:rPr>
        <w:t xml:space="preserve"> J</w:t>
      </w:r>
      <w:r w:rsidR="00557388" w:rsidRPr="00BB1A0F">
        <w:rPr>
          <w:rFonts w:ascii="Times New Roman" w:hAnsi="Times New Roman" w:cs="Times New Roman"/>
          <w:sz w:val="24"/>
          <w:szCs w:val="24"/>
        </w:rPr>
        <w:t>.</w:t>
      </w:r>
      <w:r w:rsidR="004C5DBF" w:rsidRPr="00BB1A0F">
        <w:rPr>
          <w:rFonts w:ascii="Times New Roman" w:hAnsi="Times New Roman" w:cs="Times New Roman"/>
          <w:sz w:val="24"/>
          <w:szCs w:val="24"/>
        </w:rPr>
        <w:t>S</w:t>
      </w:r>
      <w:r w:rsidR="00F26AEE" w:rsidRPr="00BB1A0F">
        <w:rPr>
          <w:rFonts w:ascii="Times New Roman" w:hAnsi="Times New Roman" w:cs="Times New Roman"/>
          <w:sz w:val="24"/>
          <w:szCs w:val="24"/>
        </w:rPr>
        <w:t>.</w:t>
      </w:r>
      <w:r w:rsidR="004C5DBF" w:rsidRPr="00BB1A0F">
        <w:rPr>
          <w:rFonts w:ascii="Times New Roman" w:hAnsi="Times New Roman" w:cs="Times New Roman"/>
          <w:sz w:val="24"/>
          <w:szCs w:val="24"/>
        </w:rPr>
        <w:t>C</w:t>
      </w:r>
      <w:r w:rsidR="00F26AEE" w:rsidRPr="00BB1A0F">
        <w:rPr>
          <w:rFonts w:ascii="Times New Roman" w:hAnsi="Times New Roman" w:cs="Times New Roman"/>
          <w:sz w:val="24"/>
          <w:szCs w:val="24"/>
        </w:rPr>
        <w:t>.</w:t>
      </w:r>
      <w:r w:rsidR="004C5DBF" w:rsidRPr="00BB1A0F">
        <w:rPr>
          <w:rFonts w:ascii="Times New Roman" w:hAnsi="Times New Roman" w:cs="Times New Roman"/>
          <w:sz w:val="24"/>
          <w:szCs w:val="24"/>
        </w:rPr>
        <w:t xml:space="preserve"> had this to say: –</w:t>
      </w:r>
    </w:p>
    <w:p w:rsidR="004C5DBF" w:rsidRPr="00BB1A0F" w:rsidRDefault="004C5DBF" w:rsidP="00BB1A0F">
      <w:pPr>
        <w:spacing w:line="360" w:lineRule="auto"/>
        <w:ind w:left="720"/>
        <w:jc w:val="both"/>
        <w:rPr>
          <w:rFonts w:ascii="Times New Roman" w:hAnsi="Times New Roman" w:cs="Times New Roman"/>
          <w:i/>
          <w:sz w:val="24"/>
          <w:szCs w:val="24"/>
        </w:rPr>
      </w:pPr>
      <w:r w:rsidRPr="00BB1A0F">
        <w:rPr>
          <w:rFonts w:ascii="Times New Roman" w:hAnsi="Times New Roman" w:cs="Times New Roman"/>
          <w:i/>
          <w:sz w:val="24"/>
          <w:szCs w:val="24"/>
        </w:rPr>
        <w:t>“Trespass to land occurs when a person makes an unauthorized entry upon land, and therefore interferes, or portends to interfere, with another person’s lawful possession</w:t>
      </w:r>
      <w:r w:rsidR="00557388" w:rsidRPr="00BB1A0F">
        <w:rPr>
          <w:rFonts w:ascii="Times New Roman" w:hAnsi="Times New Roman" w:cs="Times New Roman"/>
          <w:i/>
          <w:sz w:val="24"/>
          <w:szCs w:val="24"/>
        </w:rPr>
        <w:t xml:space="preserve"> of that land. </w:t>
      </w:r>
      <w:proofErr w:type="gramStart"/>
      <w:r w:rsidR="00557388" w:rsidRPr="00BB1A0F">
        <w:rPr>
          <w:rFonts w:ascii="Times New Roman" w:hAnsi="Times New Roman" w:cs="Times New Roman"/>
          <w:i/>
          <w:sz w:val="24"/>
          <w:szCs w:val="24"/>
        </w:rPr>
        <w:t>needless</w:t>
      </w:r>
      <w:proofErr w:type="gramEnd"/>
      <w:r w:rsidR="00557388" w:rsidRPr="00BB1A0F">
        <w:rPr>
          <w:rFonts w:ascii="Times New Roman" w:hAnsi="Times New Roman" w:cs="Times New Roman"/>
          <w:i/>
          <w:sz w:val="24"/>
          <w:szCs w:val="24"/>
        </w:rPr>
        <w:t xml:space="preserve"> to say, the tort of trespass to land is committed, not against the land, but against the person who is in actual or constructive possession of the land. </w:t>
      </w:r>
      <w:proofErr w:type="gramStart"/>
      <w:r w:rsidR="00557388" w:rsidRPr="00BB1A0F">
        <w:rPr>
          <w:rFonts w:ascii="Times New Roman" w:hAnsi="Times New Roman" w:cs="Times New Roman"/>
          <w:i/>
          <w:sz w:val="24"/>
          <w:szCs w:val="24"/>
        </w:rPr>
        <w:t>at</w:t>
      </w:r>
      <w:proofErr w:type="gramEnd"/>
      <w:r w:rsidR="00557388" w:rsidRPr="00BB1A0F">
        <w:rPr>
          <w:rFonts w:ascii="Times New Roman" w:hAnsi="Times New Roman" w:cs="Times New Roman"/>
          <w:i/>
          <w:sz w:val="24"/>
          <w:szCs w:val="24"/>
        </w:rPr>
        <w:t xml:space="preserve"> common law, the cardinal rule is that only a person in possession of the land has capacity to sue in trespass. Thus, the owner of an unencumbered land has such capacity to sue, but a land owner who grants a lease of his land, does not have the capacity to sue, because he parts with possession of the land. During the subsistence of t</w:t>
      </w:r>
      <w:r w:rsidR="00F26AEE" w:rsidRPr="00BB1A0F">
        <w:rPr>
          <w:rFonts w:ascii="Times New Roman" w:hAnsi="Times New Roman" w:cs="Times New Roman"/>
          <w:i/>
          <w:sz w:val="24"/>
          <w:szCs w:val="24"/>
        </w:rPr>
        <w:t>h</w:t>
      </w:r>
      <w:r w:rsidR="00557388" w:rsidRPr="00BB1A0F">
        <w:rPr>
          <w:rFonts w:ascii="Times New Roman" w:hAnsi="Times New Roman" w:cs="Times New Roman"/>
          <w:i/>
          <w:sz w:val="24"/>
          <w:szCs w:val="24"/>
        </w:rPr>
        <w:t xml:space="preserve">e lease, it is the lessee in </w:t>
      </w:r>
      <w:r w:rsidR="00557388" w:rsidRPr="00BB1A0F">
        <w:rPr>
          <w:rFonts w:ascii="Times New Roman" w:hAnsi="Times New Roman" w:cs="Times New Roman"/>
          <w:i/>
          <w:sz w:val="24"/>
          <w:szCs w:val="24"/>
        </w:rPr>
        <w:lastRenderedPageBreak/>
        <w:t xml:space="preserve">possession who has the capacity to sue in respect of trespass to that land. </w:t>
      </w:r>
      <w:r w:rsidR="00F26AEE" w:rsidRPr="00BB1A0F">
        <w:rPr>
          <w:rFonts w:ascii="Times New Roman" w:hAnsi="Times New Roman" w:cs="Times New Roman"/>
          <w:i/>
          <w:sz w:val="24"/>
          <w:szCs w:val="24"/>
        </w:rPr>
        <w:t>A</w:t>
      </w:r>
      <w:r w:rsidR="00557388" w:rsidRPr="00BB1A0F">
        <w:rPr>
          <w:rFonts w:ascii="Times New Roman" w:hAnsi="Times New Roman" w:cs="Times New Roman"/>
          <w:i/>
          <w:sz w:val="24"/>
          <w:szCs w:val="24"/>
        </w:rPr>
        <w:t>n exception is that where the trespass results in damage to the reversionary interest, the landowner would have the capacity to sue in respect of that damage. …</w:t>
      </w:r>
      <w:r w:rsidRPr="00BB1A0F">
        <w:rPr>
          <w:rFonts w:ascii="Times New Roman" w:hAnsi="Times New Roman" w:cs="Times New Roman"/>
          <w:i/>
          <w:sz w:val="24"/>
          <w:szCs w:val="24"/>
        </w:rPr>
        <w:t xml:space="preserve">” </w:t>
      </w:r>
    </w:p>
    <w:p w:rsidR="0004660A" w:rsidRPr="00BB1A0F" w:rsidRDefault="00F26AEE"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S</w:t>
      </w:r>
      <w:r w:rsidR="00C94E9A" w:rsidRPr="00BB1A0F">
        <w:rPr>
          <w:rFonts w:ascii="Times New Roman" w:hAnsi="Times New Roman" w:cs="Times New Roman"/>
          <w:sz w:val="24"/>
          <w:szCs w:val="24"/>
        </w:rPr>
        <w:t>ince it is apparent that the Respondent’s</w:t>
      </w:r>
      <w:r w:rsidR="00595FF4" w:rsidRPr="00BB1A0F">
        <w:rPr>
          <w:rFonts w:ascii="Times New Roman" w:hAnsi="Times New Roman" w:cs="Times New Roman"/>
          <w:sz w:val="24"/>
          <w:szCs w:val="24"/>
        </w:rPr>
        <w:t xml:space="preserve"> </w:t>
      </w:r>
      <w:proofErr w:type="spellStart"/>
      <w:r w:rsidR="00C94E9A" w:rsidRPr="00BB1A0F">
        <w:rPr>
          <w:rFonts w:ascii="Times New Roman" w:hAnsi="Times New Roman" w:cs="Times New Roman"/>
          <w:sz w:val="24"/>
          <w:szCs w:val="24"/>
        </w:rPr>
        <w:t>kibanja</w:t>
      </w:r>
      <w:proofErr w:type="spellEnd"/>
      <w:r w:rsidR="00C94E9A" w:rsidRPr="00BB1A0F">
        <w:rPr>
          <w:rFonts w:ascii="Times New Roman" w:hAnsi="Times New Roman" w:cs="Times New Roman"/>
          <w:sz w:val="24"/>
          <w:szCs w:val="24"/>
        </w:rPr>
        <w:t xml:space="preserve"> interest in the suit land</w:t>
      </w:r>
      <w:r w:rsidR="00595FF4" w:rsidRPr="00BB1A0F">
        <w:rPr>
          <w:rFonts w:ascii="Times New Roman" w:hAnsi="Times New Roman" w:cs="Times New Roman"/>
          <w:sz w:val="24"/>
          <w:szCs w:val="24"/>
        </w:rPr>
        <w:t xml:space="preserve"> was elevated </w:t>
      </w:r>
      <w:r w:rsidRPr="00BB1A0F">
        <w:rPr>
          <w:rFonts w:ascii="Times New Roman" w:hAnsi="Times New Roman" w:cs="Times New Roman"/>
          <w:sz w:val="24"/>
          <w:szCs w:val="24"/>
        </w:rPr>
        <w:t>and merged in</w:t>
      </w:r>
      <w:r w:rsidR="00595FF4" w:rsidRPr="00BB1A0F">
        <w:rPr>
          <w:rFonts w:ascii="Times New Roman" w:hAnsi="Times New Roman" w:cs="Times New Roman"/>
          <w:sz w:val="24"/>
          <w:szCs w:val="24"/>
        </w:rPr>
        <w:t xml:space="preserve">to </w:t>
      </w:r>
      <w:r w:rsidRPr="00BB1A0F">
        <w:rPr>
          <w:rFonts w:ascii="Times New Roman" w:hAnsi="Times New Roman" w:cs="Times New Roman"/>
          <w:sz w:val="24"/>
          <w:szCs w:val="24"/>
        </w:rPr>
        <w:t xml:space="preserve">the registered </w:t>
      </w:r>
      <w:r w:rsidR="00595FF4" w:rsidRPr="00BB1A0F">
        <w:rPr>
          <w:rFonts w:ascii="Times New Roman" w:hAnsi="Times New Roman" w:cs="Times New Roman"/>
          <w:sz w:val="24"/>
          <w:szCs w:val="24"/>
        </w:rPr>
        <w:t xml:space="preserve">interest by the will, </w:t>
      </w:r>
      <w:r w:rsidRPr="00BB1A0F">
        <w:rPr>
          <w:rFonts w:ascii="Times New Roman" w:hAnsi="Times New Roman" w:cs="Times New Roman"/>
          <w:sz w:val="24"/>
          <w:szCs w:val="24"/>
        </w:rPr>
        <w:t xml:space="preserve">and </w:t>
      </w:r>
      <w:r w:rsidR="00595FF4" w:rsidRPr="00BB1A0F">
        <w:rPr>
          <w:rFonts w:ascii="Times New Roman" w:hAnsi="Times New Roman" w:cs="Times New Roman"/>
          <w:sz w:val="24"/>
          <w:szCs w:val="24"/>
        </w:rPr>
        <w:t xml:space="preserve">the Respondent </w:t>
      </w:r>
      <w:r w:rsidRPr="00BB1A0F">
        <w:rPr>
          <w:rFonts w:ascii="Times New Roman" w:hAnsi="Times New Roman" w:cs="Times New Roman"/>
          <w:sz w:val="24"/>
          <w:szCs w:val="24"/>
        </w:rPr>
        <w:t xml:space="preserve">was in possession, the Appellant </w:t>
      </w:r>
      <w:r w:rsidR="00595FF4" w:rsidRPr="00BB1A0F">
        <w:rPr>
          <w:rFonts w:ascii="Times New Roman" w:hAnsi="Times New Roman" w:cs="Times New Roman"/>
          <w:sz w:val="24"/>
          <w:szCs w:val="24"/>
        </w:rPr>
        <w:t>had no valid claim there</w:t>
      </w:r>
      <w:r w:rsidR="00183D31" w:rsidRPr="00BB1A0F">
        <w:rPr>
          <w:rFonts w:ascii="Times New Roman" w:hAnsi="Times New Roman" w:cs="Times New Roman"/>
          <w:sz w:val="24"/>
          <w:szCs w:val="24"/>
        </w:rPr>
        <w:t>o</w:t>
      </w:r>
      <w:r w:rsidR="00595FF4" w:rsidRPr="00BB1A0F">
        <w:rPr>
          <w:rFonts w:ascii="Times New Roman" w:hAnsi="Times New Roman" w:cs="Times New Roman"/>
          <w:sz w:val="24"/>
          <w:szCs w:val="24"/>
        </w:rPr>
        <w:t>n. If the nine acres</w:t>
      </w:r>
      <w:r w:rsidR="00C94E9A" w:rsidRPr="00BB1A0F">
        <w:rPr>
          <w:rFonts w:ascii="Times New Roman" w:hAnsi="Times New Roman" w:cs="Times New Roman"/>
          <w:sz w:val="24"/>
          <w:szCs w:val="24"/>
        </w:rPr>
        <w:t>, which</w:t>
      </w:r>
      <w:r w:rsidR="00595FF4" w:rsidRPr="00BB1A0F">
        <w:rPr>
          <w:rFonts w:ascii="Times New Roman" w:hAnsi="Times New Roman" w:cs="Times New Roman"/>
          <w:sz w:val="24"/>
          <w:szCs w:val="24"/>
        </w:rPr>
        <w:t xml:space="preserve"> the executors </w:t>
      </w:r>
      <w:r w:rsidR="00C94E9A" w:rsidRPr="00BB1A0F">
        <w:rPr>
          <w:rFonts w:ascii="Times New Roman" w:hAnsi="Times New Roman" w:cs="Times New Roman"/>
          <w:sz w:val="24"/>
          <w:szCs w:val="24"/>
        </w:rPr>
        <w:t xml:space="preserve">in their </w:t>
      </w:r>
      <w:r w:rsidR="004D6B68" w:rsidRPr="00BB1A0F">
        <w:rPr>
          <w:rFonts w:ascii="Times New Roman" w:hAnsi="Times New Roman" w:cs="Times New Roman"/>
          <w:sz w:val="24"/>
          <w:szCs w:val="24"/>
        </w:rPr>
        <w:t>apportion</w:t>
      </w:r>
      <w:r w:rsidR="00C94E9A" w:rsidRPr="00BB1A0F">
        <w:rPr>
          <w:rFonts w:ascii="Times New Roman" w:hAnsi="Times New Roman" w:cs="Times New Roman"/>
          <w:sz w:val="24"/>
          <w:szCs w:val="24"/>
        </w:rPr>
        <w:t>m</w:t>
      </w:r>
      <w:r w:rsidR="004D6B68" w:rsidRPr="00BB1A0F">
        <w:rPr>
          <w:rFonts w:ascii="Times New Roman" w:hAnsi="Times New Roman" w:cs="Times New Roman"/>
          <w:sz w:val="24"/>
          <w:szCs w:val="24"/>
        </w:rPr>
        <w:t>e</w:t>
      </w:r>
      <w:r w:rsidR="00C94E9A" w:rsidRPr="00BB1A0F">
        <w:rPr>
          <w:rFonts w:ascii="Times New Roman" w:hAnsi="Times New Roman" w:cs="Times New Roman"/>
          <w:sz w:val="24"/>
          <w:szCs w:val="24"/>
        </w:rPr>
        <w:t>nt</w:t>
      </w:r>
      <w:r w:rsidR="004D6B68" w:rsidRPr="00BB1A0F">
        <w:rPr>
          <w:rFonts w:ascii="Times New Roman" w:hAnsi="Times New Roman" w:cs="Times New Roman"/>
          <w:sz w:val="24"/>
          <w:szCs w:val="24"/>
        </w:rPr>
        <w:t xml:space="preserve"> </w:t>
      </w:r>
      <w:r w:rsidR="00C94E9A" w:rsidRPr="00BB1A0F">
        <w:rPr>
          <w:rFonts w:ascii="Times New Roman" w:hAnsi="Times New Roman" w:cs="Times New Roman"/>
          <w:sz w:val="24"/>
          <w:szCs w:val="24"/>
        </w:rPr>
        <w:t>gave</w:t>
      </w:r>
      <w:r w:rsidR="00C94E9A" w:rsidRPr="00BB1A0F">
        <w:rPr>
          <w:rFonts w:ascii="Times New Roman" w:hAnsi="Times New Roman" w:cs="Times New Roman"/>
          <w:b/>
          <w:sz w:val="24"/>
          <w:szCs w:val="24"/>
        </w:rPr>
        <w:t xml:space="preserve"> </w:t>
      </w:r>
      <w:r w:rsidR="004D6B68" w:rsidRPr="00BB1A0F">
        <w:rPr>
          <w:rFonts w:ascii="Times New Roman" w:hAnsi="Times New Roman" w:cs="Times New Roman"/>
          <w:sz w:val="24"/>
          <w:szCs w:val="24"/>
        </w:rPr>
        <w:t>to</w:t>
      </w:r>
      <w:r w:rsidR="00595FF4" w:rsidRPr="00BB1A0F">
        <w:rPr>
          <w:rFonts w:ascii="Times New Roman" w:hAnsi="Times New Roman" w:cs="Times New Roman"/>
          <w:sz w:val="24"/>
          <w:szCs w:val="24"/>
        </w:rPr>
        <w:t xml:space="preserve"> </w:t>
      </w:r>
      <w:r w:rsidR="00183D31" w:rsidRPr="00BB1A0F">
        <w:rPr>
          <w:rFonts w:ascii="Times New Roman" w:hAnsi="Times New Roman" w:cs="Times New Roman"/>
          <w:sz w:val="24"/>
          <w:szCs w:val="24"/>
        </w:rPr>
        <w:t>the Appellant</w:t>
      </w:r>
      <w:r w:rsidR="00C94E9A" w:rsidRPr="00BB1A0F">
        <w:rPr>
          <w:rFonts w:ascii="Times New Roman" w:hAnsi="Times New Roman" w:cs="Times New Roman"/>
          <w:sz w:val="24"/>
          <w:szCs w:val="24"/>
        </w:rPr>
        <w:t>, included the</w:t>
      </w:r>
      <w:r w:rsidR="00595FF4" w:rsidRPr="00BB1A0F">
        <w:rPr>
          <w:rFonts w:ascii="Times New Roman" w:hAnsi="Times New Roman" w:cs="Times New Roman"/>
          <w:sz w:val="24"/>
          <w:szCs w:val="24"/>
        </w:rPr>
        <w:t xml:space="preserve"> </w:t>
      </w:r>
      <w:r w:rsidR="00C94E9A" w:rsidRPr="00BB1A0F">
        <w:rPr>
          <w:rFonts w:ascii="Times New Roman" w:hAnsi="Times New Roman" w:cs="Times New Roman"/>
          <w:sz w:val="24"/>
          <w:szCs w:val="24"/>
        </w:rPr>
        <w:t>suit land</w:t>
      </w:r>
      <w:r w:rsidR="00595FF4" w:rsidRPr="00BB1A0F">
        <w:rPr>
          <w:rFonts w:ascii="Times New Roman" w:hAnsi="Times New Roman" w:cs="Times New Roman"/>
          <w:sz w:val="24"/>
          <w:szCs w:val="24"/>
        </w:rPr>
        <w:t xml:space="preserve">, then </w:t>
      </w:r>
      <w:r w:rsidRPr="00BB1A0F">
        <w:rPr>
          <w:rFonts w:ascii="Times New Roman" w:hAnsi="Times New Roman" w:cs="Times New Roman"/>
          <w:sz w:val="24"/>
          <w:szCs w:val="24"/>
        </w:rPr>
        <w:t xml:space="preserve">this was an error as </w:t>
      </w:r>
      <w:r w:rsidR="00595FF4" w:rsidRPr="00BB1A0F">
        <w:rPr>
          <w:rFonts w:ascii="Times New Roman" w:hAnsi="Times New Roman" w:cs="Times New Roman"/>
          <w:sz w:val="24"/>
          <w:szCs w:val="24"/>
        </w:rPr>
        <w:t xml:space="preserve">such distribution </w:t>
      </w:r>
      <w:r w:rsidR="001000BA" w:rsidRPr="00BB1A0F">
        <w:rPr>
          <w:rFonts w:ascii="Times New Roman" w:hAnsi="Times New Roman" w:cs="Times New Roman"/>
          <w:sz w:val="24"/>
          <w:szCs w:val="24"/>
        </w:rPr>
        <w:t>was not in compliance with</w:t>
      </w:r>
      <w:r w:rsidR="00595FF4" w:rsidRPr="00BB1A0F">
        <w:rPr>
          <w:rFonts w:ascii="Times New Roman" w:hAnsi="Times New Roman" w:cs="Times New Roman"/>
          <w:sz w:val="24"/>
          <w:szCs w:val="24"/>
        </w:rPr>
        <w:t xml:space="preserve"> the provisions of the will</w:t>
      </w:r>
      <w:r w:rsidR="00CC2105" w:rsidRPr="00BB1A0F">
        <w:rPr>
          <w:rFonts w:ascii="Times New Roman" w:hAnsi="Times New Roman" w:cs="Times New Roman"/>
          <w:sz w:val="24"/>
          <w:szCs w:val="24"/>
        </w:rPr>
        <w:t xml:space="preserve"> in this regard</w:t>
      </w:r>
      <w:r w:rsidR="00595FF4" w:rsidRPr="00BB1A0F">
        <w:rPr>
          <w:rFonts w:ascii="Times New Roman" w:hAnsi="Times New Roman" w:cs="Times New Roman"/>
          <w:sz w:val="24"/>
          <w:szCs w:val="24"/>
        </w:rPr>
        <w:t>.</w:t>
      </w:r>
      <w:r w:rsidR="00414429" w:rsidRPr="00BB1A0F">
        <w:rPr>
          <w:rFonts w:ascii="Times New Roman" w:hAnsi="Times New Roman" w:cs="Times New Roman"/>
          <w:sz w:val="24"/>
          <w:szCs w:val="24"/>
        </w:rPr>
        <w:t xml:space="preserve"> Equally, even if </w:t>
      </w:r>
      <w:r w:rsidR="00183D31" w:rsidRPr="00BB1A0F">
        <w:rPr>
          <w:rFonts w:ascii="Times New Roman" w:hAnsi="Times New Roman" w:cs="Times New Roman"/>
          <w:sz w:val="24"/>
          <w:szCs w:val="24"/>
        </w:rPr>
        <w:t xml:space="preserve">the </w:t>
      </w:r>
      <w:r w:rsidR="004D6B68" w:rsidRPr="00BB1A0F">
        <w:rPr>
          <w:rFonts w:ascii="Times New Roman" w:hAnsi="Times New Roman" w:cs="Times New Roman"/>
          <w:sz w:val="24"/>
          <w:szCs w:val="24"/>
        </w:rPr>
        <w:t xml:space="preserve">interests the </w:t>
      </w:r>
      <w:r w:rsidR="00183D31" w:rsidRPr="00BB1A0F">
        <w:rPr>
          <w:rFonts w:ascii="Times New Roman" w:hAnsi="Times New Roman" w:cs="Times New Roman"/>
          <w:sz w:val="24"/>
          <w:szCs w:val="24"/>
        </w:rPr>
        <w:t>Respondent</w:t>
      </w:r>
      <w:r w:rsidR="004D6B68" w:rsidRPr="00BB1A0F">
        <w:rPr>
          <w:rFonts w:ascii="Times New Roman" w:hAnsi="Times New Roman" w:cs="Times New Roman"/>
          <w:sz w:val="24"/>
          <w:szCs w:val="24"/>
        </w:rPr>
        <w:t xml:space="preserve"> had </w:t>
      </w:r>
      <w:r w:rsidR="00414429" w:rsidRPr="00BB1A0F">
        <w:rPr>
          <w:rFonts w:ascii="Times New Roman" w:hAnsi="Times New Roman" w:cs="Times New Roman"/>
          <w:sz w:val="24"/>
          <w:szCs w:val="24"/>
        </w:rPr>
        <w:t>therein w</w:t>
      </w:r>
      <w:r w:rsidR="0004660A" w:rsidRPr="00BB1A0F">
        <w:rPr>
          <w:rFonts w:ascii="Times New Roman" w:hAnsi="Times New Roman" w:cs="Times New Roman"/>
          <w:sz w:val="24"/>
          <w:szCs w:val="24"/>
        </w:rPr>
        <w:t>ere</w:t>
      </w:r>
      <w:r w:rsidR="00414429" w:rsidRPr="00BB1A0F">
        <w:rPr>
          <w:rFonts w:ascii="Times New Roman" w:hAnsi="Times New Roman" w:cs="Times New Roman"/>
          <w:sz w:val="24"/>
          <w:szCs w:val="24"/>
        </w:rPr>
        <w:t xml:space="preserve"> a mere </w:t>
      </w:r>
      <w:proofErr w:type="spellStart"/>
      <w:r w:rsidR="00414429" w:rsidRPr="00BB1A0F">
        <w:rPr>
          <w:rFonts w:ascii="Times New Roman" w:hAnsi="Times New Roman" w:cs="Times New Roman"/>
          <w:sz w:val="24"/>
          <w:szCs w:val="24"/>
        </w:rPr>
        <w:t>kibanja</w:t>
      </w:r>
      <w:proofErr w:type="spellEnd"/>
      <w:r w:rsidR="00414429" w:rsidRPr="00BB1A0F">
        <w:rPr>
          <w:rFonts w:ascii="Times New Roman" w:hAnsi="Times New Roman" w:cs="Times New Roman"/>
          <w:sz w:val="24"/>
          <w:szCs w:val="24"/>
        </w:rPr>
        <w:t xml:space="preserve"> interest,</w:t>
      </w:r>
      <w:r w:rsidR="004D6B68"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he was in possession, and his </w:t>
      </w:r>
      <w:proofErr w:type="spellStart"/>
      <w:r w:rsidRPr="00BB1A0F">
        <w:rPr>
          <w:rFonts w:ascii="Times New Roman" w:hAnsi="Times New Roman" w:cs="Times New Roman"/>
          <w:sz w:val="24"/>
          <w:szCs w:val="24"/>
        </w:rPr>
        <w:t>kibanja</w:t>
      </w:r>
      <w:proofErr w:type="spellEnd"/>
      <w:r w:rsidR="000C3D8B" w:rsidRPr="00BB1A0F">
        <w:rPr>
          <w:rFonts w:ascii="Times New Roman" w:hAnsi="Times New Roman" w:cs="Times New Roman"/>
          <w:sz w:val="24"/>
          <w:szCs w:val="24"/>
        </w:rPr>
        <w:t xml:space="preserve"> interest </w:t>
      </w:r>
      <w:r w:rsidRPr="00BB1A0F">
        <w:rPr>
          <w:rFonts w:ascii="Times New Roman" w:hAnsi="Times New Roman" w:cs="Times New Roman"/>
          <w:sz w:val="24"/>
          <w:szCs w:val="24"/>
        </w:rPr>
        <w:t xml:space="preserve">therein </w:t>
      </w:r>
      <w:r w:rsidR="000C3D8B" w:rsidRPr="00BB1A0F">
        <w:rPr>
          <w:rFonts w:ascii="Times New Roman" w:hAnsi="Times New Roman" w:cs="Times New Roman"/>
          <w:sz w:val="24"/>
          <w:szCs w:val="24"/>
        </w:rPr>
        <w:t xml:space="preserve">was regulated </w:t>
      </w:r>
      <w:r w:rsidRPr="00BB1A0F">
        <w:rPr>
          <w:rFonts w:ascii="Times New Roman" w:hAnsi="Times New Roman" w:cs="Times New Roman"/>
          <w:sz w:val="24"/>
          <w:szCs w:val="24"/>
        </w:rPr>
        <w:t xml:space="preserve">and </w:t>
      </w:r>
      <w:r w:rsidR="00414429" w:rsidRPr="00BB1A0F">
        <w:rPr>
          <w:rFonts w:ascii="Times New Roman" w:hAnsi="Times New Roman" w:cs="Times New Roman"/>
          <w:sz w:val="24"/>
          <w:szCs w:val="24"/>
        </w:rPr>
        <w:t>protect</w:t>
      </w:r>
      <w:r w:rsidR="004D6B68" w:rsidRPr="00BB1A0F">
        <w:rPr>
          <w:rFonts w:ascii="Times New Roman" w:hAnsi="Times New Roman" w:cs="Times New Roman"/>
          <w:sz w:val="24"/>
          <w:szCs w:val="24"/>
        </w:rPr>
        <w:t>ed</w:t>
      </w:r>
      <w:r w:rsidR="00414429" w:rsidRPr="00BB1A0F">
        <w:rPr>
          <w:rFonts w:ascii="Times New Roman" w:hAnsi="Times New Roman" w:cs="Times New Roman"/>
          <w:sz w:val="24"/>
          <w:szCs w:val="24"/>
        </w:rPr>
        <w:t xml:space="preserve"> </w:t>
      </w:r>
      <w:r w:rsidR="00CC2105" w:rsidRPr="00BB1A0F">
        <w:rPr>
          <w:rFonts w:ascii="Times New Roman" w:hAnsi="Times New Roman" w:cs="Times New Roman"/>
          <w:sz w:val="24"/>
          <w:szCs w:val="24"/>
        </w:rPr>
        <w:t>by law; hence</w:t>
      </w:r>
      <w:r w:rsidRPr="00BB1A0F">
        <w:rPr>
          <w:rFonts w:ascii="Times New Roman" w:hAnsi="Times New Roman" w:cs="Times New Roman"/>
          <w:sz w:val="24"/>
          <w:szCs w:val="24"/>
        </w:rPr>
        <w:t xml:space="preserve"> dispossessing him</w:t>
      </w:r>
      <w:r w:rsidR="00414429" w:rsidRPr="00BB1A0F">
        <w:rPr>
          <w:rFonts w:ascii="Times New Roman" w:hAnsi="Times New Roman" w:cs="Times New Roman"/>
          <w:sz w:val="24"/>
          <w:szCs w:val="24"/>
        </w:rPr>
        <w:t xml:space="preserve"> </w:t>
      </w:r>
      <w:r w:rsidR="00183D31" w:rsidRPr="00BB1A0F">
        <w:rPr>
          <w:rFonts w:ascii="Times New Roman" w:hAnsi="Times New Roman" w:cs="Times New Roman"/>
          <w:sz w:val="24"/>
          <w:szCs w:val="24"/>
        </w:rPr>
        <w:t>therefrom</w:t>
      </w:r>
      <w:r w:rsidR="000C3D8B" w:rsidRPr="00BB1A0F">
        <w:rPr>
          <w:rFonts w:ascii="Times New Roman" w:hAnsi="Times New Roman" w:cs="Times New Roman"/>
          <w:sz w:val="24"/>
          <w:szCs w:val="24"/>
        </w:rPr>
        <w:t>,</w:t>
      </w:r>
      <w:r w:rsidR="00414429" w:rsidRPr="00BB1A0F">
        <w:rPr>
          <w:rFonts w:ascii="Times New Roman" w:hAnsi="Times New Roman" w:cs="Times New Roman"/>
          <w:sz w:val="24"/>
          <w:szCs w:val="24"/>
        </w:rPr>
        <w:t xml:space="preserve"> irrespective of </w:t>
      </w:r>
      <w:r w:rsidR="00CC2105" w:rsidRPr="00BB1A0F">
        <w:rPr>
          <w:rFonts w:ascii="Times New Roman" w:hAnsi="Times New Roman" w:cs="Times New Roman"/>
          <w:sz w:val="24"/>
          <w:szCs w:val="24"/>
        </w:rPr>
        <w:t>whatever</w:t>
      </w:r>
      <w:r w:rsidR="004D6B68" w:rsidRPr="00BB1A0F">
        <w:rPr>
          <w:rFonts w:ascii="Times New Roman" w:hAnsi="Times New Roman" w:cs="Times New Roman"/>
          <w:sz w:val="24"/>
          <w:szCs w:val="24"/>
        </w:rPr>
        <w:t xml:space="preserve"> superior</w:t>
      </w:r>
      <w:r w:rsidR="00414429" w:rsidRPr="00BB1A0F">
        <w:rPr>
          <w:rFonts w:ascii="Times New Roman" w:hAnsi="Times New Roman" w:cs="Times New Roman"/>
          <w:sz w:val="24"/>
          <w:szCs w:val="24"/>
        </w:rPr>
        <w:t xml:space="preserve"> </w:t>
      </w:r>
      <w:r w:rsidRPr="00BB1A0F">
        <w:rPr>
          <w:rFonts w:ascii="Times New Roman" w:hAnsi="Times New Roman" w:cs="Times New Roman"/>
          <w:sz w:val="24"/>
          <w:szCs w:val="24"/>
        </w:rPr>
        <w:t>interest</w:t>
      </w:r>
      <w:r w:rsidR="00CC2105" w:rsidRPr="00BB1A0F">
        <w:rPr>
          <w:rFonts w:ascii="Times New Roman" w:hAnsi="Times New Roman" w:cs="Times New Roman"/>
          <w:sz w:val="24"/>
          <w:szCs w:val="24"/>
        </w:rPr>
        <w:t>s</w:t>
      </w:r>
      <w:r w:rsidR="00414429"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the Appellant may have had </w:t>
      </w:r>
      <w:r w:rsidR="000C3D8B" w:rsidRPr="00BB1A0F">
        <w:rPr>
          <w:rFonts w:ascii="Times New Roman" w:hAnsi="Times New Roman" w:cs="Times New Roman"/>
          <w:sz w:val="24"/>
          <w:szCs w:val="24"/>
        </w:rPr>
        <w:t>over</w:t>
      </w:r>
      <w:r w:rsidR="004D6B68" w:rsidRPr="00BB1A0F">
        <w:rPr>
          <w:rFonts w:ascii="Times New Roman" w:hAnsi="Times New Roman" w:cs="Times New Roman"/>
          <w:sz w:val="24"/>
          <w:szCs w:val="24"/>
        </w:rPr>
        <w:t xml:space="preserve"> the land</w:t>
      </w:r>
      <w:r w:rsidR="0012081E" w:rsidRPr="00BB1A0F">
        <w:rPr>
          <w:rFonts w:ascii="Times New Roman" w:hAnsi="Times New Roman" w:cs="Times New Roman"/>
          <w:sz w:val="24"/>
          <w:szCs w:val="24"/>
        </w:rPr>
        <w:t>,</w:t>
      </w:r>
      <w:r w:rsidR="004D6B68" w:rsidRPr="00BB1A0F">
        <w:rPr>
          <w:rFonts w:ascii="Times New Roman" w:hAnsi="Times New Roman" w:cs="Times New Roman"/>
          <w:sz w:val="24"/>
          <w:szCs w:val="24"/>
        </w:rPr>
        <w:t xml:space="preserve"> </w:t>
      </w:r>
      <w:r w:rsidRPr="00BB1A0F">
        <w:rPr>
          <w:rFonts w:ascii="Times New Roman" w:hAnsi="Times New Roman" w:cs="Times New Roman"/>
          <w:sz w:val="24"/>
          <w:szCs w:val="24"/>
        </w:rPr>
        <w:t>amounted to</w:t>
      </w:r>
      <w:r w:rsidR="00183D31" w:rsidRPr="00BB1A0F">
        <w:rPr>
          <w:rFonts w:ascii="Times New Roman" w:hAnsi="Times New Roman" w:cs="Times New Roman"/>
          <w:sz w:val="24"/>
          <w:szCs w:val="24"/>
        </w:rPr>
        <w:t xml:space="preserve"> trespass.</w:t>
      </w:r>
    </w:p>
    <w:p w:rsidR="00E82C24" w:rsidRPr="00BB1A0F" w:rsidRDefault="00E82C24" w:rsidP="00BB1A0F">
      <w:pPr>
        <w:spacing w:line="360" w:lineRule="auto"/>
        <w:jc w:val="both"/>
        <w:rPr>
          <w:rFonts w:ascii="Times New Roman" w:hAnsi="Times New Roman" w:cs="Times New Roman"/>
          <w:b/>
          <w:sz w:val="24"/>
          <w:szCs w:val="24"/>
        </w:rPr>
      </w:pPr>
      <w:proofErr w:type="gramStart"/>
      <w:r w:rsidRPr="00BB1A0F">
        <w:rPr>
          <w:rFonts w:ascii="Times New Roman" w:hAnsi="Times New Roman" w:cs="Times New Roman"/>
          <w:b/>
          <w:sz w:val="24"/>
          <w:szCs w:val="24"/>
          <w:u w:val="single"/>
        </w:rPr>
        <w:t>Ground No.</w:t>
      </w:r>
      <w:r w:rsidRPr="00BB1A0F">
        <w:rPr>
          <w:rFonts w:ascii="Times New Roman" w:hAnsi="Times New Roman" w:cs="Times New Roman"/>
          <w:b/>
          <w:sz w:val="24"/>
          <w:szCs w:val="24"/>
        </w:rPr>
        <w:t xml:space="preserve"> 3.</w:t>
      </w:r>
      <w:proofErr w:type="gramEnd"/>
      <w:r w:rsidRPr="00BB1A0F">
        <w:rPr>
          <w:rFonts w:ascii="Times New Roman" w:hAnsi="Times New Roman" w:cs="Times New Roman"/>
          <w:b/>
          <w:sz w:val="24"/>
          <w:szCs w:val="24"/>
        </w:rPr>
        <w:t xml:space="preserve"> </w:t>
      </w:r>
      <w:proofErr w:type="gramStart"/>
      <w:r w:rsidR="00364E17" w:rsidRPr="00BB1A0F">
        <w:rPr>
          <w:rFonts w:ascii="Times New Roman" w:hAnsi="Times New Roman" w:cs="Times New Roman"/>
          <w:b/>
          <w:sz w:val="24"/>
          <w:szCs w:val="24"/>
        </w:rPr>
        <w:t>F</w:t>
      </w:r>
      <w:r w:rsidRPr="00BB1A0F">
        <w:rPr>
          <w:rFonts w:ascii="Times New Roman" w:hAnsi="Times New Roman" w:cs="Times New Roman"/>
          <w:b/>
          <w:sz w:val="24"/>
          <w:szCs w:val="24"/>
        </w:rPr>
        <w:t>ailure by the trial Magistrate to visit the locus in quo.</w:t>
      </w:r>
      <w:proofErr w:type="gramEnd"/>
    </w:p>
    <w:p w:rsidR="004D3C56" w:rsidRPr="00BB1A0F" w:rsidRDefault="004F6563"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W</w:t>
      </w:r>
      <w:r w:rsidR="00553278" w:rsidRPr="00BB1A0F">
        <w:rPr>
          <w:rFonts w:ascii="Times New Roman" w:hAnsi="Times New Roman" w:cs="Times New Roman"/>
          <w:sz w:val="24"/>
          <w:szCs w:val="24"/>
        </w:rPr>
        <w:t xml:space="preserve">hether or not to visit the locus in quo is a discretionary </w:t>
      </w:r>
      <w:r w:rsidRPr="00BB1A0F">
        <w:rPr>
          <w:rFonts w:ascii="Times New Roman" w:hAnsi="Times New Roman" w:cs="Times New Roman"/>
          <w:sz w:val="24"/>
          <w:szCs w:val="24"/>
        </w:rPr>
        <w:t xml:space="preserve">decision </w:t>
      </w:r>
      <w:r w:rsidR="00553278" w:rsidRPr="00BB1A0F">
        <w:rPr>
          <w:rFonts w:ascii="Times New Roman" w:hAnsi="Times New Roman" w:cs="Times New Roman"/>
          <w:sz w:val="24"/>
          <w:szCs w:val="24"/>
        </w:rPr>
        <w:t xml:space="preserve">which the trial Court is under duty to exercise judiciously. The Court should usually </w:t>
      </w:r>
      <w:r w:rsidRPr="00BB1A0F">
        <w:rPr>
          <w:rFonts w:ascii="Times New Roman" w:hAnsi="Times New Roman" w:cs="Times New Roman"/>
          <w:sz w:val="24"/>
          <w:szCs w:val="24"/>
        </w:rPr>
        <w:t>visit the locus in quo</w:t>
      </w:r>
      <w:r w:rsidR="00553278" w:rsidRPr="00BB1A0F">
        <w:rPr>
          <w:rFonts w:ascii="Times New Roman" w:hAnsi="Times New Roman" w:cs="Times New Roman"/>
          <w:sz w:val="24"/>
          <w:szCs w:val="24"/>
        </w:rPr>
        <w:t xml:space="preserve"> when the matter in </w:t>
      </w:r>
      <w:r w:rsidRPr="00BB1A0F">
        <w:rPr>
          <w:rFonts w:ascii="Times New Roman" w:hAnsi="Times New Roman" w:cs="Times New Roman"/>
          <w:sz w:val="24"/>
          <w:szCs w:val="24"/>
        </w:rPr>
        <w:t>contention</w:t>
      </w:r>
      <w:r w:rsidR="00553278" w:rsidRPr="00BB1A0F">
        <w:rPr>
          <w:rFonts w:ascii="Times New Roman" w:hAnsi="Times New Roman" w:cs="Times New Roman"/>
          <w:sz w:val="24"/>
          <w:szCs w:val="24"/>
        </w:rPr>
        <w:t xml:space="preserve"> is about boundary or the determination of some landmark </w:t>
      </w:r>
      <w:r w:rsidRPr="00BB1A0F">
        <w:rPr>
          <w:rFonts w:ascii="Times New Roman" w:hAnsi="Times New Roman" w:cs="Times New Roman"/>
          <w:sz w:val="24"/>
          <w:szCs w:val="24"/>
        </w:rPr>
        <w:t xml:space="preserve">in </w:t>
      </w:r>
      <w:r w:rsidR="00553278" w:rsidRPr="00BB1A0F">
        <w:rPr>
          <w:rFonts w:ascii="Times New Roman" w:hAnsi="Times New Roman" w:cs="Times New Roman"/>
          <w:sz w:val="24"/>
          <w:szCs w:val="24"/>
        </w:rPr>
        <w:t>dispute by the parties. In the instant suit, t</w:t>
      </w:r>
      <w:r w:rsidR="0004660A" w:rsidRPr="00BB1A0F">
        <w:rPr>
          <w:rFonts w:ascii="Times New Roman" w:hAnsi="Times New Roman" w:cs="Times New Roman"/>
          <w:sz w:val="24"/>
          <w:szCs w:val="24"/>
        </w:rPr>
        <w:t>here was</w:t>
      </w:r>
      <w:r w:rsidR="000C3D8B" w:rsidRPr="00BB1A0F">
        <w:rPr>
          <w:rFonts w:ascii="Times New Roman" w:hAnsi="Times New Roman" w:cs="Times New Roman"/>
          <w:sz w:val="24"/>
          <w:szCs w:val="24"/>
        </w:rPr>
        <w:t xml:space="preserve"> no dispute as to </w:t>
      </w:r>
      <w:r w:rsidR="004D7C98" w:rsidRPr="00BB1A0F">
        <w:rPr>
          <w:rFonts w:ascii="Times New Roman" w:hAnsi="Times New Roman" w:cs="Times New Roman"/>
          <w:sz w:val="24"/>
          <w:szCs w:val="24"/>
        </w:rPr>
        <w:t>the location of</w:t>
      </w:r>
      <w:r w:rsidR="000C3D8B" w:rsidRPr="00BB1A0F">
        <w:rPr>
          <w:rFonts w:ascii="Times New Roman" w:hAnsi="Times New Roman" w:cs="Times New Roman"/>
          <w:sz w:val="24"/>
          <w:szCs w:val="24"/>
        </w:rPr>
        <w:t xml:space="preserve"> </w:t>
      </w:r>
      <w:r w:rsidR="004D7C98" w:rsidRPr="00BB1A0F">
        <w:rPr>
          <w:rFonts w:ascii="Times New Roman" w:hAnsi="Times New Roman" w:cs="Times New Roman"/>
          <w:sz w:val="24"/>
          <w:szCs w:val="24"/>
        </w:rPr>
        <w:t>the suit land</w:t>
      </w:r>
      <w:r w:rsidR="00553278" w:rsidRPr="00BB1A0F">
        <w:rPr>
          <w:rFonts w:ascii="Times New Roman" w:hAnsi="Times New Roman" w:cs="Times New Roman"/>
          <w:sz w:val="24"/>
          <w:szCs w:val="24"/>
        </w:rPr>
        <w:t xml:space="preserve"> or who the </w:t>
      </w:r>
      <w:proofErr w:type="spellStart"/>
      <w:r w:rsidR="00553278" w:rsidRPr="00BB1A0F">
        <w:rPr>
          <w:rFonts w:ascii="Times New Roman" w:hAnsi="Times New Roman" w:cs="Times New Roman"/>
          <w:sz w:val="24"/>
          <w:szCs w:val="24"/>
        </w:rPr>
        <w:t>neighbours</w:t>
      </w:r>
      <w:proofErr w:type="spellEnd"/>
      <w:r w:rsidR="00553278" w:rsidRPr="00BB1A0F">
        <w:rPr>
          <w:rFonts w:ascii="Times New Roman" w:hAnsi="Times New Roman" w:cs="Times New Roman"/>
          <w:sz w:val="24"/>
          <w:szCs w:val="24"/>
        </w:rPr>
        <w:t xml:space="preserve"> were</w:t>
      </w:r>
      <w:r w:rsidR="000C3D8B" w:rsidRPr="00BB1A0F">
        <w:rPr>
          <w:rFonts w:ascii="Times New Roman" w:hAnsi="Times New Roman" w:cs="Times New Roman"/>
          <w:sz w:val="24"/>
          <w:szCs w:val="24"/>
        </w:rPr>
        <w:t xml:space="preserve">. </w:t>
      </w:r>
      <w:r w:rsidR="004D3C56" w:rsidRPr="00BB1A0F">
        <w:rPr>
          <w:rFonts w:ascii="Times New Roman" w:hAnsi="Times New Roman" w:cs="Times New Roman"/>
          <w:sz w:val="24"/>
          <w:szCs w:val="24"/>
        </w:rPr>
        <w:t xml:space="preserve">The matter in issue was not about </w:t>
      </w:r>
      <w:r w:rsidR="0034395C" w:rsidRPr="00BB1A0F">
        <w:rPr>
          <w:rFonts w:ascii="Times New Roman" w:hAnsi="Times New Roman" w:cs="Times New Roman"/>
          <w:sz w:val="24"/>
          <w:szCs w:val="24"/>
        </w:rPr>
        <w:t>the identity</w:t>
      </w:r>
      <w:r w:rsidR="004D3C56" w:rsidRPr="00BB1A0F">
        <w:rPr>
          <w:rFonts w:ascii="Times New Roman" w:hAnsi="Times New Roman" w:cs="Times New Roman"/>
          <w:sz w:val="24"/>
          <w:szCs w:val="24"/>
        </w:rPr>
        <w:t xml:space="preserve"> or the </w:t>
      </w:r>
      <w:r w:rsidR="0034395C" w:rsidRPr="00BB1A0F">
        <w:rPr>
          <w:rFonts w:ascii="Times New Roman" w:hAnsi="Times New Roman" w:cs="Times New Roman"/>
          <w:sz w:val="24"/>
          <w:szCs w:val="24"/>
        </w:rPr>
        <w:t>acreage</w:t>
      </w:r>
      <w:r w:rsidR="004D3C56" w:rsidRPr="00BB1A0F">
        <w:rPr>
          <w:rFonts w:ascii="Times New Roman" w:hAnsi="Times New Roman" w:cs="Times New Roman"/>
          <w:sz w:val="24"/>
          <w:szCs w:val="24"/>
        </w:rPr>
        <w:t xml:space="preserve"> of the land in issue. Rather, it was about whether or not the Respondent had any claim of interest in the suit land</w:t>
      </w:r>
      <w:r w:rsidR="0034395C" w:rsidRPr="00BB1A0F">
        <w:rPr>
          <w:rFonts w:ascii="Times New Roman" w:hAnsi="Times New Roman" w:cs="Times New Roman"/>
          <w:sz w:val="24"/>
          <w:szCs w:val="24"/>
        </w:rPr>
        <w:t xml:space="preserve">; </w:t>
      </w:r>
      <w:proofErr w:type="spellStart"/>
      <w:r w:rsidR="0034395C" w:rsidRPr="00BB1A0F">
        <w:rPr>
          <w:rFonts w:ascii="Times New Roman" w:hAnsi="Times New Roman" w:cs="Times New Roman"/>
          <w:sz w:val="24"/>
          <w:szCs w:val="24"/>
        </w:rPr>
        <w:t>kibanja</w:t>
      </w:r>
      <w:proofErr w:type="spellEnd"/>
      <w:r w:rsidR="0034395C" w:rsidRPr="00BB1A0F">
        <w:rPr>
          <w:rFonts w:ascii="Times New Roman" w:hAnsi="Times New Roman" w:cs="Times New Roman"/>
          <w:sz w:val="24"/>
          <w:szCs w:val="24"/>
        </w:rPr>
        <w:t xml:space="preserve"> or otherwise</w:t>
      </w:r>
      <w:r w:rsidR="004D3C56" w:rsidRPr="00BB1A0F">
        <w:rPr>
          <w:rFonts w:ascii="Times New Roman" w:hAnsi="Times New Roman" w:cs="Times New Roman"/>
          <w:sz w:val="24"/>
          <w:szCs w:val="24"/>
        </w:rPr>
        <w:t xml:space="preserve">. </w:t>
      </w:r>
      <w:r w:rsidR="00553278" w:rsidRPr="00BB1A0F">
        <w:rPr>
          <w:rFonts w:ascii="Times New Roman" w:hAnsi="Times New Roman" w:cs="Times New Roman"/>
          <w:sz w:val="24"/>
          <w:szCs w:val="24"/>
        </w:rPr>
        <w:t>It was only the independent witness’ mixing up the registration of the suit land that raised eyebrows; but this, as I have found</w:t>
      </w:r>
      <w:r w:rsidR="00B1745C" w:rsidRPr="00BB1A0F">
        <w:rPr>
          <w:rFonts w:ascii="Times New Roman" w:hAnsi="Times New Roman" w:cs="Times New Roman"/>
          <w:sz w:val="24"/>
          <w:szCs w:val="24"/>
        </w:rPr>
        <w:t>,</w:t>
      </w:r>
      <w:r w:rsidR="00553278" w:rsidRPr="00BB1A0F">
        <w:rPr>
          <w:rFonts w:ascii="Times New Roman" w:hAnsi="Times New Roman" w:cs="Times New Roman"/>
          <w:sz w:val="24"/>
          <w:szCs w:val="24"/>
        </w:rPr>
        <w:t xml:space="preserve"> was a genuine error on his part. </w:t>
      </w:r>
      <w:r w:rsidR="0034395C" w:rsidRPr="00BB1A0F">
        <w:rPr>
          <w:rFonts w:ascii="Times New Roman" w:hAnsi="Times New Roman" w:cs="Times New Roman"/>
          <w:sz w:val="24"/>
          <w:szCs w:val="24"/>
        </w:rPr>
        <w:t>Hence</w:t>
      </w:r>
      <w:r w:rsidR="004D3C56" w:rsidRPr="00BB1A0F">
        <w:rPr>
          <w:rFonts w:ascii="Times New Roman" w:hAnsi="Times New Roman" w:cs="Times New Roman"/>
          <w:sz w:val="24"/>
          <w:szCs w:val="24"/>
        </w:rPr>
        <w:t xml:space="preserve">, failure </w:t>
      </w:r>
      <w:r w:rsidR="00B1745C" w:rsidRPr="00BB1A0F">
        <w:rPr>
          <w:rFonts w:ascii="Times New Roman" w:hAnsi="Times New Roman" w:cs="Times New Roman"/>
          <w:sz w:val="24"/>
          <w:szCs w:val="24"/>
        </w:rPr>
        <w:t xml:space="preserve">by the trial Magistrate </w:t>
      </w:r>
      <w:r w:rsidR="004D3C56" w:rsidRPr="00BB1A0F">
        <w:rPr>
          <w:rFonts w:ascii="Times New Roman" w:hAnsi="Times New Roman" w:cs="Times New Roman"/>
          <w:sz w:val="24"/>
          <w:szCs w:val="24"/>
        </w:rPr>
        <w:t xml:space="preserve">to visit the </w:t>
      </w:r>
      <w:r w:rsidR="0034395C" w:rsidRPr="00BB1A0F">
        <w:rPr>
          <w:rFonts w:ascii="Times New Roman" w:hAnsi="Times New Roman" w:cs="Times New Roman"/>
          <w:sz w:val="24"/>
          <w:szCs w:val="24"/>
        </w:rPr>
        <w:t xml:space="preserve">locus </w:t>
      </w:r>
      <w:r w:rsidR="00B1745C" w:rsidRPr="00BB1A0F">
        <w:rPr>
          <w:rFonts w:ascii="Times New Roman" w:hAnsi="Times New Roman" w:cs="Times New Roman"/>
          <w:sz w:val="24"/>
          <w:szCs w:val="24"/>
        </w:rPr>
        <w:t xml:space="preserve">in quo </w:t>
      </w:r>
      <w:r w:rsidR="0034395C" w:rsidRPr="00BB1A0F">
        <w:rPr>
          <w:rFonts w:ascii="Times New Roman" w:hAnsi="Times New Roman" w:cs="Times New Roman"/>
          <w:sz w:val="24"/>
          <w:szCs w:val="24"/>
        </w:rPr>
        <w:t xml:space="preserve">did not </w:t>
      </w:r>
      <w:r w:rsidR="004D3C56" w:rsidRPr="00BB1A0F">
        <w:rPr>
          <w:rFonts w:ascii="Times New Roman" w:hAnsi="Times New Roman" w:cs="Times New Roman"/>
          <w:sz w:val="24"/>
          <w:szCs w:val="24"/>
        </w:rPr>
        <w:t>cause</w:t>
      </w:r>
      <w:r w:rsidR="0034395C" w:rsidRPr="00BB1A0F">
        <w:rPr>
          <w:rFonts w:ascii="Times New Roman" w:hAnsi="Times New Roman" w:cs="Times New Roman"/>
          <w:sz w:val="24"/>
          <w:szCs w:val="24"/>
        </w:rPr>
        <w:t xml:space="preserve"> a</w:t>
      </w:r>
      <w:r w:rsidR="004D3C56" w:rsidRPr="00BB1A0F">
        <w:rPr>
          <w:rFonts w:ascii="Times New Roman" w:hAnsi="Times New Roman" w:cs="Times New Roman"/>
          <w:sz w:val="24"/>
          <w:szCs w:val="24"/>
        </w:rPr>
        <w:t>n</w:t>
      </w:r>
      <w:r w:rsidR="0034395C" w:rsidRPr="00BB1A0F">
        <w:rPr>
          <w:rFonts w:ascii="Times New Roman" w:hAnsi="Times New Roman" w:cs="Times New Roman"/>
          <w:sz w:val="24"/>
          <w:szCs w:val="24"/>
        </w:rPr>
        <w:t>y</w:t>
      </w:r>
      <w:r w:rsidR="004D3C56" w:rsidRPr="00BB1A0F">
        <w:rPr>
          <w:rFonts w:ascii="Times New Roman" w:hAnsi="Times New Roman" w:cs="Times New Roman"/>
          <w:sz w:val="24"/>
          <w:szCs w:val="24"/>
        </w:rPr>
        <w:t xml:space="preserve"> miscarriage of justice </w:t>
      </w:r>
      <w:r w:rsidR="00B1745C" w:rsidRPr="00BB1A0F">
        <w:rPr>
          <w:rFonts w:ascii="Times New Roman" w:hAnsi="Times New Roman" w:cs="Times New Roman"/>
          <w:sz w:val="24"/>
          <w:szCs w:val="24"/>
        </w:rPr>
        <w:t>whatever in the case</w:t>
      </w:r>
      <w:r w:rsidR="004D3C56" w:rsidRPr="00BB1A0F">
        <w:rPr>
          <w:rFonts w:ascii="Times New Roman" w:hAnsi="Times New Roman" w:cs="Times New Roman"/>
          <w:sz w:val="24"/>
          <w:szCs w:val="24"/>
        </w:rPr>
        <w:t>.</w:t>
      </w:r>
    </w:p>
    <w:p w:rsidR="00FF20AE" w:rsidRPr="00BB1A0F" w:rsidRDefault="00FF20AE" w:rsidP="00BB1A0F">
      <w:pPr>
        <w:spacing w:line="360" w:lineRule="auto"/>
        <w:jc w:val="both"/>
        <w:rPr>
          <w:rFonts w:ascii="Times New Roman" w:hAnsi="Times New Roman" w:cs="Times New Roman"/>
          <w:b/>
          <w:sz w:val="24"/>
          <w:szCs w:val="24"/>
        </w:rPr>
      </w:pPr>
      <w:r w:rsidRPr="00BB1A0F">
        <w:rPr>
          <w:rFonts w:ascii="Times New Roman" w:hAnsi="Times New Roman" w:cs="Times New Roman"/>
          <w:b/>
          <w:sz w:val="24"/>
          <w:szCs w:val="24"/>
          <w:u w:val="single"/>
        </w:rPr>
        <w:t>Ground No. 4</w:t>
      </w:r>
      <w:r w:rsidRPr="00BB1A0F">
        <w:rPr>
          <w:rFonts w:ascii="Times New Roman" w:hAnsi="Times New Roman" w:cs="Times New Roman"/>
          <w:b/>
          <w:sz w:val="24"/>
          <w:szCs w:val="24"/>
        </w:rPr>
        <w:t xml:space="preserve">: </w:t>
      </w:r>
      <w:r w:rsidR="00364E17" w:rsidRPr="00BB1A0F">
        <w:rPr>
          <w:rFonts w:ascii="Times New Roman" w:hAnsi="Times New Roman" w:cs="Times New Roman"/>
          <w:b/>
          <w:sz w:val="24"/>
          <w:szCs w:val="24"/>
        </w:rPr>
        <w:t>Whether t</w:t>
      </w:r>
      <w:r w:rsidRPr="00BB1A0F">
        <w:rPr>
          <w:rFonts w:ascii="Times New Roman" w:hAnsi="Times New Roman" w:cs="Times New Roman"/>
          <w:b/>
          <w:sz w:val="24"/>
          <w:szCs w:val="24"/>
        </w:rPr>
        <w:t xml:space="preserve">he </w:t>
      </w:r>
      <w:r w:rsidR="00364E17" w:rsidRPr="00BB1A0F">
        <w:rPr>
          <w:rFonts w:ascii="Times New Roman" w:hAnsi="Times New Roman" w:cs="Times New Roman"/>
          <w:b/>
          <w:sz w:val="24"/>
          <w:szCs w:val="24"/>
        </w:rPr>
        <w:t>award of damages was properly done</w:t>
      </w:r>
      <w:r w:rsidRPr="00BB1A0F">
        <w:rPr>
          <w:rFonts w:ascii="Times New Roman" w:hAnsi="Times New Roman" w:cs="Times New Roman"/>
          <w:b/>
          <w:sz w:val="24"/>
          <w:szCs w:val="24"/>
        </w:rPr>
        <w:t>.</w:t>
      </w:r>
    </w:p>
    <w:p w:rsidR="00F42C86" w:rsidRPr="00BB1A0F" w:rsidRDefault="00FF20AE" w:rsidP="00BB1A0F">
      <w:pPr>
        <w:spacing w:line="360" w:lineRule="auto"/>
        <w:jc w:val="both"/>
        <w:rPr>
          <w:rFonts w:ascii="Times New Roman" w:eastAsia="Arial Unicode MS" w:hAnsi="Times New Roman" w:cs="Times New Roman"/>
          <w:sz w:val="24"/>
          <w:szCs w:val="24"/>
          <w:lang w:val="en-GB"/>
        </w:rPr>
      </w:pPr>
      <w:r w:rsidRPr="00BB1A0F">
        <w:rPr>
          <w:rFonts w:ascii="Times New Roman" w:hAnsi="Times New Roman" w:cs="Times New Roman"/>
          <w:sz w:val="24"/>
          <w:szCs w:val="24"/>
        </w:rPr>
        <w:t>I</w:t>
      </w:r>
      <w:r w:rsidR="002557D2" w:rsidRPr="00BB1A0F">
        <w:rPr>
          <w:rFonts w:ascii="Times New Roman" w:eastAsia="Arial Unicode MS" w:hAnsi="Times New Roman" w:cs="Times New Roman"/>
          <w:sz w:val="24"/>
          <w:szCs w:val="24"/>
          <w:lang w:val="en-GB"/>
        </w:rPr>
        <w:t xml:space="preserve">t is now well settled that an appellate Court </w:t>
      </w:r>
      <w:r w:rsidRPr="00BB1A0F">
        <w:rPr>
          <w:rFonts w:ascii="Times New Roman" w:eastAsia="Arial Unicode MS" w:hAnsi="Times New Roman" w:cs="Times New Roman"/>
          <w:sz w:val="24"/>
          <w:szCs w:val="24"/>
          <w:lang w:val="en-GB"/>
        </w:rPr>
        <w:t>will</w:t>
      </w:r>
      <w:r w:rsidR="002557D2" w:rsidRPr="00BB1A0F">
        <w:rPr>
          <w:rFonts w:ascii="Times New Roman" w:eastAsia="Arial Unicode MS" w:hAnsi="Times New Roman" w:cs="Times New Roman"/>
          <w:sz w:val="24"/>
          <w:szCs w:val="24"/>
          <w:lang w:val="en-GB"/>
        </w:rPr>
        <w:t xml:space="preserve"> not interfere with the award of damages </w:t>
      </w:r>
      <w:r w:rsidRPr="00BB1A0F">
        <w:rPr>
          <w:rFonts w:ascii="Times New Roman" w:eastAsia="Arial Unicode MS" w:hAnsi="Times New Roman" w:cs="Times New Roman"/>
          <w:sz w:val="24"/>
          <w:szCs w:val="24"/>
          <w:lang w:val="en-GB"/>
        </w:rPr>
        <w:t xml:space="preserve">made </w:t>
      </w:r>
      <w:r w:rsidR="002557D2" w:rsidRPr="00BB1A0F">
        <w:rPr>
          <w:rFonts w:ascii="Times New Roman" w:eastAsia="Arial Unicode MS" w:hAnsi="Times New Roman" w:cs="Times New Roman"/>
          <w:sz w:val="24"/>
          <w:szCs w:val="24"/>
          <w:lang w:val="en-GB"/>
        </w:rPr>
        <w:t xml:space="preserve">by the trial Court unless the </w:t>
      </w:r>
      <w:r w:rsidRPr="00BB1A0F">
        <w:rPr>
          <w:rFonts w:ascii="Times New Roman" w:eastAsia="Arial Unicode MS" w:hAnsi="Times New Roman" w:cs="Times New Roman"/>
          <w:sz w:val="24"/>
          <w:szCs w:val="24"/>
          <w:lang w:val="en-GB"/>
        </w:rPr>
        <w:t xml:space="preserve">assessment of such damages by the </w:t>
      </w:r>
      <w:r w:rsidR="002557D2" w:rsidRPr="00BB1A0F">
        <w:rPr>
          <w:rFonts w:ascii="Times New Roman" w:eastAsia="Arial Unicode MS" w:hAnsi="Times New Roman" w:cs="Times New Roman"/>
          <w:sz w:val="24"/>
          <w:szCs w:val="24"/>
          <w:lang w:val="en-GB"/>
        </w:rPr>
        <w:t xml:space="preserve">trial Court </w:t>
      </w:r>
      <w:r w:rsidRPr="00BB1A0F">
        <w:rPr>
          <w:rFonts w:ascii="Times New Roman" w:eastAsia="Arial Unicode MS" w:hAnsi="Times New Roman" w:cs="Times New Roman"/>
          <w:sz w:val="24"/>
          <w:szCs w:val="24"/>
          <w:lang w:val="en-GB"/>
        </w:rPr>
        <w:t>was</w:t>
      </w:r>
      <w:r w:rsidR="002557D2" w:rsidRPr="00BB1A0F">
        <w:rPr>
          <w:rFonts w:ascii="Times New Roman" w:eastAsia="Arial Unicode MS" w:hAnsi="Times New Roman" w:cs="Times New Roman"/>
          <w:sz w:val="24"/>
          <w:szCs w:val="24"/>
          <w:lang w:val="en-GB"/>
        </w:rPr>
        <w:t xml:space="preserve"> bas</w:t>
      </w:r>
      <w:r w:rsidRPr="00BB1A0F">
        <w:rPr>
          <w:rFonts w:ascii="Times New Roman" w:eastAsia="Arial Unicode MS" w:hAnsi="Times New Roman" w:cs="Times New Roman"/>
          <w:sz w:val="24"/>
          <w:szCs w:val="24"/>
          <w:lang w:val="en-GB"/>
        </w:rPr>
        <w:t>ed</w:t>
      </w:r>
      <w:r w:rsidR="002557D2" w:rsidRPr="00BB1A0F">
        <w:rPr>
          <w:rFonts w:ascii="Times New Roman" w:eastAsia="Arial Unicode MS" w:hAnsi="Times New Roman" w:cs="Times New Roman"/>
          <w:sz w:val="24"/>
          <w:szCs w:val="24"/>
          <w:lang w:val="en-GB"/>
        </w:rPr>
        <w:t xml:space="preserve"> either on an erroneous principle of law, or the award was outrageously high or ridiculously low, so as not to reflect the measure of damages </w:t>
      </w:r>
      <w:r w:rsidRPr="00BB1A0F">
        <w:rPr>
          <w:rFonts w:ascii="Times New Roman" w:eastAsia="Arial Unicode MS" w:hAnsi="Times New Roman" w:cs="Times New Roman"/>
          <w:sz w:val="24"/>
          <w:szCs w:val="24"/>
          <w:lang w:val="en-GB"/>
        </w:rPr>
        <w:t xml:space="preserve">the successful party to the suit </w:t>
      </w:r>
      <w:r w:rsidR="004D7C98" w:rsidRPr="00BB1A0F">
        <w:rPr>
          <w:rFonts w:ascii="Times New Roman" w:eastAsia="Arial Unicode MS" w:hAnsi="Times New Roman" w:cs="Times New Roman"/>
          <w:sz w:val="24"/>
          <w:szCs w:val="24"/>
          <w:lang w:val="en-GB"/>
        </w:rPr>
        <w:t>ought to have been award</w:t>
      </w:r>
      <w:r w:rsidRPr="00BB1A0F">
        <w:rPr>
          <w:rFonts w:ascii="Times New Roman" w:eastAsia="Arial Unicode MS" w:hAnsi="Times New Roman" w:cs="Times New Roman"/>
          <w:sz w:val="24"/>
          <w:szCs w:val="24"/>
          <w:lang w:val="en-GB"/>
        </w:rPr>
        <w:t>ed</w:t>
      </w:r>
      <w:r w:rsidR="002557D2" w:rsidRPr="00BB1A0F">
        <w:rPr>
          <w:rFonts w:ascii="Times New Roman" w:eastAsia="Arial Unicode MS" w:hAnsi="Times New Roman" w:cs="Times New Roman"/>
          <w:sz w:val="24"/>
          <w:szCs w:val="24"/>
          <w:lang w:val="en-GB"/>
        </w:rPr>
        <w:t xml:space="preserve">. </w:t>
      </w:r>
      <w:r w:rsidRPr="00BB1A0F">
        <w:rPr>
          <w:rFonts w:ascii="Times New Roman" w:eastAsia="Arial Unicode MS" w:hAnsi="Times New Roman" w:cs="Times New Roman"/>
          <w:sz w:val="24"/>
          <w:szCs w:val="24"/>
          <w:lang w:val="en-GB"/>
        </w:rPr>
        <w:t>A</w:t>
      </w:r>
      <w:r w:rsidR="002557D2" w:rsidRPr="00BB1A0F">
        <w:rPr>
          <w:rFonts w:ascii="Times New Roman" w:eastAsia="Arial Unicode MS" w:hAnsi="Times New Roman" w:cs="Times New Roman"/>
          <w:sz w:val="24"/>
          <w:szCs w:val="24"/>
          <w:lang w:val="en-GB"/>
        </w:rPr>
        <w:t xml:space="preserve">uthorities </w:t>
      </w:r>
      <w:r w:rsidRPr="00BB1A0F">
        <w:rPr>
          <w:rFonts w:ascii="Times New Roman" w:eastAsia="Arial Unicode MS" w:hAnsi="Times New Roman" w:cs="Times New Roman"/>
          <w:sz w:val="24"/>
          <w:szCs w:val="24"/>
          <w:lang w:val="en-GB"/>
        </w:rPr>
        <w:t xml:space="preserve">abound </w:t>
      </w:r>
      <w:r w:rsidR="002557D2" w:rsidRPr="00BB1A0F">
        <w:rPr>
          <w:rFonts w:ascii="Times New Roman" w:eastAsia="Arial Unicode MS" w:hAnsi="Times New Roman" w:cs="Times New Roman"/>
          <w:sz w:val="24"/>
          <w:szCs w:val="24"/>
          <w:lang w:val="en-GB"/>
        </w:rPr>
        <w:t xml:space="preserve">in support of these propositions of law. In </w:t>
      </w:r>
      <w:r w:rsidR="002557D2" w:rsidRPr="00BB1A0F">
        <w:rPr>
          <w:rFonts w:ascii="Times New Roman" w:eastAsia="Arial Unicode MS" w:hAnsi="Times New Roman" w:cs="Times New Roman"/>
          <w:b/>
          <w:i/>
          <w:sz w:val="24"/>
          <w:szCs w:val="24"/>
          <w:lang w:val="en-GB"/>
        </w:rPr>
        <w:t>Uganda Breweries Ltd. v. Uganda Railways Corporation; Supreme Court Civil Appeal No. 6 of 2001</w:t>
      </w:r>
      <w:r w:rsidR="002557D2" w:rsidRPr="00BB1A0F">
        <w:rPr>
          <w:rFonts w:ascii="Times New Roman" w:eastAsia="Arial Unicode MS" w:hAnsi="Times New Roman" w:cs="Times New Roman"/>
          <w:b/>
          <w:sz w:val="24"/>
          <w:szCs w:val="24"/>
          <w:lang w:val="en-GB"/>
        </w:rPr>
        <w:t>,</w:t>
      </w:r>
      <w:r w:rsidR="002557D2" w:rsidRPr="00BB1A0F">
        <w:rPr>
          <w:rFonts w:ascii="Times New Roman" w:eastAsia="Arial Unicode MS" w:hAnsi="Times New Roman" w:cs="Times New Roman"/>
          <w:sz w:val="24"/>
          <w:szCs w:val="24"/>
          <w:lang w:val="en-GB"/>
        </w:rPr>
        <w:t xml:space="preserve"> Oder J.S.C., followed the decision </w:t>
      </w:r>
      <w:r w:rsidRPr="00BB1A0F">
        <w:rPr>
          <w:rFonts w:ascii="Times New Roman" w:eastAsia="Arial Unicode MS" w:hAnsi="Times New Roman" w:cs="Times New Roman"/>
          <w:sz w:val="24"/>
          <w:szCs w:val="24"/>
          <w:lang w:val="en-GB"/>
        </w:rPr>
        <w:t xml:space="preserve">of the Court </w:t>
      </w:r>
      <w:r w:rsidR="002557D2" w:rsidRPr="00BB1A0F">
        <w:rPr>
          <w:rFonts w:ascii="Times New Roman" w:eastAsia="Arial Unicode MS" w:hAnsi="Times New Roman" w:cs="Times New Roman"/>
          <w:sz w:val="24"/>
          <w:szCs w:val="24"/>
          <w:lang w:val="en-GB"/>
        </w:rPr>
        <w:t xml:space="preserve">in </w:t>
      </w:r>
      <w:r w:rsidR="002557D2" w:rsidRPr="00BB1A0F">
        <w:rPr>
          <w:rFonts w:ascii="Times New Roman" w:eastAsia="Arial Unicode MS" w:hAnsi="Times New Roman" w:cs="Times New Roman"/>
          <w:b/>
          <w:i/>
          <w:sz w:val="24"/>
          <w:szCs w:val="24"/>
          <w:lang w:val="en-GB"/>
        </w:rPr>
        <w:t xml:space="preserve">Bank of Uganda v. F. W. </w:t>
      </w:r>
      <w:proofErr w:type="spellStart"/>
      <w:r w:rsidR="002557D2" w:rsidRPr="00BB1A0F">
        <w:rPr>
          <w:rFonts w:ascii="Times New Roman" w:eastAsia="Arial Unicode MS" w:hAnsi="Times New Roman" w:cs="Times New Roman"/>
          <w:b/>
          <w:i/>
          <w:sz w:val="24"/>
          <w:szCs w:val="24"/>
          <w:lang w:val="en-GB"/>
        </w:rPr>
        <w:t>Masaba</w:t>
      </w:r>
      <w:proofErr w:type="spellEnd"/>
      <w:r w:rsidR="002557D2" w:rsidRPr="00BB1A0F">
        <w:rPr>
          <w:rFonts w:ascii="Times New Roman" w:eastAsia="Arial Unicode MS" w:hAnsi="Times New Roman" w:cs="Times New Roman"/>
          <w:b/>
          <w:i/>
          <w:sz w:val="24"/>
          <w:szCs w:val="24"/>
          <w:lang w:val="en-GB"/>
        </w:rPr>
        <w:t xml:space="preserve"> &amp; Others [1999] 1 E. A. 2</w:t>
      </w:r>
      <w:r w:rsidR="004D7C98" w:rsidRPr="00BB1A0F">
        <w:rPr>
          <w:rFonts w:ascii="Times New Roman" w:eastAsia="Arial Unicode MS" w:hAnsi="Times New Roman" w:cs="Times New Roman"/>
          <w:b/>
          <w:sz w:val="24"/>
          <w:szCs w:val="24"/>
          <w:lang w:val="en-GB"/>
        </w:rPr>
        <w:t>;</w:t>
      </w:r>
      <w:r w:rsidR="002557D2" w:rsidRPr="00BB1A0F">
        <w:rPr>
          <w:rFonts w:ascii="Times New Roman" w:eastAsia="Arial Unicode MS" w:hAnsi="Times New Roman" w:cs="Times New Roman"/>
          <w:sz w:val="24"/>
          <w:szCs w:val="24"/>
          <w:lang w:val="en-GB"/>
        </w:rPr>
        <w:t xml:space="preserve"> </w:t>
      </w:r>
      <w:r w:rsidR="00F42C86" w:rsidRPr="00BB1A0F">
        <w:rPr>
          <w:rFonts w:ascii="Times New Roman" w:eastAsia="Arial Unicode MS" w:hAnsi="Times New Roman" w:cs="Times New Roman"/>
          <w:sz w:val="24"/>
          <w:szCs w:val="24"/>
          <w:lang w:val="en-GB"/>
        </w:rPr>
        <w:t xml:space="preserve">and so </w:t>
      </w:r>
      <w:r w:rsidR="00E1185F" w:rsidRPr="00BB1A0F">
        <w:rPr>
          <w:rFonts w:ascii="Times New Roman" w:eastAsia="Arial Unicode MS" w:hAnsi="Times New Roman" w:cs="Times New Roman"/>
          <w:sz w:val="24"/>
          <w:szCs w:val="24"/>
          <w:lang w:val="en-GB"/>
        </w:rPr>
        <w:t xml:space="preserve">he </w:t>
      </w:r>
      <w:r w:rsidR="00E1185F" w:rsidRPr="00BB1A0F">
        <w:rPr>
          <w:rFonts w:ascii="Times New Roman" w:eastAsia="Arial Unicode MS" w:hAnsi="Times New Roman" w:cs="Times New Roman"/>
          <w:sz w:val="24"/>
          <w:szCs w:val="24"/>
          <w:lang w:val="en-GB"/>
        </w:rPr>
        <w:lastRenderedPageBreak/>
        <w:t xml:space="preserve">split </w:t>
      </w:r>
      <w:r w:rsidR="002557D2" w:rsidRPr="00BB1A0F">
        <w:rPr>
          <w:rFonts w:ascii="Times New Roman" w:eastAsia="Arial Unicode MS" w:hAnsi="Times New Roman" w:cs="Times New Roman"/>
          <w:sz w:val="24"/>
          <w:szCs w:val="24"/>
          <w:lang w:val="en-GB"/>
        </w:rPr>
        <w:t>the sum awarded by the lower Courts</w:t>
      </w:r>
      <w:r w:rsidR="00E1185F" w:rsidRPr="00BB1A0F">
        <w:rPr>
          <w:rFonts w:ascii="Times New Roman" w:eastAsia="Arial Unicode MS" w:hAnsi="Times New Roman" w:cs="Times New Roman"/>
          <w:sz w:val="24"/>
          <w:szCs w:val="24"/>
          <w:lang w:val="en-GB"/>
        </w:rPr>
        <w:t xml:space="preserve"> into half</w:t>
      </w:r>
      <w:r w:rsidR="004D7C98" w:rsidRPr="00BB1A0F">
        <w:rPr>
          <w:rFonts w:ascii="Times New Roman" w:eastAsia="Arial Unicode MS" w:hAnsi="Times New Roman" w:cs="Times New Roman"/>
          <w:sz w:val="24"/>
          <w:szCs w:val="24"/>
          <w:lang w:val="en-GB"/>
        </w:rPr>
        <w:t>,</w:t>
      </w:r>
      <w:r w:rsidR="002557D2" w:rsidRPr="00BB1A0F">
        <w:rPr>
          <w:rFonts w:ascii="Times New Roman" w:eastAsia="Arial Unicode MS" w:hAnsi="Times New Roman" w:cs="Times New Roman"/>
          <w:sz w:val="24"/>
          <w:szCs w:val="24"/>
          <w:lang w:val="en-GB"/>
        </w:rPr>
        <w:t xml:space="preserve"> </w:t>
      </w:r>
      <w:r w:rsidR="00F42C86" w:rsidRPr="00BB1A0F">
        <w:rPr>
          <w:rFonts w:ascii="Times New Roman" w:eastAsia="Arial Unicode MS" w:hAnsi="Times New Roman" w:cs="Times New Roman"/>
          <w:sz w:val="24"/>
          <w:szCs w:val="24"/>
          <w:lang w:val="en-GB"/>
        </w:rPr>
        <w:t>on grounds that</w:t>
      </w:r>
      <w:r w:rsidR="002557D2" w:rsidRPr="00BB1A0F">
        <w:rPr>
          <w:rFonts w:ascii="Times New Roman" w:eastAsia="Arial Unicode MS" w:hAnsi="Times New Roman" w:cs="Times New Roman"/>
          <w:sz w:val="24"/>
          <w:szCs w:val="24"/>
          <w:lang w:val="en-GB"/>
        </w:rPr>
        <w:t xml:space="preserve"> the </w:t>
      </w:r>
      <w:r w:rsidR="00F42C86" w:rsidRPr="00BB1A0F">
        <w:rPr>
          <w:rFonts w:ascii="Times New Roman" w:eastAsia="Arial Unicode MS" w:hAnsi="Times New Roman" w:cs="Times New Roman"/>
          <w:sz w:val="24"/>
          <w:szCs w:val="24"/>
          <w:lang w:val="en-GB"/>
        </w:rPr>
        <w:t xml:space="preserve">lower Courts had arrived at their assessment based on </w:t>
      </w:r>
      <w:r w:rsidR="004D7C98" w:rsidRPr="00BB1A0F">
        <w:rPr>
          <w:rFonts w:ascii="Times New Roman" w:eastAsia="Arial Unicode MS" w:hAnsi="Times New Roman" w:cs="Times New Roman"/>
          <w:sz w:val="24"/>
          <w:szCs w:val="24"/>
          <w:lang w:val="en-GB"/>
        </w:rPr>
        <w:t>the</w:t>
      </w:r>
      <w:r w:rsidR="00F42C86" w:rsidRPr="00BB1A0F">
        <w:rPr>
          <w:rFonts w:ascii="Times New Roman" w:eastAsia="Arial Unicode MS" w:hAnsi="Times New Roman" w:cs="Times New Roman"/>
          <w:sz w:val="24"/>
          <w:szCs w:val="24"/>
          <w:lang w:val="en-GB"/>
        </w:rPr>
        <w:t xml:space="preserve"> application of a </w:t>
      </w:r>
      <w:r w:rsidR="00E1185F" w:rsidRPr="00BB1A0F">
        <w:rPr>
          <w:rFonts w:ascii="Times New Roman" w:eastAsia="Arial Unicode MS" w:hAnsi="Times New Roman" w:cs="Times New Roman"/>
          <w:sz w:val="24"/>
          <w:szCs w:val="24"/>
          <w:lang w:val="en-GB"/>
        </w:rPr>
        <w:t xml:space="preserve">wrong </w:t>
      </w:r>
      <w:r w:rsidR="00F42C86" w:rsidRPr="00BB1A0F">
        <w:rPr>
          <w:rFonts w:ascii="Times New Roman" w:eastAsia="Arial Unicode MS" w:hAnsi="Times New Roman" w:cs="Times New Roman"/>
          <w:sz w:val="24"/>
          <w:szCs w:val="24"/>
          <w:lang w:val="en-GB"/>
        </w:rPr>
        <w:t>principle</w:t>
      </w:r>
      <w:r w:rsidR="004D7C98" w:rsidRPr="00BB1A0F">
        <w:rPr>
          <w:rFonts w:ascii="Times New Roman" w:eastAsia="Arial Unicode MS" w:hAnsi="Times New Roman" w:cs="Times New Roman"/>
          <w:sz w:val="24"/>
          <w:szCs w:val="24"/>
          <w:lang w:val="en-GB"/>
        </w:rPr>
        <w:t xml:space="preserve"> of law</w:t>
      </w:r>
      <w:r w:rsidR="00F42C86" w:rsidRPr="00BB1A0F">
        <w:rPr>
          <w:rFonts w:ascii="Times New Roman" w:eastAsia="Arial Unicode MS" w:hAnsi="Times New Roman" w:cs="Times New Roman"/>
          <w:sz w:val="24"/>
          <w:szCs w:val="24"/>
          <w:lang w:val="en-GB"/>
        </w:rPr>
        <w:t>.</w:t>
      </w:r>
    </w:p>
    <w:p w:rsidR="0021457E" w:rsidRPr="00BB1A0F" w:rsidRDefault="00F42C86" w:rsidP="00BB1A0F">
      <w:pPr>
        <w:spacing w:line="360" w:lineRule="auto"/>
        <w:jc w:val="both"/>
        <w:rPr>
          <w:rFonts w:ascii="Times New Roman" w:hAnsi="Times New Roman" w:cs="Times New Roman"/>
          <w:b/>
          <w:sz w:val="24"/>
          <w:szCs w:val="24"/>
        </w:rPr>
      </w:pPr>
      <w:r w:rsidRPr="00BB1A0F">
        <w:rPr>
          <w:rFonts w:ascii="Times New Roman" w:eastAsia="Arial Unicode MS" w:hAnsi="Times New Roman" w:cs="Times New Roman"/>
          <w:sz w:val="24"/>
          <w:szCs w:val="24"/>
          <w:lang w:val="en-GB"/>
        </w:rPr>
        <w:t xml:space="preserve">In </w:t>
      </w:r>
      <w:r w:rsidRPr="00BB1A0F">
        <w:rPr>
          <w:rFonts w:ascii="Times New Roman" w:eastAsia="Arial Unicode MS" w:hAnsi="Times New Roman" w:cs="Times New Roman"/>
          <w:b/>
          <w:i/>
          <w:sz w:val="24"/>
          <w:szCs w:val="24"/>
          <w:lang w:val="en-GB"/>
        </w:rPr>
        <w:t xml:space="preserve">Administrator General v. </w:t>
      </w:r>
      <w:proofErr w:type="spellStart"/>
      <w:r w:rsidRPr="00BB1A0F">
        <w:rPr>
          <w:rFonts w:ascii="Times New Roman" w:eastAsia="Arial Unicode MS" w:hAnsi="Times New Roman" w:cs="Times New Roman"/>
          <w:b/>
          <w:i/>
          <w:sz w:val="24"/>
          <w:szCs w:val="24"/>
          <w:lang w:val="en-GB"/>
        </w:rPr>
        <w:t>Bwanika</w:t>
      </w:r>
      <w:proofErr w:type="spellEnd"/>
      <w:r w:rsidRPr="00BB1A0F">
        <w:rPr>
          <w:rFonts w:ascii="Times New Roman" w:eastAsia="Arial Unicode MS" w:hAnsi="Times New Roman" w:cs="Times New Roman"/>
          <w:b/>
          <w:i/>
          <w:sz w:val="24"/>
          <w:szCs w:val="24"/>
          <w:lang w:val="en-GB"/>
        </w:rPr>
        <w:t xml:space="preserve"> James &amp; Others; Supreme Court Civil Appeal No. 7 of 2003</w:t>
      </w:r>
      <w:r w:rsidRPr="00BB1A0F">
        <w:rPr>
          <w:rFonts w:ascii="Times New Roman" w:eastAsia="Arial Unicode MS" w:hAnsi="Times New Roman" w:cs="Times New Roman"/>
          <w:b/>
          <w:sz w:val="24"/>
          <w:szCs w:val="24"/>
          <w:lang w:val="en-GB"/>
        </w:rPr>
        <w:t>,</w:t>
      </w:r>
      <w:r w:rsidRPr="00BB1A0F">
        <w:rPr>
          <w:rFonts w:ascii="Times New Roman" w:eastAsia="Arial Unicode MS" w:hAnsi="Times New Roman" w:cs="Times New Roman"/>
          <w:sz w:val="24"/>
          <w:szCs w:val="24"/>
          <w:lang w:val="en-GB"/>
        </w:rPr>
        <w:t xml:space="preserve"> Oder J.S.C., interfered </w:t>
      </w:r>
      <w:r w:rsidR="004A6784" w:rsidRPr="00BB1A0F">
        <w:rPr>
          <w:rFonts w:ascii="Times New Roman" w:eastAsia="Arial Unicode MS" w:hAnsi="Times New Roman" w:cs="Times New Roman"/>
          <w:sz w:val="24"/>
          <w:szCs w:val="24"/>
          <w:lang w:val="en-GB"/>
        </w:rPr>
        <w:t>even</w:t>
      </w:r>
      <w:r w:rsidRPr="00BB1A0F">
        <w:rPr>
          <w:rFonts w:ascii="Times New Roman" w:eastAsia="Arial Unicode MS" w:hAnsi="Times New Roman" w:cs="Times New Roman"/>
          <w:sz w:val="24"/>
          <w:szCs w:val="24"/>
          <w:lang w:val="en-GB"/>
        </w:rPr>
        <w:t xml:space="preserve"> with the award of damages </w:t>
      </w:r>
      <w:r w:rsidR="00FF20AE" w:rsidRPr="00BB1A0F">
        <w:rPr>
          <w:rFonts w:ascii="Times New Roman" w:eastAsia="Arial Unicode MS" w:hAnsi="Times New Roman" w:cs="Times New Roman"/>
          <w:sz w:val="24"/>
          <w:szCs w:val="24"/>
          <w:lang w:val="en-GB"/>
        </w:rPr>
        <w:t xml:space="preserve">made </w:t>
      </w:r>
      <w:r w:rsidR="004A6784" w:rsidRPr="00BB1A0F">
        <w:rPr>
          <w:rFonts w:ascii="Times New Roman" w:eastAsia="Arial Unicode MS" w:hAnsi="Times New Roman" w:cs="Times New Roman"/>
          <w:sz w:val="24"/>
          <w:szCs w:val="24"/>
          <w:lang w:val="en-GB"/>
        </w:rPr>
        <w:t xml:space="preserve">by the Court of Appeal, blaming it </w:t>
      </w:r>
      <w:r w:rsidR="00FF20AE" w:rsidRPr="00BB1A0F">
        <w:rPr>
          <w:rFonts w:ascii="Times New Roman" w:eastAsia="Arial Unicode MS" w:hAnsi="Times New Roman" w:cs="Times New Roman"/>
          <w:sz w:val="24"/>
          <w:szCs w:val="24"/>
          <w:lang w:val="en-GB"/>
        </w:rPr>
        <w:t>for</w:t>
      </w:r>
      <w:r w:rsidR="004A6784" w:rsidRPr="00BB1A0F">
        <w:rPr>
          <w:rFonts w:ascii="Times New Roman" w:eastAsia="Arial Unicode MS" w:hAnsi="Times New Roman" w:cs="Times New Roman"/>
          <w:sz w:val="24"/>
          <w:szCs w:val="24"/>
          <w:lang w:val="en-GB"/>
        </w:rPr>
        <w:t xml:space="preserve"> having based its decision on</w:t>
      </w:r>
      <w:r w:rsidR="00FF20AE" w:rsidRPr="00BB1A0F">
        <w:rPr>
          <w:rFonts w:ascii="Times New Roman" w:eastAsia="Arial Unicode MS" w:hAnsi="Times New Roman" w:cs="Times New Roman"/>
          <w:sz w:val="24"/>
          <w:szCs w:val="24"/>
          <w:lang w:val="en-GB"/>
        </w:rPr>
        <w:t xml:space="preserve"> a</w:t>
      </w:r>
      <w:r w:rsidRPr="00BB1A0F">
        <w:rPr>
          <w:rFonts w:ascii="Times New Roman" w:eastAsia="Arial Unicode MS" w:hAnsi="Times New Roman" w:cs="Times New Roman"/>
          <w:sz w:val="24"/>
          <w:szCs w:val="24"/>
          <w:lang w:val="en-GB"/>
        </w:rPr>
        <w:t xml:space="preserve"> wrong formula </w:t>
      </w:r>
      <w:r w:rsidR="00FF20AE" w:rsidRPr="00BB1A0F">
        <w:rPr>
          <w:rFonts w:ascii="Times New Roman" w:eastAsia="Arial Unicode MS" w:hAnsi="Times New Roman" w:cs="Times New Roman"/>
          <w:sz w:val="24"/>
          <w:szCs w:val="24"/>
          <w:lang w:val="en-GB"/>
        </w:rPr>
        <w:t>in the</w:t>
      </w:r>
      <w:r w:rsidRPr="00BB1A0F">
        <w:rPr>
          <w:rFonts w:ascii="Times New Roman" w:eastAsia="Arial Unicode MS" w:hAnsi="Times New Roman" w:cs="Times New Roman"/>
          <w:sz w:val="24"/>
          <w:szCs w:val="24"/>
          <w:lang w:val="en-GB"/>
        </w:rPr>
        <w:t xml:space="preserve"> assess</w:t>
      </w:r>
      <w:r w:rsidR="00FF20AE" w:rsidRPr="00BB1A0F">
        <w:rPr>
          <w:rFonts w:ascii="Times New Roman" w:eastAsia="Arial Unicode MS" w:hAnsi="Times New Roman" w:cs="Times New Roman"/>
          <w:sz w:val="24"/>
          <w:szCs w:val="24"/>
          <w:lang w:val="en-GB"/>
        </w:rPr>
        <w:t>ment of</w:t>
      </w:r>
      <w:r w:rsidRPr="00BB1A0F">
        <w:rPr>
          <w:rFonts w:ascii="Times New Roman" w:eastAsia="Arial Unicode MS" w:hAnsi="Times New Roman" w:cs="Times New Roman"/>
          <w:sz w:val="24"/>
          <w:szCs w:val="24"/>
          <w:lang w:val="en-GB"/>
        </w:rPr>
        <w:t xml:space="preserve"> the damages.</w:t>
      </w:r>
      <w:r w:rsidR="004A6784" w:rsidRPr="00BB1A0F">
        <w:rPr>
          <w:rFonts w:ascii="Times New Roman" w:eastAsia="Arial Unicode MS" w:hAnsi="Times New Roman" w:cs="Times New Roman"/>
          <w:sz w:val="24"/>
          <w:szCs w:val="24"/>
          <w:lang w:val="en-GB"/>
        </w:rPr>
        <w:t xml:space="preserve"> </w:t>
      </w:r>
      <w:r w:rsidR="00D74DF4" w:rsidRPr="00BB1A0F">
        <w:rPr>
          <w:rFonts w:ascii="Times New Roman" w:hAnsi="Times New Roman" w:cs="Times New Roman"/>
          <w:sz w:val="24"/>
          <w:szCs w:val="24"/>
        </w:rPr>
        <w:t xml:space="preserve">In the instant case </w:t>
      </w:r>
      <w:r w:rsidRPr="00BB1A0F">
        <w:rPr>
          <w:rFonts w:ascii="Times New Roman" w:hAnsi="Times New Roman" w:cs="Times New Roman"/>
          <w:sz w:val="24"/>
          <w:szCs w:val="24"/>
        </w:rPr>
        <w:t xml:space="preserve">before me, the learned trial Magistrate awarded general damages of U. </w:t>
      </w:r>
      <w:proofErr w:type="spellStart"/>
      <w:r w:rsidRPr="00BB1A0F">
        <w:rPr>
          <w:rFonts w:ascii="Times New Roman" w:hAnsi="Times New Roman" w:cs="Times New Roman"/>
          <w:sz w:val="24"/>
          <w:szCs w:val="24"/>
        </w:rPr>
        <w:t>shs</w:t>
      </w:r>
      <w:proofErr w:type="spellEnd"/>
      <w:r w:rsidRPr="00BB1A0F">
        <w:rPr>
          <w:rFonts w:ascii="Times New Roman" w:hAnsi="Times New Roman" w:cs="Times New Roman"/>
          <w:sz w:val="24"/>
          <w:szCs w:val="24"/>
        </w:rPr>
        <w:t xml:space="preserve"> 5,000,000/= (Five million only) for the dispossession </w:t>
      </w:r>
      <w:r w:rsidR="00FF20AE" w:rsidRPr="00BB1A0F">
        <w:rPr>
          <w:rFonts w:ascii="Times New Roman" w:hAnsi="Times New Roman" w:cs="Times New Roman"/>
          <w:sz w:val="24"/>
          <w:szCs w:val="24"/>
        </w:rPr>
        <w:t>of the Respondent of the suit land,</w:t>
      </w:r>
      <w:r w:rsidRPr="00BB1A0F">
        <w:rPr>
          <w:rFonts w:ascii="Times New Roman" w:hAnsi="Times New Roman" w:cs="Times New Roman"/>
          <w:sz w:val="24"/>
          <w:szCs w:val="24"/>
        </w:rPr>
        <w:t xml:space="preserve"> and U. </w:t>
      </w:r>
      <w:proofErr w:type="spellStart"/>
      <w:r w:rsidRPr="00BB1A0F">
        <w:rPr>
          <w:rFonts w:ascii="Times New Roman" w:hAnsi="Times New Roman" w:cs="Times New Roman"/>
          <w:sz w:val="24"/>
          <w:szCs w:val="24"/>
        </w:rPr>
        <w:t>shs</w:t>
      </w:r>
      <w:proofErr w:type="spellEnd"/>
      <w:r w:rsidRPr="00BB1A0F">
        <w:rPr>
          <w:rFonts w:ascii="Times New Roman" w:hAnsi="Times New Roman" w:cs="Times New Roman"/>
          <w:sz w:val="24"/>
          <w:szCs w:val="24"/>
        </w:rPr>
        <w:t>. 3,000,000</w:t>
      </w:r>
      <w:r w:rsidR="00FF20AE" w:rsidRPr="00BB1A0F">
        <w:rPr>
          <w:rFonts w:ascii="Times New Roman" w:hAnsi="Times New Roman" w:cs="Times New Roman"/>
          <w:sz w:val="24"/>
          <w:szCs w:val="24"/>
        </w:rPr>
        <w:t>/= (Three Million only) for the</w:t>
      </w:r>
      <w:r w:rsidRPr="00BB1A0F">
        <w:rPr>
          <w:rFonts w:ascii="Times New Roman" w:hAnsi="Times New Roman" w:cs="Times New Roman"/>
          <w:sz w:val="24"/>
          <w:szCs w:val="24"/>
        </w:rPr>
        <w:t xml:space="preserve"> trespass the Defendants committed on </w:t>
      </w:r>
      <w:r w:rsidR="004D7C98" w:rsidRPr="00BB1A0F">
        <w:rPr>
          <w:rFonts w:ascii="Times New Roman" w:hAnsi="Times New Roman" w:cs="Times New Roman"/>
          <w:sz w:val="24"/>
          <w:szCs w:val="24"/>
        </w:rPr>
        <w:t>the land</w:t>
      </w:r>
      <w:r w:rsidRPr="00BB1A0F">
        <w:rPr>
          <w:rFonts w:ascii="Times New Roman" w:hAnsi="Times New Roman" w:cs="Times New Roman"/>
          <w:sz w:val="24"/>
          <w:szCs w:val="24"/>
        </w:rPr>
        <w:t xml:space="preserve">. This, the Appellant contends is a wrong principle </w:t>
      </w:r>
      <w:r w:rsidR="00FF20AE" w:rsidRPr="00BB1A0F">
        <w:rPr>
          <w:rFonts w:ascii="Times New Roman" w:hAnsi="Times New Roman" w:cs="Times New Roman"/>
          <w:sz w:val="24"/>
          <w:szCs w:val="24"/>
        </w:rPr>
        <w:t xml:space="preserve">the learned trial Magistrate applied </w:t>
      </w:r>
      <w:r w:rsidRPr="00BB1A0F">
        <w:rPr>
          <w:rFonts w:ascii="Times New Roman" w:hAnsi="Times New Roman" w:cs="Times New Roman"/>
          <w:sz w:val="24"/>
          <w:szCs w:val="24"/>
        </w:rPr>
        <w:t>in her determination of</w:t>
      </w:r>
      <w:r w:rsidRPr="00BB1A0F">
        <w:rPr>
          <w:rFonts w:ascii="Times New Roman" w:eastAsia="Arial Unicode MS" w:hAnsi="Times New Roman" w:cs="Times New Roman"/>
          <w:sz w:val="24"/>
          <w:szCs w:val="24"/>
          <w:lang w:val="en-GB"/>
        </w:rPr>
        <w:t xml:space="preserve"> the quantum of damages. </w:t>
      </w:r>
      <w:r w:rsidR="00FF20AE" w:rsidRPr="00BB1A0F">
        <w:rPr>
          <w:rFonts w:ascii="Times New Roman" w:eastAsia="Arial Unicode MS" w:hAnsi="Times New Roman" w:cs="Times New Roman"/>
          <w:sz w:val="24"/>
          <w:szCs w:val="24"/>
          <w:lang w:val="en-GB"/>
        </w:rPr>
        <w:t>By the time of the trial,</w:t>
      </w:r>
      <w:r w:rsidRPr="00BB1A0F">
        <w:rPr>
          <w:rFonts w:ascii="Times New Roman" w:eastAsia="Arial Unicode MS" w:hAnsi="Times New Roman" w:cs="Times New Roman"/>
          <w:sz w:val="24"/>
          <w:szCs w:val="24"/>
          <w:lang w:val="en-GB"/>
        </w:rPr>
        <w:t xml:space="preserve"> </w:t>
      </w:r>
      <w:r w:rsidR="00D74DF4" w:rsidRPr="00BB1A0F">
        <w:rPr>
          <w:rFonts w:ascii="Times New Roman" w:hAnsi="Times New Roman" w:cs="Times New Roman"/>
          <w:sz w:val="24"/>
          <w:szCs w:val="24"/>
        </w:rPr>
        <w:t>the Respondent ha</w:t>
      </w:r>
      <w:r w:rsidR="0021457E" w:rsidRPr="00BB1A0F">
        <w:rPr>
          <w:rFonts w:ascii="Times New Roman" w:hAnsi="Times New Roman" w:cs="Times New Roman"/>
          <w:sz w:val="24"/>
          <w:szCs w:val="24"/>
        </w:rPr>
        <w:t>d been deprived of the suit land, hence denied use of it,</w:t>
      </w:r>
      <w:r w:rsidR="00D74DF4" w:rsidRPr="00BB1A0F">
        <w:rPr>
          <w:rFonts w:ascii="Times New Roman" w:hAnsi="Times New Roman" w:cs="Times New Roman"/>
          <w:sz w:val="24"/>
          <w:szCs w:val="24"/>
        </w:rPr>
        <w:t xml:space="preserve"> </w:t>
      </w:r>
      <w:r w:rsidR="003B0BE6" w:rsidRPr="00BB1A0F">
        <w:rPr>
          <w:rFonts w:ascii="Times New Roman" w:hAnsi="Times New Roman" w:cs="Times New Roman"/>
          <w:sz w:val="24"/>
          <w:szCs w:val="24"/>
        </w:rPr>
        <w:t xml:space="preserve">for </w:t>
      </w:r>
      <w:r w:rsidR="00B061EA" w:rsidRPr="00BB1A0F">
        <w:rPr>
          <w:rFonts w:ascii="Times New Roman" w:hAnsi="Times New Roman" w:cs="Times New Roman"/>
          <w:sz w:val="24"/>
          <w:szCs w:val="24"/>
        </w:rPr>
        <w:t>five</w:t>
      </w:r>
      <w:r w:rsidR="003B0BE6" w:rsidRPr="00BB1A0F">
        <w:rPr>
          <w:rFonts w:ascii="Times New Roman" w:hAnsi="Times New Roman" w:cs="Times New Roman"/>
          <w:sz w:val="24"/>
          <w:szCs w:val="24"/>
        </w:rPr>
        <w:t xml:space="preserve"> years</w:t>
      </w:r>
      <w:r w:rsidR="0021457E" w:rsidRPr="00BB1A0F">
        <w:rPr>
          <w:rFonts w:ascii="Times New Roman" w:hAnsi="Times New Roman" w:cs="Times New Roman"/>
          <w:sz w:val="24"/>
          <w:szCs w:val="24"/>
        </w:rPr>
        <w:t>.</w:t>
      </w:r>
    </w:p>
    <w:p w:rsidR="002557D2" w:rsidRPr="00BB1A0F" w:rsidRDefault="0021457E" w:rsidP="00BB1A0F">
      <w:pPr>
        <w:spacing w:line="360" w:lineRule="auto"/>
        <w:jc w:val="both"/>
        <w:rPr>
          <w:rFonts w:ascii="Times New Roman" w:hAnsi="Times New Roman" w:cs="Times New Roman"/>
          <w:sz w:val="24"/>
          <w:szCs w:val="24"/>
        </w:rPr>
      </w:pPr>
      <w:r w:rsidRPr="00BB1A0F">
        <w:rPr>
          <w:rFonts w:ascii="Times New Roman" w:hAnsi="Times New Roman" w:cs="Times New Roman"/>
          <w:sz w:val="24"/>
          <w:szCs w:val="24"/>
        </w:rPr>
        <w:t>The evidence on record is clear that the suit land</w:t>
      </w:r>
      <w:r w:rsidRPr="00BB1A0F">
        <w:rPr>
          <w:rFonts w:ascii="Times New Roman" w:hAnsi="Times New Roman" w:cs="Times New Roman"/>
          <w:b/>
          <w:sz w:val="24"/>
          <w:szCs w:val="24"/>
        </w:rPr>
        <w:t xml:space="preserve"> </w:t>
      </w:r>
      <w:r w:rsidR="004A6784" w:rsidRPr="00BB1A0F">
        <w:rPr>
          <w:rFonts w:ascii="Times New Roman" w:hAnsi="Times New Roman" w:cs="Times New Roman"/>
          <w:sz w:val="24"/>
          <w:szCs w:val="24"/>
        </w:rPr>
        <w:t>had a</w:t>
      </w:r>
      <w:r w:rsidR="00D74DF4" w:rsidRPr="00BB1A0F">
        <w:rPr>
          <w:rFonts w:ascii="Times New Roman" w:hAnsi="Times New Roman" w:cs="Times New Roman"/>
          <w:sz w:val="24"/>
          <w:szCs w:val="24"/>
        </w:rPr>
        <w:t xml:space="preserve"> coffee plantation </w:t>
      </w:r>
      <w:r w:rsidR="004A6784" w:rsidRPr="00BB1A0F">
        <w:rPr>
          <w:rFonts w:ascii="Times New Roman" w:hAnsi="Times New Roman" w:cs="Times New Roman"/>
          <w:sz w:val="24"/>
          <w:szCs w:val="24"/>
        </w:rPr>
        <w:t>and other crops</w:t>
      </w:r>
      <w:r w:rsidRPr="00BB1A0F">
        <w:rPr>
          <w:rFonts w:ascii="Times New Roman" w:hAnsi="Times New Roman" w:cs="Times New Roman"/>
          <w:sz w:val="24"/>
          <w:szCs w:val="24"/>
        </w:rPr>
        <w:t xml:space="preserve"> on it</w:t>
      </w:r>
      <w:r w:rsidR="004A6784" w:rsidRPr="00BB1A0F">
        <w:rPr>
          <w:rFonts w:ascii="Times New Roman" w:hAnsi="Times New Roman" w:cs="Times New Roman"/>
          <w:sz w:val="24"/>
          <w:szCs w:val="24"/>
        </w:rPr>
        <w:t>.</w:t>
      </w:r>
      <w:r w:rsidRPr="00BB1A0F">
        <w:rPr>
          <w:rFonts w:ascii="Times New Roman" w:hAnsi="Times New Roman" w:cs="Times New Roman"/>
          <w:sz w:val="24"/>
          <w:szCs w:val="24"/>
        </w:rPr>
        <w:t xml:space="preserve"> In fact evidence from the Appellant’s witnesses corroborated the fact that the suit land had coffee plantation on it, and that it was from the sale of coffee from this land that the funeral rites of the deceased </w:t>
      </w:r>
      <w:proofErr w:type="spellStart"/>
      <w:r w:rsidRPr="00BB1A0F">
        <w:rPr>
          <w:rFonts w:ascii="Times New Roman" w:hAnsi="Times New Roman" w:cs="Times New Roman"/>
          <w:sz w:val="24"/>
          <w:szCs w:val="24"/>
        </w:rPr>
        <w:t>Fabiano</w:t>
      </w:r>
      <w:proofErr w:type="spellEnd"/>
      <w:r w:rsidRPr="00BB1A0F">
        <w:rPr>
          <w:rFonts w:ascii="Times New Roman" w:hAnsi="Times New Roman" w:cs="Times New Roman"/>
          <w:sz w:val="24"/>
          <w:szCs w:val="24"/>
        </w:rPr>
        <w:t xml:space="preserve"> was organized. This means the land was a productive </w:t>
      </w:r>
      <w:r w:rsidR="004D7C98" w:rsidRPr="00BB1A0F">
        <w:rPr>
          <w:rFonts w:ascii="Times New Roman" w:hAnsi="Times New Roman" w:cs="Times New Roman"/>
          <w:sz w:val="24"/>
          <w:szCs w:val="24"/>
        </w:rPr>
        <w:t>unit</w:t>
      </w:r>
      <w:r w:rsidRPr="00BB1A0F">
        <w:rPr>
          <w:rFonts w:ascii="Times New Roman" w:hAnsi="Times New Roman" w:cs="Times New Roman"/>
          <w:sz w:val="24"/>
          <w:szCs w:val="24"/>
        </w:rPr>
        <w:t>.</w:t>
      </w:r>
      <w:r w:rsidR="00D74DF4" w:rsidRPr="00BB1A0F">
        <w:rPr>
          <w:rFonts w:ascii="Times New Roman" w:hAnsi="Times New Roman" w:cs="Times New Roman"/>
          <w:sz w:val="24"/>
          <w:szCs w:val="24"/>
        </w:rPr>
        <w:t xml:space="preserve"> Whether </w:t>
      </w:r>
      <w:r w:rsidRPr="00BB1A0F">
        <w:rPr>
          <w:rFonts w:ascii="Times New Roman" w:hAnsi="Times New Roman" w:cs="Times New Roman"/>
          <w:sz w:val="24"/>
          <w:szCs w:val="24"/>
        </w:rPr>
        <w:t>the Respondent’s</w:t>
      </w:r>
      <w:r w:rsidR="00D74DF4" w:rsidRPr="00BB1A0F">
        <w:rPr>
          <w:rFonts w:ascii="Times New Roman" w:hAnsi="Times New Roman" w:cs="Times New Roman"/>
          <w:sz w:val="24"/>
          <w:szCs w:val="24"/>
        </w:rPr>
        <w:t xml:space="preserve"> interests in the suit land was </w:t>
      </w:r>
      <w:proofErr w:type="spellStart"/>
      <w:r w:rsidR="00D74DF4" w:rsidRPr="00BB1A0F">
        <w:rPr>
          <w:rFonts w:ascii="Times New Roman" w:hAnsi="Times New Roman" w:cs="Times New Roman"/>
          <w:sz w:val="24"/>
          <w:szCs w:val="24"/>
        </w:rPr>
        <w:t>kibanja</w:t>
      </w:r>
      <w:proofErr w:type="spellEnd"/>
      <w:r w:rsidR="00D74DF4" w:rsidRPr="00BB1A0F">
        <w:rPr>
          <w:rFonts w:ascii="Times New Roman" w:hAnsi="Times New Roman" w:cs="Times New Roman"/>
          <w:sz w:val="24"/>
          <w:szCs w:val="24"/>
        </w:rPr>
        <w:t xml:space="preserve"> or </w:t>
      </w:r>
      <w:r w:rsidR="004D7C98" w:rsidRPr="00BB1A0F">
        <w:rPr>
          <w:rFonts w:ascii="Times New Roman" w:hAnsi="Times New Roman" w:cs="Times New Roman"/>
          <w:sz w:val="24"/>
          <w:szCs w:val="24"/>
        </w:rPr>
        <w:t>registered interest</w:t>
      </w:r>
      <w:r w:rsidR="003B0BE6" w:rsidRPr="00BB1A0F">
        <w:rPr>
          <w:rFonts w:ascii="Times New Roman" w:hAnsi="Times New Roman" w:cs="Times New Roman"/>
          <w:sz w:val="24"/>
          <w:szCs w:val="24"/>
        </w:rPr>
        <w:t>,</w:t>
      </w:r>
      <w:r w:rsidR="00D74DF4" w:rsidRPr="00BB1A0F">
        <w:rPr>
          <w:rFonts w:ascii="Times New Roman" w:hAnsi="Times New Roman" w:cs="Times New Roman"/>
          <w:sz w:val="24"/>
          <w:szCs w:val="24"/>
        </w:rPr>
        <w:t xml:space="preserve"> is immaterial for the purposes of </w:t>
      </w:r>
      <w:r w:rsidR="003B0BE6" w:rsidRPr="00BB1A0F">
        <w:rPr>
          <w:rFonts w:ascii="Times New Roman" w:hAnsi="Times New Roman" w:cs="Times New Roman"/>
          <w:sz w:val="24"/>
          <w:szCs w:val="24"/>
        </w:rPr>
        <w:t xml:space="preserve">considering </w:t>
      </w:r>
      <w:r w:rsidR="00D74DF4" w:rsidRPr="00BB1A0F">
        <w:rPr>
          <w:rFonts w:ascii="Times New Roman" w:hAnsi="Times New Roman" w:cs="Times New Roman"/>
          <w:sz w:val="24"/>
          <w:szCs w:val="24"/>
        </w:rPr>
        <w:t xml:space="preserve">the benefit he </w:t>
      </w:r>
      <w:r w:rsidRPr="00BB1A0F">
        <w:rPr>
          <w:rFonts w:ascii="Times New Roman" w:hAnsi="Times New Roman" w:cs="Times New Roman"/>
          <w:sz w:val="24"/>
          <w:szCs w:val="24"/>
        </w:rPr>
        <w:t xml:space="preserve">would have </w:t>
      </w:r>
      <w:r w:rsidR="00D74DF4" w:rsidRPr="00BB1A0F">
        <w:rPr>
          <w:rFonts w:ascii="Times New Roman" w:hAnsi="Times New Roman" w:cs="Times New Roman"/>
          <w:sz w:val="24"/>
          <w:szCs w:val="24"/>
        </w:rPr>
        <w:t>derived from use of the land</w:t>
      </w:r>
      <w:r w:rsidRPr="00BB1A0F">
        <w:rPr>
          <w:rFonts w:ascii="Times New Roman" w:hAnsi="Times New Roman" w:cs="Times New Roman"/>
          <w:sz w:val="24"/>
          <w:szCs w:val="24"/>
        </w:rPr>
        <w:t xml:space="preserve"> had he not been deprived of it</w:t>
      </w:r>
      <w:r w:rsidR="00D74DF4" w:rsidRPr="00BB1A0F">
        <w:rPr>
          <w:rFonts w:ascii="Times New Roman" w:hAnsi="Times New Roman" w:cs="Times New Roman"/>
          <w:sz w:val="24"/>
          <w:szCs w:val="24"/>
        </w:rPr>
        <w:t>. The trial Court was</w:t>
      </w:r>
      <w:r w:rsidR="004D7C98" w:rsidRPr="00BB1A0F">
        <w:rPr>
          <w:rFonts w:ascii="Times New Roman" w:hAnsi="Times New Roman" w:cs="Times New Roman"/>
          <w:sz w:val="24"/>
          <w:szCs w:val="24"/>
        </w:rPr>
        <w:t>,</w:t>
      </w:r>
      <w:r w:rsidR="00D74DF4" w:rsidRPr="00BB1A0F">
        <w:rPr>
          <w:rFonts w:ascii="Times New Roman" w:hAnsi="Times New Roman" w:cs="Times New Roman"/>
          <w:sz w:val="24"/>
          <w:szCs w:val="24"/>
        </w:rPr>
        <w:t xml:space="preserve"> </w:t>
      </w:r>
      <w:r w:rsidR="004D7C98" w:rsidRPr="00BB1A0F">
        <w:rPr>
          <w:rFonts w:ascii="Times New Roman" w:hAnsi="Times New Roman" w:cs="Times New Roman"/>
          <w:sz w:val="24"/>
          <w:szCs w:val="24"/>
        </w:rPr>
        <w:t xml:space="preserve">unfortunately, </w:t>
      </w:r>
      <w:r w:rsidR="00D74DF4" w:rsidRPr="00BB1A0F">
        <w:rPr>
          <w:rFonts w:ascii="Times New Roman" w:hAnsi="Times New Roman" w:cs="Times New Roman"/>
          <w:sz w:val="24"/>
          <w:szCs w:val="24"/>
        </w:rPr>
        <w:t xml:space="preserve">not assisted to </w:t>
      </w:r>
      <w:r w:rsidR="004D7C98" w:rsidRPr="00BB1A0F">
        <w:rPr>
          <w:rFonts w:ascii="Times New Roman" w:hAnsi="Times New Roman" w:cs="Times New Roman"/>
          <w:sz w:val="24"/>
          <w:szCs w:val="24"/>
        </w:rPr>
        <w:t>assess the exact loss</w:t>
      </w:r>
      <w:r w:rsidRPr="00BB1A0F">
        <w:rPr>
          <w:rFonts w:ascii="Times New Roman" w:hAnsi="Times New Roman" w:cs="Times New Roman"/>
          <w:sz w:val="24"/>
          <w:szCs w:val="24"/>
        </w:rPr>
        <w:t>;</w:t>
      </w:r>
      <w:r w:rsidR="003B0BE6" w:rsidRPr="00BB1A0F">
        <w:rPr>
          <w:rFonts w:ascii="Times New Roman" w:hAnsi="Times New Roman" w:cs="Times New Roman"/>
          <w:sz w:val="24"/>
          <w:szCs w:val="24"/>
        </w:rPr>
        <w:t xml:space="preserve"> but </w:t>
      </w:r>
      <w:r w:rsidRPr="00BB1A0F">
        <w:rPr>
          <w:rFonts w:ascii="Times New Roman" w:hAnsi="Times New Roman" w:cs="Times New Roman"/>
          <w:sz w:val="24"/>
          <w:szCs w:val="24"/>
        </w:rPr>
        <w:t xml:space="preserve">as I have pointed out above, the Respondent has </w:t>
      </w:r>
      <w:r w:rsidR="000A41D5" w:rsidRPr="00BB1A0F">
        <w:rPr>
          <w:rFonts w:ascii="Times New Roman" w:hAnsi="Times New Roman" w:cs="Times New Roman"/>
          <w:sz w:val="24"/>
          <w:szCs w:val="24"/>
        </w:rPr>
        <w:t xml:space="preserve">evidently </w:t>
      </w:r>
      <w:r w:rsidRPr="00BB1A0F">
        <w:rPr>
          <w:rFonts w:ascii="Times New Roman" w:hAnsi="Times New Roman" w:cs="Times New Roman"/>
          <w:sz w:val="24"/>
          <w:szCs w:val="24"/>
        </w:rPr>
        <w:t>lost</w:t>
      </w:r>
      <w:r w:rsidR="004D7C98" w:rsidRPr="00BB1A0F">
        <w:rPr>
          <w:rFonts w:ascii="Times New Roman" w:hAnsi="Times New Roman" w:cs="Times New Roman"/>
          <w:sz w:val="24"/>
          <w:szCs w:val="24"/>
        </w:rPr>
        <w:t xml:space="preserve"> a productive</w:t>
      </w:r>
      <w:r w:rsidRPr="00BB1A0F">
        <w:rPr>
          <w:rFonts w:ascii="Times New Roman" w:hAnsi="Times New Roman" w:cs="Times New Roman"/>
          <w:sz w:val="24"/>
          <w:szCs w:val="24"/>
        </w:rPr>
        <w:t xml:space="preserve"> </w:t>
      </w:r>
      <w:r w:rsidR="004D7C98" w:rsidRPr="00BB1A0F">
        <w:rPr>
          <w:rFonts w:ascii="Times New Roman" w:hAnsi="Times New Roman" w:cs="Times New Roman"/>
          <w:sz w:val="24"/>
          <w:szCs w:val="24"/>
        </w:rPr>
        <w:t xml:space="preserve">property </w:t>
      </w:r>
      <w:r w:rsidR="000A41D5" w:rsidRPr="00BB1A0F">
        <w:rPr>
          <w:rFonts w:ascii="Times New Roman" w:hAnsi="Times New Roman" w:cs="Times New Roman"/>
          <w:sz w:val="24"/>
          <w:szCs w:val="24"/>
        </w:rPr>
        <w:t>of</w:t>
      </w:r>
      <w:r w:rsidR="004D7C98" w:rsidRPr="00BB1A0F">
        <w:rPr>
          <w:rFonts w:ascii="Times New Roman" w:hAnsi="Times New Roman" w:cs="Times New Roman"/>
          <w:sz w:val="24"/>
          <w:szCs w:val="24"/>
        </w:rPr>
        <w:t xml:space="preserve"> some</w:t>
      </w:r>
      <w:r w:rsidRPr="00BB1A0F">
        <w:rPr>
          <w:rFonts w:ascii="Times New Roman" w:hAnsi="Times New Roman" w:cs="Times New Roman"/>
          <w:sz w:val="24"/>
          <w:szCs w:val="24"/>
        </w:rPr>
        <w:t xml:space="preserve"> economic value to him</w:t>
      </w:r>
      <w:r w:rsidR="003B0BE6" w:rsidRPr="00BB1A0F">
        <w:rPr>
          <w:rFonts w:ascii="Times New Roman" w:hAnsi="Times New Roman" w:cs="Times New Roman"/>
          <w:sz w:val="24"/>
          <w:szCs w:val="24"/>
        </w:rPr>
        <w:t xml:space="preserve">, </w:t>
      </w:r>
      <w:r w:rsidRPr="00BB1A0F">
        <w:rPr>
          <w:rFonts w:ascii="Times New Roman" w:hAnsi="Times New Roman" w:cs="Times New Roman"/>
          <w:sz w:val="24"/>
          <w:szCs w:val="24"/>
        </w:rPr>
        <w:t xml:space="preserve">and this </w:t>
      </w:r>
      <w:r w:rsidR="003B0BE6" w:rsidRPr="00BB1A0F">
        <w:rPr>
          <w:rFonts w:ascii="Times New Roman" w:hAnsi="Times New Roman" w:cs="Times New Roman"/>
          <w:sz w:val="24"/>
          <w:szCs w:val="24"/>
        </w:rPr>
        <w:t xml:space="preserve">the Court cannot </w:t>
      </w:r>
      <w:r w:rsidRPr="00BB1A0F">
        <w:rPr>
          <w:rFonts w:ascii="Times New Roman" w:hAnsi="Times New Roman" w:cs="Times New Roman"/>
          <w:sz w:val="24"/>
          <w:szCs w:val="24"/>
        </w:rPr>
        <w:t>ignore for purposes of</w:t>
      </w:r>
      <w:r w:rsidR="003B0BE6" w:rsidRPr="00BB1A0F">
        <w:rPr>
          <w:rFonts w:ascii="Times New Roman" w:hAnsi="Times New Roman" w:cs="Times New Roman"/>
          <w:sz w:val="24"/>
          <w:szCs w:val="24"/>
        </w:rPr>
        <w:t xml:space="preserve"> awarding damages for such loss.</w:t>
      </w:r>
    </w:p>
    <w:p w:rsidR="002557D2" w:rsidRPr="00BB1A0F" w:rsidRDefault="0021457E" w:rsidP="00BB1A0F">
      <w:pPr>
        <w:spacing w:line="360" w:lineRule="auto"/>
        <w:jc w:val="both"/>
        <w:rPr>
          <w:rFonts w:ascii="Times New Roman" w:eastAsia="Arial Unicode MS" w:hAnsi="Times New Roman" w:cs="Times New Roman"/>
          <w:sz w:val="24"/>
          <w:szCs w:val="24"/>
          <w:lang w:val="en-GB"/>
        </w:rPr>
      </w:pPr>
      <w:r w:rsidRPr="00BB1A0F">
        <w:rPr>
          <w:rFonts w:ascii="Times New Roman" w:eastAsia="Arial Unicode MS" w:hAnsi="Times New Roman" w:cs="Times New Roman"/>
          <w:sz w:val="24"/>
          <w:szCs w:val="24"/>
          <w:lang w:val="en-GB"/>
        </w:rPr>
        <w:t xml:space="preserve">I do not see </w:t>
      </w:r>
      <w:r w:rsidR="000A41D5" w:rsidRPr="00BB1A0F">
        <w:rPr>
          <w:rFonts w:ascii="Times New Roman" w:eastAsia="Arial Unicode MS" w:hAnsi="Times New Roman" w:cs="Times New Roman"/>
          <w:sz w:val="24"/>
          <w:szCs w:val="24"/>
          <w:lang w:val="en-GB"/>
        </w:rPr>
        <w:t xml:space="preserve">why </w:t>
      </w:r>
      <w:r w:rsidRPr="00BB1A0F">
        <w:rPr>
          <w:rFonts w:ascii="Times New Roman" w:eastAsia="Arial Unicode MS" w:hAnsi="Times New Roman" w:cs="Times New Roman"/>
          <w:sz w:val="24"/>
          <w:szCs w:val="24"/>
          <w:lang w:val="en-GB"/>
        </w:rPr>
        <w:t>t</w:t>
      </w:r>
      <w:r w:rsidR="002557D2" w:rsidRPr="00BB1A0F">
        <w:rPr>
          <w:rFonts w:ascii="Times New Roman" w:eastAsia="Arial Unicode MS" w:hAnsi="Times New Roman" w:cs="Times New Roman"/>
          <w:sz w:val="24"/>
          <w:szCs w:val="24"/>
          <w:lang w:val="en-GB"/>
        </w:rPr>
        <w:t xml:space="preserve">he principle </w:t>
      </w:r>
      <w:r w:rsidRPr="00BB1A0F">
        <w:rPr>
          <w:rFonts w:ascii="Times New Roman" w:eastAsia="Arial Unicode MS" w:hAnsi="Times New Roman" w:cs="Times New Roman"/>
          <w:sz w:val="24"/>
          <w:szCs w:val="24"/>
          <w:lang w:val="en-GB"/>
        </w:rPr>
        <w:t>t</w:t>
      </w:r>
      <w:r w:rsidR="002557D2" w:rsidRPr="00BB1A0F">
        <w:rPr>
          <w:rFonts w:ascii="Times New Roman" w:eastAsia="Arial Unicode MS" w:hAnsi="Times New Roman" w:cs="Times New Roman"/>
          <w:sz w:val="24"/>
          <w:szCs w:val="24"/>
          <w:lang w:val="en-GB"/>
        </w:rPr>
        <w:t>he</w:t>
      </w:r>
      <w:r w:rsidRPr="00BB1A0F">
        <w:rPr>
          <w:rFonts w:ascii="Times New Roman" w:eastAsia="Arial Unicode MS" w:hAnsi="Times New Roman" w:cs="Times New Roman"/>
          <w:sz w:val="24"/>
          <w:szCs w:val="24"/>
          <w:lang w:val="en-GB"/>
        </w:rPr>
        <w:t xml:space="preserve"> learned trial Magistrate</w:t>
      </w:r>
      <w:r w:rsidR="002557D2" w:rsidRPr="00BB1A0F">
        <w:rPr>
          <w:rFonts w:ascii="Times New Roman" w:eastAsia="Arial Unicode MS" w:hAnsi="Times New Roman" w:cs="Times New Roman"/>
          <w:sz w:val="24"/>
          <w:szCs w:val="24"/>
          <w:lang w:val="en-GB"/>
        </w:rPr>
        <w:t xml:space="preserve"> applied </w:t>
      </w:r>
      <w:r w:rsidRPr="00BB1A0F">
        <w:rPr>
          <w:rFonts w:ascii="Times New Roman" w:eastAsia="Arial Unicode MS" w:hAnsi="Times New Roman" w:cs="Times New Roman"/>
          <w:sz w:val="24"/>
          <w:szCs w:val="24"/>
          <w:lang w:val="en-GB"/>
        </w:rPr>
        <w:t>sh</w:t>
      </w:r>
      <w:r w:rsidR="002557D2" w:rsidRPr="00BB1A0F">
        <w:rPr>
          <w:rFonts w:ascii="Times New Roman" w:eastAsia="Arial Unicode MS" w:hAnsi="Times New Roman" w:cs="Times New Roman"/>
          <w:sz w:val="24"/>
          <w:szCs w:val="24"/>
          <w:lang w:val="en-GB"/>
        </w:rPr>
        <w:t xml:space="preserve">ould </w:t>
      </w:r>
      <w:r w:rsidR="000A41D5" w:rsidRPr="00BB1A0F">
        <w:rPr>
          <w:rFonts w:ascii="Times New Roman" w:eastAsia="Arial Unicode MS" w:hAnsi="Times New Roman" w:cs="Times New Roman"/>
          <w:sz w:val="24"/>
          <w:szCs w:val="24"/>
          <w:lang w:val="en-GB"/>
        </w:rPr>
        <w:t>be faulted</w:t>
      </w:r>
      <w:r w:rsidR="004A6784" w:rsidRPr="00BB1A0F">
        <w:rPr>
          <w:rFonts w:ascii="Times New Roman" w:eastAsia="Arial Unicode MS" w:hAnsi="Times New Roman" w:cs="Times New Roman"/>
          <w:sz w:val="24"/>
          <w:szCs w:val="24"/>
          <w:lang w:val="en-GB"/>
        </w:rPr>
        <w:t xml:space="preserve">. </w:t>
      </w:r>
      <w:r w:rsidR="000A41D5" w:rsidRPr="00BB1A0F">
        <w:rPr>
          <w:rFonts w:ascii="Times New Roman" w:eastAsia="Arial Unicode MS" w:hAnsi="Times New Roman" w:cs="Times New Roman"/>
          <w:sz w:val="24"/>
          <w:szCs w:val="24"/>
          <w:lang w:val="en-GB"/>
        </w:rPr>
        <w:t>Her</w:t>
      </w:r>
      <w:r w:rsidR="004A6784" w:rsidRPr="00BB1A0F">
        <w:rPr>
          <w:rFonts w:ascii="Times New Roman" w:eastAsia="Arial Unicode MS" w:hAnsi="Times New Roman" w:cs="Times New Roman"/>
          <w:sz w:val="24"/>
          <w:szCs w:val="24"/>
          <w:lang w:val="en-GB"/>
        </w:rPr>
        <w:t xml:space="preserve"> award</w:t>
      </w:r>
      <w:r w:rsidR="002557D2" w:rsidRPr="00BB1A0F">
        <w:rPr>
          <w:rFonts w:ascii="Times New Roman" w:eastAsia="Arial Unicode MS" w:hAnsi="Times New Roman" w:cs="Times New Roman"/>
          <w:sz w:val="24"/>
          <w:szCs w:val="24"/>
          <w:lang w:val="en-GB"/>
        </w:rPr>
        <w:t xml:space="preserve"> </w:t>
      </w:r>
      <w:r w:rsidR="004A6784" w:rsidRPr="00BB1A0F">
        <w:rPr>
          <w:rFonts w:ascii="Times New Roman" w:eastAsia="Arial Unicode MS" w:hAnsi="Times New Roman" w:cs="Times New Roman"/>
          <w:sz w:val="24"/>
          <w:szCs w:val="24"/>
          <w:lang w:val="en-GB"/>
        </w:rPr>
        <w:t>did not go</w:t>
      </w:r>
      <w:r w:rsidR="002557D2" w:rsidRPr="00BB1A0F">
        <w:rPr>
          <w:rFonts w:ascii="Times New Roman" w:eastAsia="Arial Unicode MS" w:hAnsi="Times New Roman" w:cs="Times New Roman"/>
          <w:sz w:val="24"/>
          <w:szCs w:val="24"/>
          <w:lang w:val="en-GB"/>
        </w:rPr>
        <w:t xml:space="preserve"> beyond what </w:t>
      </w:r>
      <w:r w:rsidR="000A41D5" w:rsidRPr="00BB1A0F">
        <w:rPr>
          <w:rFonts w:ascii="Times New Roman" w:eastAsia="Arial Unicode MS" w:hAnsi="Times New Roman" w:cs="Times New Roman"/>
          <w:sz w:val="24"/>
          <w:szCs w:val="24"/>
          <w:lang w:val="en-GB"/>
        </w:rPr>
        <w:t>is</w:t>
      </w:r>
      <w:r w:rsidR="002557D2" w:rsidRPr="00BB1A0F">
        <w:rPr>
          <w:rFonts w:ascii="Times New Roman" w:eastAsia="Arial Unicode MS" w:hAnsi="Times New Roman" w:cs="Times New Roman"/>
          <w:sz w:val="24"/>
          <w:szCs w:val="24"/>
          <w:lang w:val="en-GB"/>
        </w:rPr>
        <w:t xml:space="preserve"> permissible under the principle of restitution. </w:t>
      </w:r>
      <w:r w:rsidR="004A6784" w:rsidRPr="00BB1A0F">
        <w:rPr>
          <w:rFonts w:ascii="Times New Roman" w:eastAsia="Arial Unicode MS" w:hAnsi="Times New Roman" w:cs="Times New Roman"/>
          <w:sz w:val="24"/>
          <w:szCs w:val="24"/>
          <w:lang w:val="en-GB"/>
        </w:rPr>
        <w:t xml:space="preserve">It was, </w:t>
      </w:r>
      <w:r w:rsidR="000A41D5" w:rsidRPr="00BB1A0F">
        <w:rPr>
          <w:rFonts w:ascii="Times New Roman" w:eastAsia="Arial Unicode MS" w:hAnsi="Times New Roman" w:cs="Times New Roman"/>
          <w:sz w:val="24"/>
          <w:szCs w:val="24"/>
          <w:lang w:val="en-GB"/>
        </w:rPr>
        <w:t>manifestly</w:t>
      </w:r>
      <w:r w:rsidR="004A6784" w:rsidRPr="00BB1A0F">
        <w:rPr>
          <w:rFonts w:ascii="Times New Roman" w:eastAsia="Arial Unicode MS" w:hAnsi="Times New Roman" w:cs="Times New Roman"/>
          <w:sz w:val="24"/>
          <w:szCs w:val="24"/>
          <w:lang w:val="en-GB"/>
        </w:rPr>
        <w:t>, n</w:t>
      </w:r>
      <w:r w:rsidR="00204D33" w:rsidRPr="00BB1A0F">
        <w:rPr>
          <w:rFonts w:ascii="Times New Roman" w:eastAsia="Arial Unicode MS" w:hAnsi="Times New Roman" w:cs="Times New Roman"/>
          <w:sz w:val="24"/>
          <w:szCs w:val="24"/>
          <w:lang w:val="en-GB"/>
        </w:rPr>
        <w:t>either</w:t>
      </w:r>
      <w:r w:rsidR="004A6784" w:rsidRPr="00BB1A0F">
        <w:rPr>
          <w:rFonts w:ascii="Times New Roman" w:eastAsia="Arial Unicode MS" w:hAnsi="Times New Roman" w:cs="Times New Roman"/>
          <w:sz w:val="24"/>
          <w:szCs w:val="24"/>
          <w:lang w:val="en-GB"/>
        </w:rPr>
        <w:t xml:space="preserve"> meant to profit the Plaintiff which would have been contrary to </w:t>
      </w:r>
      <w:r w:rsidR="002557D2" w:rsidRPr="00BB1A0F">
        <w:rPr>
          <w:rFonts w:ascii="Times New Roman" w:eastAsia="Arial Unicode MS" w:hAnsi="Times New Roman" w:cs="Times New Roman"/>
          <w:sz w:val="24"/>
          <w:szCs w:val="24"/>
          <w:lang w:val="en-GB"/>
        </w:rPr>
        <w:t xml:space="preserve">the </w:t>
      </w:r>
      <w:r w:rsidR="00204D33" w:rsidRPr="00BB1A0F">
        <w:rPr>
          <w:rFonts w:ascii="Times New Roman" w:eastAsia="Arial Unicode MS" w:hAnsi="Times New Roman" w:cs="Times New Roman"/>
          <w:sz w:val="24"/>
          <w:szCs w:val="24"/>
          <w:lang w:val="en-GB"/>
        </w:rPr>
        <w:t xml:space="preserve">purpose for an award of damages, nor </w:t>
      </w:r>
      <w:r w:rsidR="002557D2" w:rsidRPr="00BB1A0F">
        <w:rPr>
          <w:rFonts w:ascii="Times New Roman" w:eastAsia="Arial Unicode MS" w:hAnsi="Times New Roman" w:cs="Times New Roman"/>
          <w:sz w:val="24"/>
          <w:szCs w:val="24"/>
          <w:lang w:val="en-GB"/>
        </w:rPr>
        <w:t>extremely high in the</w:t>
      </w:r>
      <w:r w:rsidR="000A41D5" w:rsidRPr="00BB1A0F">
        <w:rPr>
          <w:rFonts w:ascii="Times New Roman" w:eastAsia="Arial Unicode MS" w:hAnsi="Times New Roman" w:cs="Times New Roman"/>
          <w:sz w:val="24"/>
          <w:szCs w:val="24"/>
          <w:lang w:val="en-GB"/>
        </w:rPr>
        <w:t xml:space="preserve"> circumstance of the case. </w:t>
      </w:r>
      <w:r w:rsidR="00A973EC" w:rsidRPr="00BB1A0F">
        <w:rPr>
          <w:rFonts w:ascii="Times New Roman" w:eastAsia="Arial Unicode MS" w:hAnsi="Times New Roman" w:cs="Times New Roman"/>
          <w:sz w:val="24"/>
          <w:szCs w:val="24"/>
          <w:lang w:val="en-GB"/>
        </w:rPr>
        <w:t xml:space="preserve">The appellate Court does not interfere with the award of damages by the trial Court </w:t>
      </w:r>
      <w:r w:rsidR="00204D33" w:rsidRPr="00BB1A0F">
        <w:rPr>
          <w:rFonts w:ascii="Times New Roman" w:eastAsia="Arial Unicode MS" w:hAnsi="Times New Roman" w:cs="Times New Roman"/>
          <w:sz w:val="24"/>
          <w:szCs w:val="24"/>
          <w:lang w:val="en-GB"/>
        </w:rPr>
        <w:t>on the mere ground that</w:t>
      </w:r>
      <w:r w:rsidR="00A973EC" w:rsidRPr="00BB1A0F">
        <w:rPr>
          <w:rFonts w:ascii="Times New Roman" w:eastAsia="Arial Unicode MS" w:hAnsi="Times New Roman" w:cs="Times New Roman"/>
          <w:sz w:val="24"/>
          <w:szCs w:val="24"/>
          <w:lang w:val="en-GB"/>
        </w:rPr>
        <w:t xml:space="preserve"> it might itself have made a different award. It is only when the trial Court has applied wrong principles</w:t>
      </w:r>
      <w:r w:rsidR="00204D33" w:rsidRPr="00BB1A0F">
        <w:rPr>
          <w:rFonts w:ascii="Times New Roman" w:eastAsia="Arial Unicode MS" w:hAnsi="Times New Roman" w:cs="Times New Roman"/>
          <w:sz w:val="24"/>
          <w:szCs w:val="24"/>
          <w:lang w:val="en-GB"/>
        </w:rPr>
        <w:t xml:space="preserve">, which is then </w:t>
      </w:r>
      <w:r w:rsidR="000A41D5" w:rsidRPr="00BB1A0F">
        <w:rPr>
          <w:rFonts w:ascii="Times New Roman" w:eastAsia="Arial Unicode MS" w:hAnsi="Times New Roman" w:cs="Times New Roman"/>
          <w:sz w:val="24"/>
          <w:szCs w:val="24"/>
          <w:lang w:val="en-GB"/>
        </w:rPr>
        <w:t>injudicious</w:t>
      </w:r>
      <w:r w:rsidR="00204D33" w:rsidRPr="00BB1A0F">
        <w:rPr>
          <w:rFonts w:ascii="Times New Roman" w:eastAsia="Arial Unicode MS" w:hAnsi="Times New Roman" w:cs="Times New Roman"/>
          <w:sz w:val="24"/>
          <w:szCs w:val="24"/>
          <w:lang w:val="en-GB"/>
        </w:rPr>
        <w:t>,</w:t>
      </w:r>
      <w:r w:rsidR="00A973EC" w:rsidRPr="00BB1A0F">
        <w:rPr>
          <w:rFonts w:ascii="Times New Roman" w:eastAsia="Arial Unicode MS" w:hAnsi="Times New Roman" w:cs="Times New Roman"/>
          <w:sz w:val="24"/>
          <w:szCs w:val="24"/>
          <w:lang w:val="en-GB"/>
        </w:rPr>
        <w:t xml:space="preserve"> that the appellate Court </w:t>
      </w:r>
      <w:r w:rsidR="00204D33" w:rsidRPr="00BB1A0F">
        <w:rPr>
          <w:rFonts w:ascii="Times New Roman" w:eastAsia="Arial Unicode MS" w:hAnsi="Times New Roman" w:cs="Times New Roman"/>
          <w:sz w:val="24"/>
          <w:szCs w:val="24"/>
          <w:lang w:val="en-GB"/>
        </w:rPr>
        <w:t xml:space="preserve">would </w:t>
      </w:r>
      <w:r w:rsidR="00A973EC" w:rsidRPr="00BB1A0F">
        <w:rPr>
          <w:rFonts w:ascii="Times New Roman" w:eastAsia="Arial Unicode MS" w:hAnsi="Times New Roman" w:cs="Times New Roman"/>
          <w:sz w:val="24"/>
          <w:szCs w:val="24"/>
          <w:lang w:val="en-GB"/>
        </w:rPr>
        <w:t>interfere</w:t>
      </w:r>
      <w:r w:rsidR="00204D33" w:rsidRPr="00BB1A0F">
        <w:rPr>
          <w:rFonts w:ascii="Times New Roman" w:eastAsia="Arial Unicode MS" w:hAnsi="Times New Roman" w:cs="Times New Roman"/>
          <w:sz w:val="24"/>
          <w:szCs w:val="24"/>
          <w:lang w:val="en-GB"/>
        </w:rPr>
        <w:t xml:space="preserve"> </w:t>
      </w:r>
      <w:r w:rsidR="00A973EC" w:rsidRPr="00BB1A0F">
        <w:rPr>
          <w:rFonts w:ascii="Times New Roman" w:eastAsia="Arial Unicode MS" w:hAnsi="Times New Roman" w:cs="Times New Roman"/>
          <w:sz w:val="24"/>
          <w:szCs w:val="24"/>
          <w:lang w:val="en-GB"/>
        </w:rPr>
        <w:t>with such an award.</w:t>
      </w:r>
      <w:r w:rsidR="00204D33" w:rsidRPr="00BB1A0F">
        <w:rPr>
          <w:rFonts w:ascii="Times New Roman" w:eastAsia="Arial Unicode MS" w:hAnsi="Times New Roman" w:cs="Times New Roman"/>
          <w:sz w:val="24"/>
          <w:szCs w:val="24"/>
          <w:lang w:val="en-GB"/>
        </w:rPr>
        <w:t xml:space="preserve"> </w:t>
      </w:r>
      <w:r w:rsidR="002557D2" w:rsidRPr="00BB1A0F">
        <w:rPr>
          <w:rFonts w:ascii="Times New Roman" w:eastAsia="Arial Unicode MS" w:hAnsi="Times New Roman" w:cs="Times New Roman"/>
          <w:sz w:val="24"/>
          <w:szCs w:val="24"/>
          <w:lang w:val="en-GB"/>
        </w:rPr>
        <w:t xml:space="preserve">Placed in the position </w:t>
      </w:r>
      <w:r w:rsidR="000A41D5" w:rsidRPr="00BB1A0F">
        <w:rPr>
          <w:rFonts w:ascii="Times New Roman" w:eastAsia="Arial Unicode MS" w:hAnsi="Times New Roman" w:cs="Times New Roman"/>
          <w:sz w:val="24"/>
          <w:szCs w:val="24"/>
          <w:lang w:val="en-GB"/>
        </w:rPr>
        <w:t>the trial Magistrate</w:t>
      </w:r>
      <w:r w:rsidR="00204D33" w:rsidRPr="00BB1A0F">
        <w:rPr>
          <w:rFonts w:ascii="Times New Roman" w:eastAsia="Arial Unicode MS" w:hAnsi="Times New Roman" w:cs="Times New Roman"/>
          <w:sz w:val="24"/>
          <w:szCs w:val="24"/>
          <w:lang w:val="en-GB"/>
        </w:rPr>
        <w:t xml:space="preserve"> found </w:t>
      </w:r>
      <w:proofErr w:type="gramStart"/>
      <w:r w:rsidR="00204D33" w:rsidRPr="00BB1A0F">
        <w:rPr>
          <w:rFonts w:ascii="Times New Roman" w:eastAsia="Arial Unicode MS" w:hAnsi="Times New Roman" w:cs="Times New Roman"/>
          <w:sz w:val="24"/>
          <w:szCs w:val="24"/>
          <w:lang w:val="en-GB"/>
        </w:rPr>
        <w:t>herself</w:t>
      </w:r>
      <w:proofErr w:type="gramEnd"/>
      <w:r w:rsidR="0012081E" w:rsidRPr="00BB1A0F">
        <w:rPr>
          <w:rFonts w:ascii="Times New Roman" w:eastAsia="Arial Unicode MS" w:hAnsi="Times New Roman" w:cs="Times New Roman"/>
          <w:sz w:val="24"/>
          <w:szCs w:val="24"/>
          <w:lang w:val="en-GB"/>
        </w:rPr>
        <w:t xml:space="preserve"> in</w:t>
      </w:r>
      <w:r w:rsidR="00204D33" w:rsidRPr="00BB1A0F">
        <w:rPr>
          <w:rFonts w:ascii="Times New Roman" w:eastAsia="Arial Unicode MS" w:hAnsi="Times New Roman" w:cs="Times New Roman"/>
          <w:sz w:val="24"/>
          <w:szCs w:val="24"/>
          <w:lang w:val="en-GB"/>
        </w:rPr>
        <w:t>, with</w:t>
      </w:r>
      <w:r w:rsidR="00A973EC" w:rsidRPr="00BB1A0F">
        <w:rPr>
          <w:rFonts w:ascii="Times New Roman" w:eastAsia="Arial Unicode MS" w:hAnsi="Times New Roman" w:cs="Times New Roman"/>
          <w:sz w:val="24"/>
          <w:szCs w:val="24"/>
          <w:lang w:val="en-GB"/>
        </w:rPr>
        <w:t xml:space="preserve"> no</w:t>
      </w:r>
      <w:r w:rsidR="00204D33" w:rsidRPr="00BB1A0F">
        <w:rPr>
          <w:rFonts w:ascii="Times New Roman" w:eastAsia="Arial Unicode MS" w:hAnsi="Times New Roman" w:cs="Times New Roman"/>
          <w:sz w:val="24"/>
          <w:szCs w:val="24"/>
          <w:lang w:val="en-GB"/>
        </w:rPr>
        <w:t>thing</w:t>
      </w:r>
      <w:r w:rsidR="002557D2" w:rsidRPr="00BB1A0F">
        <w:rPr>
          <w:rFonts w:ascii="Times New Roman" w:eastAsia="Arial Unicode MS" w:hAnsi="Times New Roman" w:cs="Times New Roman"/>
          <w:sz w:val="24"/>
          <w:szCs w:val="24"/>
          <w:lang w:val="en-GB"/>
        </w:rPr>
        <w:t xml:space="preserve"> to guide </w:t>
      </w:r>
      <w:r w:rsidR="00A973EC" w:rsidRPr="00BB1A0F">
        <w:rPr>
          <w:rFonts w:ascii="Times New Roman" w:eastAsia="Arial Unicode MS" w:hAnsi="Times New Roman" w:cs="Times New Roman"/>
          <w:sz w:val="24"/>
          <w:szCs w:val="24"/>
          <w:lang w:val="en-GB"/>
        </w:rPr>
        <w:t>her</w:t>
      </w:r>
      <w:r w:rsidR="002557D2" w:rsidRPr="00BB1A0F">
        <w:rPr>
          <w:rFonts w:ascii="Times New Roman" w:eastAsia="Arial Unicode MS" w:hAnsi="Times New Roman" w:cs="Times New Roman"/>
          <w:sz w:val="24"/>
          <w:szCs w:val="24"/>
          <w:lang w:val="en-GB"/>
        </w:rPr>
        <w:t xml:space="preserve"> </w:t>
      </w:r>
      <w:r w:rsidR="00204D33" w:rsidRPr="00BB1A0F">
        <w:rPr>
          <w:rFonts w:ascii="Times New Roman" w:eastAsia="Arial Unicode MS" w:hAnsi="Times New Roman" w:cs="Times New Roman"/>
          <w:sz w:val="24"/>
          <w:szCs w:val="24"/>
          <w:lang w:val="en-GB"/>
        </w:rPr>
        <w:t>in the assessment of damages</w:t>
      </w:r>
      <w:r w:rsidR="00A973EC" w:rsidRPr="00BB1A0F">
        <w:rPr>
          <w:rFonts w:ascii="Times New Roman" w:eastAsia="Arial Unicode MS" w:hAnsi="Times New Roman" w:cs="Times New Roman"/>
          <w:sz w:val="24"/>
          <w:szCs w:val="24"/>
          <w:lang w:val="en-GB"/>
        </w:rPr>
        <w:t>, she nevertheless did the best she could</w:t>
      </w:r>
      <w:r w:rsidR="002557D2" w:rsidRPr="00BB1A0F">
        <w:rPr>
          <w:rFonts w:ascii="Times New Roman" w:eastAsia="Arial Unicode MS" w:hAnsi="Times New Roman" w:cs="Times New Roman"/>
          <w:sz w:val="24"/>
          <w:szCs w:val="24"/>
          <w:lang w:val="en-GB"/>
        </w:rPr>
        <w:t xml:space="preserve">. </w:t>
      </w:r>
    </w:p>
    <w:p w:rsidR="00486864" w:rsidRPr="00BB1A0F" w:rsidRDefault="00F23B22" w:rsidP="00BB1A0F">
      <w:pPr>
        <w:tabs>
          <w:tab w:val="left" w:pos="285"/>
        </w:tabs>
        <w:spacing w:line="360" w:lineRule="auto"/>
        <w:jc w:val="both"/>
        <w:rPr>
          <w:rFonts w:ascii="Times New Roman" w:hAnsi="Times New Roman" w:cs="Times New Roman"/>
          <w:sz w:val="24"/>
          <w:szCs w:val="24"/>
        </w:rPr>
      </w:pPr>
      <w:r w:rsidRPr="00BB1A0F">
        <w:rPr>
          <w:rFonts w:ascii="Times New Roman" w:eastAsia="Arial Unicode MS" w:hAnsi="Times New Roman" w:cs="Times New Roman"/>
          <w:sz w:val="24"/>
          <w:szCs w:val="24"/>
          <w:lang w:val="en-GB"/>
        </w:rPr>
        <w:lastRenderedPageBreak/>
        <w:t>I therefore uphold the award of</w:t>
      </w:r>
      <w:r w:rsidR="002557D2" w:rsidRPr="00BB1A0F">
        <w:rPr>
          <w:rFonts w:ascii="Times New Roman" w:eastAsia="Arial Unicode MS" w:hAnsi="Times New Roman" w:cs="Times New Roman"/>
          <w:sz w:val="24"/>
          <w:szCs w:val="24"/>
          <w:lang w:val="en-GB"/>
        </w:rPr>
        <w:t xml:space="preserve"> U. </w:t>
      </w:r>
      <w:proofErr w:type="spellStart"/>
      <w:r w:rsidR="002557D2" w:rsidRPr="00BB1A0F">
        <w:rPr>
          <w:rFonts w:ascii="Times New Roman" w:eastAsia="Arial Unicode MS" w:hAnsi="Times New Roman" w:cs="Times New Roman"/>
          <w:sz w:val="24"/>
          <w:szCs w:val="24"/>
          <w:lang w:val="en-GB"/>
        </w:rPr>
        <w:t>shs</w:t>
      </w:r>
      <w:proofErr w:type="spellEnd"/>
      <w:r w:rsidR="002557D2" w:rsidRPr="00BB1A0F">
        <w:rPr>
          <w:rFonts w:ascii="Times New Roman" w:eastAsia="Arial Unicode MS" w:hAnsi="Times New Roman" w:cs="Times New Roman"/>
          <w:sz w:val="24"/>
          <w:szCs w:val="24"/>
          <w:lang w:val="en-GB"/>
        </w:rPr>
        <w:t xml:space="preserve"> </w:t>
      </w:r>
      <w:r w:rsidR="00204D33" w:rsidRPr="00BB1A0F">
        <w:rPr>
          <w:rFonts w:ascii="Times New Roman" w:hAnsi="Times New Roman" w:cs="Times New Roman"/>
          <w:sz w:val="24"/>
          <w:szCs w:val="24"/>
        </w:rPr>
        <w:t>5,000,000/= (Five million only)</w:t>
      </w:r>
      <w:r w:rsidR="00204D33" w:rsidRPr="00BB1A0F">
        <w:rPr>
          <w:rFonts w:ascii="Times New Roman" w:eastAsia="Arial Unicode MS" w:hAnsi="Times New Roman" w:cs="Times New Roman"/>
          <w:sz w:val="24"/>
          <w:szCs w:val="24"/>
          <w:lang w:val="en-GB"/>
        </w:rPr>
        <w:t xml:space="preserve"> </w:t>
      </w:r>
      <w:r w:rsidRPr="00BB1A0F">
        <w:rPr>
          <w:rFonts w:ascii="Times New Roman" w:eastAsia="Arial Unicode MS" w:hAnsi="Times New Roman" w:cs="Times New Roman"/>
          <w:sz w:val="24"/>
          <w:szCs w:val="24"/>
          <w:lang w:val="en-GB"/>
        </w:rPr>
        <w:t xml:space="preserve">as general damages </w:t>
      </w:r>
      <w:r w:rsidR="00204D33" w:rsidRPr="00BB1A0F">
        <w:rPr>
          <w:rFonts w:ascii="Times New Roman" w:eastAsia="Arial Unicode MS" w:hAnsi="Times New Roman" w:cs="Times New Roman"/>
          <w:sz w:val="24"/>
          <w:szCs w:val="24"/>
          <w:lang w:val="en-GB"/>
        </w:rPr>
        <w:t>for deprivation of the suit property,</w:t>
      </w:r>
      <w:r w:rsidR="00204D33" w:rsidRPr="00BB1A0F">
        <w:rPr>
          <w:rFonts w:ascii="Times New Roman" w:hAnsi="Times New Roman" w:cs="Times New Roman"/>
          <w:sz w:val="24"/>
          <w:szCs w:val="24"/>
        </w:rPr>
        <w:t xml:space="preserve"> and the sum of U. </w:t>
      </w:r>
      <w:proofErr w:type="spellStart"/>
      <w:r w:rsidR="00204D33" w:rsidRPr="00BB1A0F">
        <w:rPr>
          <w:rFonts w:ascii="Times New Roman" w:hAnsi="Times New Roman" w:cs="Times New Roman"/>
          <w:sz w:val="24"/>
          <w:szCs w:val="24"/>
        </w:rPr>
        <w:t>shs</w:t>
      </w:r>
      <w:proofErr w:type="spellEnd"/>
      <w:r w:rsidR="00204D33" w:rsidRPr="00BB1A0F">
        <w:rPr>
          <w:rFonts w:ascii="Times New Roman" w:hAnsi="Times New Roman" w:cs="Times New Roman"/>
          <w:sz w:val="24"/>
          <w:szCs w:val="24"/>
        </w:rPr>
        <w:t xml:space="preserve"> 3,000,000/= (Three Million only) for</w:t>
      </w:r>
      <w:r w:rsidRPr="00BB1A0F">
        <w:rPr>
          <w:rFonts w:ascii="Times New Roman" w:hAnsi="Times New Roman" w:cs="Times New Roman"/>
          <w:sz w:val="24"/>
          <w:szCs w:val="24"/>
        </w:rPr>
        <w:t xml:space="preserve"> </w:t>
      </w:r>
      <w:r w:rsidR="00204D33" w:rsidRPr="00BB1A0F">
        <w:rPr>
          <w:rFonts w:ascii="Times New Roman" w:hAnsi="Times New Roman" w:cs="Times New Roman"/>
          <w:sz w:val="24"/>
          <w:szCs w:val="24"/>
        </w:rPr>
        <w:t>trespass</w:t>
      </w:r>
      <w:r w:rsidRPr="00BB1A0F">
        <w:rPr>
          <w:rFonts w:ascii="Times New Roman" w:hAnsi="Times New Roman" w:cs="Times New Roman"/>
          <w:sz w:val="24"/>
          <w:szCs w:val="24"/>
        </w:rPr>
        <w:t xml:space="preserve"> thereon</w:t>
      </w:r>
      <w:r w:rsidR="00204D33" w:rsidRPr="00BB1A0F">
        <w:rPr>
          <w:rFonts w:ascii="Times New Roman" w:eastAsia="Arial Unicode MS" w:hAnsi="Times New Roman" w:cs="Times New Roman"/>
          <w:sz w:val="24"/>
          <w:szCs w:val="24"/>
          <w:lang w:val="en-GB"/>
        </w:rPr>
        <w:t>.</w:t>
      </w:r>
      <w:r w:rsidR="002557D2" w:rsidRPr="00BB1A0F">
        <w:rPr>
          <w:rFonts w:ascii="Times New Roman" w:eastAsia="Arial Unicode MS" w:hAnsi="Times New Roman" w:cs="Times New Roman"/>
          <w:sz w:val="24"/>
          <w:szCs w:val="24"/>
          <w:lang w:val="en-GB"/>
        </w:rPr>
        <w:t xml:space="preserve"> </w:t>
      </w:r>
      <w:r w:rsidR="004F07AE" w:rsidRPr="00BB1A0F">
        <w:rPr>
          <w:rFonts w:ascii="Times New Roman" w:eastAsia="Arial Unicode MS" w:hAnsi="Times New Roman" w:cs="Times New Roman"/>
          <w:sz w:val="24"/>
          <w:szCs w:val="24"/>
          <w:lang w:val="en-GB"/>
        </w:rPr>
        <w:t>Therefore</w:t>
      </w:r>
      <w:r w:rsidR="000A41D5" w:rsidRPr="00BB1A0F">
        <w:rPr>
          <w:rFonts w:ascii="Times New Roman" w:eastAsia="Arial Unicode MS" w:hAnsi="Times New Roman" w:cs="Times New Roman"/>
          <w:sz w:val="24"/>
          <w:szCs w:val="24"/>
          <w:lang w:val="en-GB"/>
        </w:rPr>
        <w:t>, and f</w:t>
      </w:r>
      <w:r w:rsidR="00F1602C" w:rsidRPr="00BB1A0F">
        <w:rPr>
          <w:rFonts w:ascii="Times New Roman" w:hAnsi="Times New Roman" w:cs="Times New Roman"/>
          <w:sz w:val="24"/>
          <w:szCs w:val="24"/>
        </w:rPr>
        <w:t xml:space="preserve">or the reasons </w:t>
      </w:r>
      <w:r w:rsidR="000A41D5" w:rsidRPr="00BB1A0F">
        <w:rPr>
          <w:rFonts w:ascii="Times New Roman" w:hAnsi="Times New Roman" w:cs="Times New Roman"/>
          <w:sz w:val="24"/>
          <w:szCs w:val="24"/>
        </w:rPr>
        <w:t xml:space="preserve">I have </w:t>
      </w:r>
      <w:r w:rsidR="00F1602C" w:rsidRPr="00BB1A0F">
        <w:rPr>
          <w:rFonts w:ascii="Times New Roman" w:hAnsi="Times New Roman" w:cs="Times New Roman"/>
          <w:sz w:val="24"/>
          <w:szCs w:val="24"/>
        </w:rPr>
        <w:t xml:space="preserve">given </w:t>
      </w:r>
      <w:r w:rsidR="000A41D5" w:rsidRPr="00BB1A0F">
        <w:rPr>
          <w:rFonts w:ascii="Times New Roman" w:hAnsi="Times New Roman" w:cs="Times New Roman"/>
          <w:sz w:val="24"/>
          <w:szCs w:val="24"/>
        </w:rPr>
        <w:t>herein</w:t>
      </w:r>
      <w:r w:rsidR="00F1602C" w:rsidRPr="00BB1A0F">
        <w:rPr>
          <w:rFonts w:ascii="Times New Roman" w:hAnsi="Times New Roman" w:cs="Times New Roman"/>
          <w:sz w:val="24"/>
          <w:szCs w:val="24"/>
        </w:rPr>
        <w:t xml:space="preserve">above, I </w:t>
      </w:r>
      <w:r w:rsidR="00141B09" w:rsidRPr="00BB1A0F">
        <w:rPr>
          <w:rFonts w:ascii="Times New Roman" w:hAnsi="Times New Roman" w:cs="Times New Roman"/>
          <w:sz w:val="24"/>
          <w:szCs w:val="24"/>
        </w:rPr>
        <w:t>uphold the judgment</w:t>
      </w:r>
      <w:r w:rsidRPr="00BB1A0F">
        <w:rPr>
          <w:rFonts w:ascii="Times New Roman" w:hAnsi="Times New Roman" w:cs="Times New Roman"/>
          <w:sz w:val="24"/>
          <w:szCs w:val="24"/>
        </w:rPr>
        <w:t xml:space="preserve"> of the trial Court </w:t>
      </w:r>
      <w:r w:rsidR="000A41D5" w:rsidRPr="00BB1A0F">
        <w:rPr>
          <w:rFonts w:ascii="Times New Roman" w:hAnsi="Times New Roman" w:cs="Times New Roman"/>
          <w:sz w:val="24"/>
          <w:szCs w:val="24"/>
        </w:rPr>
        <w:t xml:space="preserve">which </w:t>
      </w:r>
      <w:r w:rsidR="00141B09" w:rsidRPr="00BB1A0F">
        <w:rPr>
          <w:rFonts w:ascii="Times New Roman" w:hAnsi="Times New Roman" w:cs="Times New Roman"/>
          <w:sz w:val="24"/>
          <w:szCs w:val="24"/>
        </w:rPr>
        <w:t>this</w:t>
      </w:r>
      <w:r w:rsidR="000A41D5" w:rsidRPr="00BB1A0F">
        <w:rPr>
          <w:rFonts w:ascii="Times New Roman" w:hAnsi="Times New Roman" w:cs="Times New Roman"/>
          <w:sz w:val="24"/>
          <w:szCs w:val="24"/>
        </w:rPr>
        <w:t xml:space="preserve"> </w:t>
      </w:r>
      <w:r w:rsidRPr="00BB1A0F">
        <w:rPr>
          <w:rFonts w:ascii="Times New Roman" w:hAnsi="Times New Roman" w:cs="Times New Roman"/>
          <w:sz w:val="24"/>
          <w:szCs w:val="24"/>
        </w:rPr>
        <w:t>appeal</w:t>
      </w:r>
      <w:r w:rsidR="00141B09" w:rsidRPr="00BB1A0F">
        <w:rPr>
          <w:rFonts w:ascii="Times New Roman" w:hAnsi="Times New Roman" w:cs="Times New Roman"/>
          <w:sz w:val="24"/>
          <w:szCs w:val="24"/>
        </w:rPr>
        <w:t xml:space="preserve"> aris</w:t>
      </w:r>
      <w:r w:rsidR="000A41D5" w:rsidRPr="00BB1A0F">
        <w:rPr>
          <w:rFonts w:ascii="Times New Roman" w:hAnsi="Times New Roman" w:cs="Times New Roman"/>
          <w:sz w:val="24"/>
          <w:szCs w:val="24"/>
        </w:rPr>
        <w:t>e</w:t>
      </w:r>
      <w:r w:rsidR="00141B09" w:rsidRPr="00BB1A0F">
        <w:rPr>
          <w:rFonts w:ascii="Times New Roman" w:hAnsi="Times New Roman" w:cs="Times New Roman"/>
          <w:sz w:val="24"/>
          <w:szCs w:val="24"/>
        </w:rPr>
        <w:t>s</w:t>
      </w:r>
      <w:r w:rsidR="000A41D5" w:rsidRPr="00BB1A0F">
        <w:rPr>
          <w:rFonts w:ascii="Times New Roman" w:hAnsi="Times New Roman" w:cs="Times New Roman"/>
          <w:sz w:val="24"/>
          <w:szCs w:val="24"/>
        </w:rPr>
        <w:t xml:space="preserve"> from;</w:t>
      </w:r>
      <w:r w:rsidRPr="00BB1A0F">
        <w:rPr>
          <w:rFonts w:ascii="Times New Roman" w:hAnsi="Times New Roman" w:cs="Times New Roman"/>
          <w:sz w:val="24"/>
          <w:szCs w:val="24"/>
        </w:rPr>
        <w:t xml:space="preserve"> </w:t>
      </w:r>
      <w:r w:rsidR="000A41D5" w:rsidRPr="00BB1A0F">
        <w:rPr>
          <w:rFonts w:ascii="Times New Roman" w:hAnsi="Times New Roman" w:cs="Times New Roman"/>
          <w:sz w:val="24"/>
          <w:szCs w:val="24"/>
        </w:rPr>
        <w:t xml:space="preserve">but </w:t>
      </w:r>
      <w:r w:rsidR="00141B09" w:rsidRPr="00BB1A0F">
        <w:rPr>
          <w:rFonts w:ascii="Times New Roman" w:hAnsi="Times New Roman" w:cs="Times New Roman"/>
          <w:sz w:val="24"/>
          <w:szCs w:val="24"/>
        </w:rPr>
        <w:t xml:space="preserve">however, </w:t>
      </w:r>
      <w:r w:rsidRPr="00BB1A0F">
        <w:rPr>
          <w:rFonts w:ascii="Times New Roman" w:hAnsi="Times New Roman" w:cs="Times New Roman"/>
          <w:sz w:val="24"/>
          <w:szCs w:val="24"/>
        </w:rPr>
        <w:t xml:space="preserve">with a variation that </w:t>
      </w:r>
      <w:r w:rsidR="000A41D5" w:rsidRPr="00BB1A0F">
        <w:rPr>
          <w:rFonts w:ascii="Times New Roman" w:hAnsi="Times New Roman" w:cs="Times New Roman"/>
          <w:sz w:val="24"/>
          <w:szCs w:val="24"/>
        </w:rPr>
        <w:t xml:space="preserve">the </w:t>
      </w:r>
      <w:r w:rsidR="002A4565" w:rsidRPr="00BB1A0F">
        <w:rPr>
          <w:rFonts w:ascii="Times New Roman" w:hAnsi="Times New Roman" w:cs="Times New Roman"/>
          <w:sz w:val="24"/>
          <w:szCs w:val="24"/>
        </w:rPr>
        <w:t>bequ</w:t>
      </w:r>
      <w:r w:rsidR="003F3B05" w:rsidRPr="00BB1A0F">
        <w:rPr>
          <w:rFonts w:ascii="Times New Roman" w:hAnsi="Times New Roman" w:cs="Times New Roman"/>
          <w:sz w:val="24"/>
          <w:szCs w:val="24"/>
        </w:rPr>
        <w:t>est of the</w:t>
      </w:r>
      <w:r w:rsidR="002A4565" w:rsidRPr="00BB1A0F">
        <w:rPr>
          <w:rFonts w:ascii="Times New Roman" w:hAnsi="Times New Roman" w:cs="Times New Roman"/>
          <w:sz w:val="24"/>
          <w:szCs w:val="24"/>
        </w:rPr>
        <w:t xml:space="preserve"> suit land to the Respondent by the </w:t>
      </w:r>
      <w:r w:rsidR="000A41D5" w:rsidRPr="00BB1A0F">
        <w:rPr>
          <w:rFonts w:ascii="Times New Roman" w:hAnsi="Times New Roman" w:cs="Times New Roman"/>
          <w:sz w:val="24"/>
          <w:szCs w:val="24"/>
        </w:rPr>
        <w:t xml:space="preserve">late </w:t>
      </w:r>
      <w:proofErr w:type="spellStart"/>
      <w:r w:rsidR="00141B09" w:rsidRPr="00BB1A0F">
        <w:rPr>
          <w:rFonts w:ascii="Times New Roman" w:hAnsi="Times New Roman" w:cs="Times New Roman"/>
          <w:sz w:val="24"/>
          <w:szCs w:val="24"/>
        </w:rPr>
        <w:t>Yaliabifunye</w:t>
      </w:r>
      <w:proofErr w:type="spellEnd"/>
      <w:r w:rsidR="00141B09" w:rsidRPr="00BB1A0F">
        <w:rPr>
          <w:rFonts w:ascii="Times New Roman" w:hAnsi="Times New Roman" w:cs="Times New Roman"/>
          <w:sz w:val="24"/>
          <w:szCs w:val="24"/>
        </w:rPr>
        <w:t xml:space="preserve"> </w:t>
      </w:r>
      <w:proofErr w:type="spellStart"/>
      <w:r w:rsidR="000A41D5" w:rsidRPr="00BB1A0F">
        <w:rPr>
          <w:rFonts w:ascii="Times New Roman" w:hAnsi="Times New Roman" w:cs="Times New Roman"/>
          <w:sz w:val="24"/>
          <w:szCs w:val="24"/>
        </w:rPr>
        <w:t>Fabiano</w:t>
      </w:r>
      <w:proofErr w:type="spellEnd"/>
      <w:r w:rsidR="002A4565" w:rsidRPr="00BB1A0F">
        <w:rPr>
          <w:rFonts w:ascii="Times New Roman" w:hAnsi="Times New Roman" w:cs="Times New Roman"/>
          <w:sz w:val="24"/>
          <w:szCs w:val="24"/>
        </w:rPr>
        <w:t>,</w:t>
      </w:r>
      <w:r w:rsidR="000A41D5" w:rsidRPr="00BB1A0F">
        <w:rPr>
          <w:rFonts w:ascii="Times New Roman" w:hAnsi="Times New Roman" w:cs="Times New Roman"/>
          <w:sz w:val="24"/>
          <w:szCs w:val="24"/>
        </w:rPr>
        <w:t xml:space="preserve"> </w:t>
      </w:r>
      <w:r w:rsidR="00141B09" w:rsidRPr="00BB1A0F">
        <w:rPr>
          <w:rFonts w:ascii="Times New Roman" w:hAnsi="Times New Roman" w:cs="Times New Roman"/>
          <w:sz w:val="24"/>
          <w:szCs w:val="24"/>
        </w:rPr>
        <w:t>as is contained in</w:t>
      </w:r>
      <w:r w:rsidR="002A4565" w:rsidRPr="00BB1A0F">
        <w:rPr>
          <w:rFonts w:ascii="Times New Roman" w:hAnsi="Times New Roman" w:cs="Times New Roman"/>
          <w:sz w:val="24"/>
          <w:szCs w:val="24"/>
        </w:rPr>
        <w:t xml:space="preserve"> his will,</w:t>
      </w:r>
      <w:r w:rsidR="000A41D5" w:rsidRPr="00BB1A0F">
        <w:rPr>
          <w:rFonts w:ascii="Times New Roman" w:hAnsi="Times New Roman" w:cs="Times New Roman"/>
          <w:sz w:val="24"/>
          <w:szCs w:val="24"/>
        </w:rPr>
        <w:t xml:space="preserve"> was not the </w:t>
      </w:r>
      <w:proofErr w:type="spellStart"/>
      <w:r w:rsidR="000A41D5" w:rsidRPr="00BB1A0F">
        <w:rPr>
          <w:rFonts w:ascii="Times New Roman" w:hAnsi="Times New Roman" w:cs="Times New Roman"/>
          <w:sz w:val="24"/>
          <w:szCs w:val="24"/>
        </w:rPr>
        <w:t>kibanja</w:t>
      </w:r>
      <w:proofErr w:type="spellEnd"/>
      <w:r w:rsidR="000A41D5" w:rsidRPr="00BB1A0F">
        <w:rPr>
          <w:rFonts w:ascii="Times New Roman" w:hAnsi="Times New Roman" w:cs="Times New Roman"/>
          <w:sz w:val="24"/>
          <w:szCs w:val="24"/>
        </w:rPr>
        <w:t xml:space="preserve"> interest </w:t>
      </w:r>
      <w:r w:rsidR="002A4565" w:rsidRPr="00BB1A0F">
        <w:rPr>
          <w:rFonts w:ascii="Times New Roman" w:hAnsi="Times New Roman" w:cs="Times New Roman"/>
          <w:sz w:val="24"/>
          <w:szCs w:val="24"/>
        </w:rPr>
        <w:t>the Respondent had hitherto enjoyed therein</w:t>
      </w:r>
      <w:r w:rsidR="004F07AE" w:rsidRPr="00BB1A0F">
        <w:rPr>
          <w:rFonts w:ascii="Times New Roman" w:hAnsi="Times New Roman" w:cs="Times New Roman"/>
          <w:sz w:val="24"/>
          <w:szCs w:val="24"/>
        </w:rPr>
        <w:t>;</w:t>
      </w:r>
      <w:r w:rsidR="000A41D5" w:rsidRPr="00BB1A0F">
        <w:rPr>
          <w:rFonts w:ascii="Times New Roman" w:hAnsi="Times New Roman" w:cs="Times New Roman"/>
          <w:sz w:val="24"/>
          <w:szCs w:val="24"/>
        </w:rPr>
        <w:t xml:space="preserve"> but rather</w:t>
      </w:r>
      <w:r w:rsidR="004F07AE" w:rsidRPr="00BB1A0F">
        <w:rPr>
          <w:rFonts w:ascii="Times New Roman" w:hAnsi="Times New Roman" w:cs="Times New Roman"/>
          <w:sz w:val="24"/>
          <w:szCs w:val="24"/>
        </w:rPr>
        <w:t>,</w:t>
      </w:r>
      <w:r w:rsidR="000A41D5" w:rsidRPr="00BB1A0F">
        <w:rPr>
          <w:rFonts w:ascii="Times New Roman" w:hAnsi="Times New Roman" w:cs="Times New Roman"/>
          <w:sz w:val="24"/>
          <w:szCs w:val="24"/>
        </w:rPr>
        <w:t xml:space="preserve"> the </w:t>
      </w:r>
      <w:r w:rsidR="00141B09" w:rsidRPr="00BB1A0F">
        <w:rPr>
          <w:rFonts w:ascii="Times New Roman" w:hAnsi="Times New Roman" w:cs="Times New Roman"/>
          <w:sz w:val="24"/>
          <w:szCs w:val="24"/>
        </w:rPr>
        <w:t xml:space="preserve">registered </w:t>
      </w:r>
      <w:r w:rsidR="003F3B05" w:rsidRPr="00BB1A0F">
        <w:rPr>
          <w:rFonts w:ascii="Times New Roman" w:hAnsi="Times New Roman" w:cs="Times New Roman"/>
          <w:sz w:val="24"/>
          <w:szCs w:val="24"/>
        </w:rPr>
        <w:t xml:space="preserve">interest </w:t>
      </w:r>
      <w:r w:rsidR="00141B09" w:rsidRPr="00BB1A0F">
        <w:rPr>
          <w:rFonts w:ascii="Times New Roman" w:hAnsi="Times New Roman" w:cs="Times New Roman"/>
          <w:sz w:val="24"/>
          <w:szCs w:val="24"/>
        </w:rPr>
        <w:t xml:space="preserve">therein which had remained with </w:t>
      </w:r>
      <w:proofErr w:type="spellStart"/>
      <w:r w:rsidR="00141B09" w:rsidRPr="00BB1A0F">
        <w:rPr>
          <w:rFonts w:ascii="Times New Roman" w:hAnsi="Times New Roman" w:cs="Times New Roman"/>
          <w:sz w:val="24"/>
          <w:szCs w:val="24"/>
        </w:rPr>
        <w:t>Yaliabifunye</w:t>
      </w:r>
      <w:proofErr w:type="spellEnd"/>
      <w:r w:rsidR="00141B09" w:rsidRPr="00BB1A0F">
        <w:rPr>
          <w:rFonts w:ascii="Times New Roman" w:hAnsi="Times New Roman" w:cs="Times New Roman"/>
          <w:sz w:val="24"/>
          <w:szCs w:val="24"/>
        </w:rPr>
        <w:t xml:space="preserve"> </w:t>
      </w:r>
      <w:proofErr w:type="spellStart"/>
      <w:r w:rsidR="00141B09" w:rsidRPr="00BB1A0F">
        <w:rPr>
          <w:rFonts w:ascii="Times New Roman" w:hAnsi="Times New Roman" w:cs="Times New Roman"/>
          <w:sz w:val="24"/>
          <w:szCs w:val="24"/>
        </w:rPr>
        <w:t>Fabiano</w:t>
      </w:r>
      <w:proofErr w:type="spellEnd"/>
      <w:r w:rsidR="000A41D5" w:rsidRPr="00BB1A0F">
        <w:rPr>
          <w:rFonts w:ascii="Times New Roman" w:hAnsi="Times New Roman" w:cs="Times New Roman"/>
          <w:sz w:val="24"/>
          <w:szCs w:val="24"/>
        </w:rPr>
        <w:t>.</w:t>
      </w:r>
      <w:r w:rsidR="002A4565" w:rsidRPr="00BB1A0F">
        <w:rPr>
          <w:rFonts w:ascii="Times New Roman" w:hAnsi="Times New Roman" w:cs="Times New Roman"/>
          <w:sz w:val="24"/>
          <w:szCs w:val="24"/>
        </w:rPr>
        <w:t xml:space="preserve"> </w:t>
      </w:r>
      <w:r w:rsidRPr="00BB1A0F">
        <w:rPr>
          <w:rFonts w:ascii="Times New Roman" w:hAnsi="Times New Roman" w:cs="Times New Roman"/>
          <w:sz w:val="24"/>
          <w:szCs w:val="24"/>
        </w:rPr>
        <w:t>Accordingly</w:t>
      </w:r>
      <w:r w:rsidR="00141B09" w:rsidRPr="00BB1A0F">
        <w:rPr>
          <w:rFonts w:ascii="Times New Roman" w:hAnsi="Times New Roman" w:cs="Times New Roman"/>
          <w:sz w:val="24"/>
          <w:szCs w:val="24"/>
        </w:rPr>
        <w:t xml:space="preserve"> then</w:t>
      </w:r>
      <w:r w:rsidRPr="00BB1A0F">
        <w:rPr>
          <w:rFonts w:ascii="Times New Roman" w:hAnsi="Times New Roman" w:cs="Times New Roman"/>
          <w:sz w:val="24"/>
          <w:szCs w:val="24"/>
        </w:rPr>
        <w:t xml:space="preserve">, I </w:t>
      </w:r>
      <w:r w:rsidR="00141B09" w:rsidRPr="00BB1A0F">
        <w:rPr>
          <w:rFonts w:ascii="Times New Roman" w:hAnsi="Times New Roman" w:cs="Times New Roman"/>
          <w:sz w:val="24"/>
          <w:szCs w:val="24"/>
        </w:rPr>
        <w:t xml:space="preserve">have to </w:t>
      </w:r>
      <w:r w:rsidR="00F1602C" w:rsidRPr="00BB1A0F">
        <w:rPr>
          <w:rFonts w:ascii="Times New Roman" w:hAnsi="Times New Roman" w:cs="Times New Roman"/>
          <w:sz w:val="24"/>
          <w:szCs w:val="24"/>
        </w:rPr>
        <w:t xml:space="preserve">dismiss this appeal with costs to the </w:t>
      </w:r>
      <w:r w:rsidRPr="00BB1A0F">
        <w:rPr>
          <w:rFonts w:ascii="Times New Roman" w:hAnsi="Times New Roman" w:cs="Times New Roman"/>
          <w:sz w:val="24"/>
          <w:szCs w:val="24"/>
        </w:rPr>
        <w:t>Responde</w:t>
      </w:r>
      <w:r w:rsidR="00F1602C" w:rsidRPr="00BB1A0F">
        <w:rPr>
          <w:rFonts w:ascii="Times New Roman" w:hAnsi="Times New Roman" w:cs="Times New Roman"/>
          <w:sz w:val="24"/>
          <w:szCs w:val="24"/>
        </w:rPr>
        <w:t>nt.</w:t>
      </w:r>
    </w:p>
    <w:p w:rsidR="00DC7222" w:rsidRPr="00BB1A0F" w:rsidRDefault="00486864" w:rsidP="00BB1A0F">
      <w:pPr>
        <w:tabs>
          <w:tab w:val="left" w:pos="285"/>
        </w:tabs>
        <w:spacing w:line="360" w:lineRule="auto"/>
        <w:jc w:val="both"/>
        <w:rPr>
          <w:rFonts w:ascii="Times New Roman" w:eastAsia="Arial Unicode MS" w:hAnsi="Times New Roman" w:cs="Times New Roman"/>
          <w:sz w:val="24"/>
          <w:szCs w:val="24"/>
        </w:rPr>
      </w:pPr>
      <w:r w:rsidRPr="00BB1A0F">
        <w:rPr>
          <w:rFonts w:ascii="Times New Roman" w:eastAsia="Arial Unicode MS" w:hAnsi="Times New Roman" w:cs="Times New Roman"/>
          <w:sz w:val="24"/>
          <w:szCs w:val="24"/>
        </w:rPr>
        <w:t xml:space="preserve">                        </w:t>
      </w:r>
      <w:r w:rsidRPr="00BB1A0F">
        <w:rPr>
          <w:rFonts w:ascii="Times New Roman" w:eastAsia="Arial Unicode MS" w:hAnsi="Times New Roman" w:cs="Times New Roman"/>
          <w:noProof/>
          <w:sz w:val="24"/>
          <w:szCs w:val="24"/>
        </w:rPr>
        <w:drawing>
          <wp:inline distT="0" distB="0" distL="0" distR="0" wp14:anchorId="37B41AF8" wp14:editId="137B806D">
            <wp:extent cx="3267075" cy="6477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267075" cy="647700"/>
                    </a:xfrm>
                    <a:prstGeom prst="rect">
                      <a:avLst/>
                    </a:prstGeom>
                    <a:noFill/>
                    <a:ln w="9525">
                      <a:noFill/>
                      <a:miter lim="800000"/>
                      <a:headEnd/>
                      <a:tailEnd/>
                    </a:ln>
                  </pic:spPr>
                </pic:pic>
              </a:graphicData>
            </a:graphic>
          </wp:inline>
        </w:drawing>
      </w:r>
    </w:p>
    <w:p w:rsidR="00215E1B" w:rsidRPr="00BB1A0F" w:rsidRDefault="00215E1B" w:rsidP="00BB1A0F">
      <w:pPr>
        <w:tabs>
          <w:tab w:val="left" w:pos="285"/>
        </w:tabs>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 xml:space="preserve">Alfonse </w:t>
      </w:r>
      <w:proofErr w:type="spellStart"/>
      <w:r w:rsidRPr="00BB1A0F">
        <w:rPr>
          <w:rFonts w:ascii="Times New Roman" w:eastAsia="Arial Unicode MS" w:hAnsi="Times New Roman" w:cs="Times New Roman"/>
          <w:b/>
          <w:sz w:val="24"/>
          <w:szCs w:val="24"/>
          <w:lang w:val="en-GB"/>
        </w:rPr>
        <w:t>Chigamoy</w:t>
      </w:r>
      <w:proofErr w:type="spellEnd"/>
      <w:r w:rsidRPr="00BB1A0F">
        <w:rPr>
          <w:rFonts w:ascii="Times New Roman" w:eastAsia="Arial Unicode MS" w:hAnsi="Times New Roman" w:cs="Times New Roman"/>
          <w:b/>
          <w:sz w:val="24"/>
          <w:szCs w:val="24"/>
          <w:lang w:val="en-GB"/>
        </w:rPr>
        <w:t xml:space="preserve"> </w:t>
      </w:r>
      <w:proofErr w:type="spellStart"/>
      <w:r w:rsidRPr="00BB1A0F">
        <w:rPr>
          <w:rFonts w:ascii="Times New Roman" w:eastAsia="Arial Unicode MS" w:hAnsi="Times New Roman" w:cs="Times New Roman"/>
          <w:b/>
          <w:sz w:val="24"/>
          <w:szCs w:val="24"/>
          <w:lang w:val="en-GB"/>
        </w:rPr>
        <w:t>Owiny</w:t>
      </w:r>
      <w:proofErr w:type="spellEnd"/>
      <w:r w:rsidRPr="00BB1A0F">
        <w:rPr>
          <w:rFonts w:ascii="Times New Roman" w:eastAsia="Arial Unicode MS" w:hAnsi="Times New Roman" w:cs="Times New Roman"/>
          <w:b/>
          <w:sz w:val="24"/>
          <w:szCs w:val="24"/>
          <w:lang w:val="en-GB"/>
        </w:rPr>
        <w:t xml:space="preserve"> – </w:t>
      </w:r>
      <w:proofErr w:type="spellStart"/>
      <w:r w:rsidRPr="00BB1A0F">
        <w:rPr>
          <w:rFonts w:ascii="Times New Roman" w:eastAsia="Arial Unicode MS" w:hAnsi="Times New Roman" w:cs="Times New Roman"/>
          <w:b/>
          <w:sz w:val="24"/>
          <w:szCs w:val="24"/>
          <w:lang w:val="en-GB"/>
        </w:rPr>
        <w:t>Dollo</w:t>
      </w:r>
      <w:bookmarkStart w:id="0" w:name="_GoBack"/>
      <w:bookmarkEnd w:id="0"/>
      <w:proofErr w:type="spellEnd"/>
    </w:p>
    <w:p w:rsidR="00215E1B" w:rsidRPr="00BB1A0F" w:rsidRDefault="00215E1B" w:rsidP="00BB1A0F">
      <w:pPr>
        <w:tabs>
          <w:tab w:val="left" w:pos="285"/>
        </w:tabs>
        <w:spacing w:after="0" w:line="360" w:lineRule="auto"/>
        <w:jc w:val="both"/>
        <w:rPr>
          <w:rFonts w:ascii="Times New Roman" w:eastAsia="Arial Unicode MS" w:hAnsi="Times New Roman" w:cs="Times New Roman"/>
          <w:b/>
          <w:sz w:val="24"/>
          <w:szCs w:val="24"/>
          <w:lang w:val="en-GB"/>
        </w:rPr>
      </w:pPr>
      <w:r w:rsidRPr="00BB1A0F">
        <w:rPr>
          <w:rFonts w:ascii="Times New Roman" w:eastAsia="Arial Unicode MS" w:hAnsi="Times New Roman" w:cs="Times New Roman"/>
          <w:b/>
          <w:sz w:val="24"/>
          <w:szCs w:val="24"/>
          <w:lang w:val="en-GB"/>
        </w:rPr>
        <w:t>JUDGE</w:t>
      </w:r>
    </w:p>
    <w:p w:rsidR="00D1443B" w:rsidRPr="00BB1A0F" w:rsidRDefault="00682D55" w:rsidP="00BB1A0F">
      <w:pPr>
        <w:tabs>
          <w:tab w:val="left" w:pos="285"/>
        </w:tabs>
        <w:spacing w:after="0" w:line="360" w:lineRule="auto"/>
        <w:jc w:val="both"/>
        <w:rPr>
          <w:rFonts w:ascii="Times New Roman" w:eastAsia="Arial Unicode MS" w:hAnsi="Times New Roman" w:cs="Times New Roman"/>
          <w:sz w:val="24"/>
          <w:szCs w:val="24"/>
          <w:lang w:val="en-GB"/>
        </w:rPr>
      </w:pPr>
      <w:r w:rsidRPr="00BB1A0F">
        <w:rPr>
          <w:rFonts w:ascii="Times New Roman" w:hAnsi="Times New Roman" w:cs="Times New Roman"/>
          <w:b/>
          <w:sz w:val="24"/>
          <w:szCs w:val="24"/>
        </w:rPr>
        <w:t xml:space="preserve"> </w:t>
      </w:r>
      <w:r w:rsidR="00F23B22" w:rsidRPr="00BB1A0F">
        <w:rPr>
          <w:rFonts w:ascii="Times New Roman" w:hAnsi="Times New Roman" w:cs="Times New Roman"/>
          <w:b/>
          <w:sz w:val="24"/>
          <w:szCs w:val="24"/>
        </w:rPr>
        <w:t>16</w:t>
      </w:r>
      <w:r w:rsidR="00215E1B" w:rsidRPr="00BB1A0F">
        <w:rPr>
          <w:rFonts w:ascii="Times New Roman" w:hAnsi="Times New Roman" w:cs="Times New Roman"/>
          <w:b/>
          <w:sz w:val="24"/>
          <w:szCs w:val="24"/>
        </w:rPr>
        <w:t xml:space="preserve"> – 0</w:t>
      </w:r>
      <w:r w:rsidRPr="00BB1A0F">
        <w:rPr>
          <w:rFonts w:ascii="Times New Roman" w:hAnsi="Times New Roman" w:cs="Times New Roman"/>
          <w:b/>
          <w:sz w:val="24"/>
          <w:szCs w:val="24"/>
        </w:rPr>
        <w:t>5</w:t>
      </w:r>
      <w:r w:rsidR="00215E1B" w:rsidRPr="00BB1A0F">
        <w:rPr>
          <w:rFonts w:ascii="Times New Roman" w:hAnsi="Times New Roman" w:cs="Times New Roman"/>
          <w:b/>
          <w:sz w:val="24"/>
          <w:szCs w:val="24"/>
        </w:rPr>
        <w:t xml:space="preserve"> – 2013</w:t>
      </w:r>
    </w:p>
    <w:sectPr w:rsidR="00D1443B" w:rsidRPr="00BB1A0F" w:rsidSect="00746113">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E7" w:rsidRDefault="007171E7" w:rsidP="00CA75BD">
      <w:pPr>
        <w:spacing w:after="0" w:line="240" w:lineRule="auto"/>
      </w:pPr>
      <w:r>
        <w:separator/>
      </w:r>
    </w:p>
  </w:endnote>
  <w:endnote w:type="continuationSeparator" w:id="0">
    <w:p w:rsidR="007171E7" w:rsidRDefault="007171E7" w:rsidP="00CA7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4963"/>
      <w:docPartObj>
        <w:docPartGallery w:val="Page Numbers (Bottom of Page)"/>
        <w:docPartUnique/>
      </w:docPartObj>
    </w:sdtPr>
    <w:sdtEndPr/>
    <w:sdtContent>
      <w:p w:rsidR="003A19DA" w:rsidRDefault="007171E7">
        <w:pPr>
          <w:pStyle w:val="Footer"/>
          <w:jc w:val="center"/>
        </w:pPr>
        <w:r>
          <w:fldChar w:fldCharType="begin"/>
        </w:r>
        <w:r>
          <w:instrText xml:space="preserve"> PAGE   \* MERGEFORMAT </w:instrText>
        </w:r>
        <w:r>
          <w:fldChar w:fldCharType="separate"/>
        </w:r>
        <w:r w:rsidR="00BB1A0F">
          <w:rPr>
            <w:noProof/>
          </w:rPr>
          <w:t>12</w:t>
        </w:r>
        <w:r>
          <w:rPr>
            <w:noProof/>
          </w:rPr>
          <w:fldChar w:fldCharType="end"/>
        </w:r>
      </w:p>
    </w:sdtContent>
  </w:sdt>
  <w:p w:rsidR="003A19DA" w:rsidRDefault="003A19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E7" w:rsidRDefault="007171E7" w:rsidP="00CA75BD">
      <w:pPr>
        <w:spacing w:after="0" w:line="240" w:lineRule="auto"/>
      </w:pPr>
      <w:r>
        <w:separator/>
      </w:r>
    </w:p>
  </w:footnote>
  <w:footnote w:type="continuationSeparator" w:id="0">
    <w:p w:rsidR="007171E7" w:rsidRDefault="007171E7" w:rsidP="00CA7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1664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9630E"/>
    <w:multiLevelType w:val="hybridMultilevel"/>
    <w:tmpl w:val="D2D6ED44"/>
    <w:lvl w:ilvl="0" w:tplc="D3529148">
      <w:start w:val="1"/>
      <w:numFmt w:val="decimal"/>
      <w:lvlText w:val="%1."/>
      <w:lvlJc w:val="left"/>
      <w:pPr>
        <w:ind w:left="1080" w:hanging="72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8073E"/>
    <w:multiLevelType w:val="hybridMultilevel"/>
    <w:tmpl w:val="BD14505A"/>
    <w:lvl w:ilvl="0" w:tplc="2EDE5574">
      <w:start w:val="1"/>
      <w:numFmt w:val="lowerRoman"/>
      <w:lvlText w:val="(%1)"/>
      <w:lvlJc w:val="left"/>
      <w:pPr>
        <w:ind w:left="1571" w:hanging="72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0D04F5"/>
    <w:multiLevelType w:val="hybridMultilevel"/>
    <w:tmpl w:val="D2D6ED44"/>
    <w:lvl w:ilvl="0" w:tplc="D3529148">
      <w:start w:val="1"/>
      <w:numFmt w:val="decimal"/>
      <w:lvlText w:val="%1."/>
      <w:lvlJc w:val="left"/>
      <w:pPr>
        <w:ind w:left="1080" w:hanging="72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15BC0"/>
    <w:multiLevelType w:val="hybridMultilevel"/>
    <w:tmpl w:val="9F68E6AA"/>
    <w:lvl w:ilvl="0" w:tplc="0CBA933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FE50F5"/>
    <w:multiLevelType w:val="hybridMultilevel"/>
    <w:tmpl w:val="D2D6ED44"/>
    <w:lvl w:ilvl="0" w:tplc="D3529148">
      <w:start w:val="1"/>
      <w:numFmt w:val="decimal"/>
      <w:lvlText w:val="%1."/>
      <w:lvlJc w:val="left"/>
      <w:pPr>
        <w:ind w:left="1080" w:hanging="72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E800C5"/>
    <w:multiLevelType w:val="hybridMultilevel"/>
    <w:tmpl w:val="4E34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BA2426"/>
    <w:multiLevelType w:val="hybridMultilevel"/>
    <w:tmpl w:val="227A1C1A"/>
    <w:lvl w:ilvl="0" w:tplc="DBC4703C">
      <w:numFmt w:val="bullet"/>
      <w:lvlText w:val="–"/>
      <w:lvlJc w:val="left"/>
      <w:pPr>
        <w:ind w:left="435" w:hanging="360"/>
      </w:pPr>
      <w:rPr>
        <w:rFonts w:ascii="Lucida Fax" w:eastAsiaTheme="minorHAnsi" w:hAnsi="Lucida Fax"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77484ADF"/>
    <w:multiLevelType w:val="hybridMultilevel"/>
    <w:tmpl w:val="D2D6ED44"/>
    <w:lvl w:ilvl="0" w:tplc="D3529148">
      <w:start w:val="1"/>
      <w:numFmt w:val="decimal"/>
      <w:lvlText w:val="%1."/>
      <w:lvlJc w:val="left"/>
      <w:pPr>
        <w:ind w:left="1080" w:hanging="72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843815"/>
    <w:multiLevelType w:val="hybridMultilevel"/>
    <w:tmpl w:val="3AC4F5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A863626"/>
    <w:multiLevelType w:val="hybridMultilevel"/>
    <w:tmpl w:val="D2D6ED44"/>
    <w:lvl w:ilvl="0" w:tplc="D3529148">
      <w:start w:val="1"/>
      <w:numFmt w:val="decimal"/>
      <w:lvlText w:val="%1."/>
      <w:lvlJc w:val="left"/>
      <w:pPr>
        <w:ind w:left="1080" w:hanging="720"/>
      </w:pPr>
      <w:rPr>
        <w:rFonts w:ascii="Lucida Fax" w:eastAsiaTheme="minorHAnsi" w:hAnsi="Lucida Fax"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5"/>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13"/>
    <w:rsid w:val="00001592"/>
    <w:rsid w:val="0001086D"/>
    <w:rsid w:val="00013CE0"/>
    <w:rsid w:val="000156B1"/>
    <w:rsid w:val="00021C03"/>
    <w:rsid w:val="000238B7"/>
    <w:rsid w:val="00026BE7"/>
    <w:rsid w:val="00027A98"/>
    <w:rsid w:val="0003049B"/>
    <w:rsid w:val="00032813"/>
    <w:rsid w:val="000437A6"/>
    <w:rsid w:val="0004414A"/>
    <w:rsid w:val="0004660A"/>
    <w:rsid w:val="000472E3"/>
    <w:rsid w:val="00050465"/>
    <w:rsid w:val="0005608D"/>
    <w:rsid w:val="00060CD8"/>
    <w:rsid w:val="000623D7"/>
    <w:rsid w:val="0007185F"/>
    <w:rsid w:val="00071E7E"/>
    <w:rsid w:val="0007390D"/>
    <w:rsid w:val="00074BD9"/>
    <w:rsid w:val="00077713"/>
    <w:rsid w:val="00080517"/>
    <w:rsid w:val="000A2621"/>
    <w:rsid w:val="000A3D32"/>
    <w:rsid w:val="000A41D5"/>
    <w:rsid w:val="000A75F4"/>
    <w:rsid w:val="000C3D8B"/>
    <w:rsid w:val="000C4AF5"/>
    <w:rsid w:val="000D77C3"/>
    <w:rsid w:val="000E31D8"/>
    <w:rsid w:val="000E7D07"/>
    <w:rsid w:val="001000BA"/>
    <w:rsid w:val="001053FB"/>
    <w:rsid w:val="0012081E"/>
    <w:rsid w:val="00122F02"/>
    <w:rsid w:val="001327DD"/>
    <w:rsid w:val="00135DA9"/>
    <w:rsid w:val="00141B09"/>
    <w:rsid w:val="001473BF"/>
    <w:rsid w:val="00150F63"/>
    <w:rsid w:val="001514B8"/>
    <w:rsid w:val="00154572"/>
    <w:rsid w:val="00157339"/>
    <w:rsid w:val="00157BD2"/>
    <w:rsid w:val="00157F4B"/>
    <w:rsid w:val="00175A56"/>
    <w:rsid w:val="001830C8"/>
    <w:rsid w:val="0018357C"/>
    <w:rsid w:val="00183D31"/>
    <w:rsid w:val="00187CEA"/>
    <w:rsid w:val="001B01C6"/>
    <w:rsid w:val="001B2D12"/>
    <w:rsid w:val="001B6165"/>
    <w:rsid w:val="001C3245"/>
    <w:rsid w:val="001C598A"/>
    <w:rsid w:val="001D19D4"/>
    <w:rsid w:val="001D37CB"/>
    <w:rsid w:val="001D5F18"/>
    <w:rsid w:val="001E0F05"/>
    <w:rsid w:val="001E4268"/>
    <w:rsid w:val="001E7732"/>
    <w:rsid w:val="001F175F"/>
    <w:rsid w:val="002018E7"/>
    <w:rsid w:val="00204D33"/>
    <w:rsid w:val="00205B26"/>
    <w:rsid w:val="00207076"/>
    <w:rsid w:val="002077E9"/>
    <w:rsid w:val="0021457E"/>
    <w:rsid w:val="00215E1B"/>
    <w:rsid w:val="00220F74"/>
    <w:rsid w:val="0022416F"/>
    <w:rsid w:val="00226A05"/>
    <w:rsid w:val="00232B0E"/>
    <w:rsid w:val="00241711"/>
    <w:rsid w:val="002422E9"/>
    <w:rsid w:val="002457F3"/>
    <w:rsid w:val="002521A1"/>
    <w:rsid w:val="002557D2"/>
    <w:rsid w:val="0025638F"/>
    <w:rsid w:val="00261EE5"/>
    <w:rsid w:val="002705FB"/>
    <w:rsid w:val="00280A2D"/>
    <w:rsid w:val="002833F5"/>
    <w:rsid w:val="00285970"/>
    <w:rsid w:val="002A3888"/>
    <w:rsid w:val="002A4565"/>
    <w:rsid w:val="002B065D"/>
    <w:rsid w:val="002D49CF"/>
    <w:rsid w:val="002D776E"/>
    <w:rsid w:val="002E1BBD"/>
    <w:rsid w:val="0030312B"/>
    <w:rsid w:val="0030418D"/>
    <w:rsid w:val="003169DF"/>
    <w:rsid w:val="00323096"/>
    <w:rsid w:val="00332DBF"/>
    <w:rsid w:val="00333422"/>
    <w:rsid w:val="00341BDC"/>
    <w:rsid w:val="0034395C"/>
    <w:rsid w:val="00350538"/>
    <w:rsid w:val="00355D2C"/>
    <w:rsid w:val="00362053"/>
    <w:rsid w:val="00364E17"/>
    <w:rsid w:val="00377F66"/>
    <w:rsid w:val="003810A0"/>
    <w:rsid w:val="0039248E"/>
    <w:rsid w:val="00392821"/>
    <w:rsid w:val="003A0F85"/>
    <w:rsid w:val="003A19DA"/>
    <w:rsid w:val="003B0BE6"/>
    <w:rsid w:val="003C603F"/>
    <w:rsid w:val="003D3D3E"/>
    <w:rsid w:val="003D5DD6"/>
    <w:rsid w:val="003D6D2A"/>
    <w:rsid w:val="003E3E7A"/>
    <w:rsid w:val="003E59B9"/>
    <w:rsid w:val="003F3B05"/>
    <w:rsid w:val="003F4D6B"/>
    <w:rsid w:val="003F544D"/>
    <w:rsid w:val="003F6D3B"/>
    <w:rsid w:val="004001CC"/>
    <w:rsid w:val="004006A8"/>
    <w:rsid w:val="004060BD"/>
    <w:rsid w:val="0040635C"/>
    <w:rsid w:val="0041219E"/>
    <w:rsid w:val="00414429"/>
    <w:rsid w:val="004172A6"/>
    <w:rsid w:val="004243FD"/>
    <w:rsid w:val="00424E40"/>
    <w:rsid w:val="00431DA8"/>
    <w:rsid w:val="00450AE2"/>
    <w:rsid w:val="004649F3"/>
    <w:rsid w:val="0047036C"/>
    <w:rsid w:val="00472323"/>
    <w:rsid w:val="00472354"/>
    <w:rsid w:val="00486864"/>
    <w:rsid w:val="004879F1"/>
    <w:rsid w:val="00491751"/>
    <w:rsid w:val="00494699"/>
    <w:rsid w:val="004A0015"/>
    <w:rsid w:val="004A28C1"/>
    <w:rsid w:val="004A6784"/>
    <w:rsid w:val="004B11EA"/>
    <w:rsid w:val="004B67A8"/>
    <w:rsid w:val="004B777F"/>
    <w:rsid w:val="004C5DBF"/>
    <w:rsid w:val="004D3C56"/>
    <w:rsid w:val="004D3DA0"/>
    <w:rsid w:val="004D6B68"/>
    <w:rsid w:val="004D7790"/>
    <w:rsid w:val="004D7C98"/>
    <w:rsid w:val="004E017C"/>
    <w:rsid w:val="004E60AC"/>
    <w:rsid w:val="004F07AE"/>
    <w:rsid w:val="004F4647"/>
    <w:rsid w:val="004F6563"/>
    <w:rsid w:val="005002A3"/>
    <w:rsid w:val="00511230"/>
    <w:rsid w:val="00512708"/>
    <w:rsid w:val="005162C4"/>
    <w:rsid w:val="005361B7"/>
    <w:rsid w:val="00553278"/>
    <w:rsid w:val="005536AB"/>
    <w:rsid w:val="00555228"/>
    <w:rsid w:val="00557388"/>
    <w:rsid w:val="0056075D"/>
    <w:rsid w:val="00562DA1"/>
    <w:rsid w:val="00567443"/>
    <w:rsid w:val="005675D9"/>
    <w:rsid w:val="00570CF7"/>
    <w:rsid w:val="00591D06"/>
    <w:rsid w:val="00593382"/>
    <w:rsid w:val="00595FF4"/>
    <w:rsid w:val="00596F16"/>
    <w:rsid w:val="005B63E1"/>
    <w:rsid w:val="005B7425"/>
    <w:rsid w:val="005C677B"/>
    <w:rsid w:val="005E16F0"/>
    <w:rsid w:val="005F3965"/>
    <w:rsid w:val="00602258"/>
    <w:rsid w:val="00605BBD"/>
    <w:rsid w:val="00605E26"/>
    <w:rsid w:val="00612795"/>
    <w:rsid w:val="00612BE3"/>
    <w:rsid w:val="00615D3C"/>
    <w:rsid w:val="006233E3"/>
    <w:rsid w:val="00625B70"/>
    <w:rsid w:val="006272D5"/>
    <w:rsid w:val="00633506"/>
    <w:rsid w:val="006339EC"/>
    <w:rsid w:val="006379D2"/>
    <w:rsid w:val="00654893"/>
    <w:rsid w:val="0065555A"/>
    <w:rsid w:val="00655E38"/>
    <w:rsid w:val="00657D4C"/>
    <w:rsid w:val="00657F65"/>
    <w:rsid w:val="00664383"/>
    <w:rsid w:val="00666A79"/>
    <w:rsid w:val="006670EC"/>
    <w:rsid w:val="00671CAB"/>
    <w:rsid w:val="00677653"/>
    <w:rsid w:val="00681580"/>
    <w:rsid w:val="006817F6"/>
    <w:rsid w:val="00682D55"/>
    <w:rsid w:val="00682FB6"/>
    <w:rsid w:val="00683223"/>
    <w:rsid w:val="006906BF"/>
    <w:rsid w:val="00693FBC"/>
    <w:rsid w:val="006B573C"/>
    <w:rsid w:val="006B62C8"/>
    <w:rsid w:val="006C45AB"/>
    <w:rsid w:val="006C5D43"/>
    <w:rsid w:val="006C7AB3"/>
    <w:rsid w:val="006D011E"/>
    <w:rsid w:val="006D09EF"/>
    <w:rsid w:val="006D3D8C"/>
    <w:rsid w:val="006D77B7"/>
    <w:rsid w:val="006D7F7F"/>
    <w:rsid w:val="006E42F9"/>
    <w:rsid w:val="006E49AD"/>
    <w:rsid w:val="006F79F3"/>
    <w:rsid w:val="0071058F"/>
    <w:rsid w:val="007155CF"/>
    <w:rsid w:val="007171E7"/>
    <w:rsid w:val="007229D8"/>
    <w:rsid w:val="007259A2"/>
    <w:rsid w:val="00732A49"/>
    <w:rsid w:val="007332E6"/>
    <w:rsid w:val="007413DF"/>
    <w:rsid w:val="00746113"/>
    <w:rsid w:val="00752E3F"/>
    <w:rsid w:val="00772A52"/>
    <w:rsid w:val="007742EF"/>
    <w:rsid w:val="00780E48"/>
    <w:rsid w:val="00782874"/>
    <w:rsid w:val="00784BD3"/>
    <w:rsid w:val="00786C72"/>
    <w:rsid w:val="00792819"/>
    <w:rsid w:val="00793DC7"/>
    <w:rsid w:val="00796357"/>
    <w:rsid w:val="00797400"/>
    <w:rsid w:val="007A0855"/>
    <w:rsid w:val="007A15EA"/>
    <w:rsid w:val="007A1C8D"/>
    <w:rsid w:val="007A35DE"/>
    <w:rsid w:val="007A4522"/>
    <w:rsid w:val="007A531E"/>
    <w:rsid w:val="007B17D7"/>
    <w:rsid w:val="007B6501"/>
    <w:rsid w:val="007C0B0E"/>
    <w:rsid w:val="007C6754"/>
    <w:rsid w:val="007E201D"/>
    <w:rsid w:val="007F1D74"/>
    <w:rsid w:val="008028EC"/>
    <w:rsid w:val="0080373F"/>
    <w:rsid w:val="0081175B"/>
    <w:rsid w:val="008131CA"/>
    <w:rsid w:val="008175E6"/>
    <w:rsid w:val="008204AC"/>
    <w:rsid w:val="008303A9"/>
    <w:rsid w:val="0083248F"/>
    <w:rsid w:val="00853CA2"/>
    <w:rsid w:val="00854D9E"/>
    <w:rsid w:val="0086056B"/>
    <w:rsid w:val="00863718"/>
    <w:rsid w:val="00871870"/>
    <w:rsid w:val="00873432"/>
    <w:rsid w:val="0087399E"/>
    <w:rsid w:val="0087646D"/>
    <w:rsid w:val="00886436"/>
    <w:rsid w:val="00886A07"/>
    <w:rsid w:val="0088719A"/>
    <w:rsid w:val="008A0197"/>
    <w:rsid w:val="008A08EF"/>
    <w:rsid w:val="008A70FE"/>
    <w:rsid w:val="008B07CF"/>
    <w:rsid w:val="008B576D"/>
    <w:rsid w:val="008B7697"/>
    <w:rsid w:val="008C1CAA"/>
    <w:rsid w:val="008C5315"/>
    <w:rsid w:val="008D0534"/>
    <w:rsid w:val="008D0562"/>
    <w:rsid w:val="008D7B91"/>
    <w:rsid w:val="008D7CBC"/>
    <w:rsid w:val="008E6922"/>
    <w:rsid w:val="008F5772"/>
    <w:rsid w:val="00921BD5"/>
    <w:rsid w:val="00934061"/>
    <w:rsid w:val="00934CEC"/>
    <w:rsid w:val="009379CE"/>
    <w:rsid w:val="00940858"/>
    <w:rsid w:val="00941F8B"/>
    <w:rsid w:val="00942460"/>
    <w:rsid w:val="00942B82"/>
    <w:rsid w:val="00942EDB"/>
    <w:rsid w:val="009433AB"/>
    <w:rsid w:val="00944EC4"/>
    <w:rsid w:val="00944FEA"/>
    <w:rsid w:val="00950C78"/>
    <w:rsid w:val="00952252"/>
    <w:rsid w:val="00956A38"/>
    <w:rsid w:val="0096767E"/>
    <w:rsid w:val="00971FC9"/>
    <w:rsid w:val="00977514"/>
    <w:rsid w:val="00984500"/>
    <w:rsid w:val="00985128"/>
    <w:rsid w:val="00987CB4"/>
    <w:rsid w:val="009A48AB"/>
    <w:rsid w:val="009C03A2"/>
    <w:rsid w:val="009C04AC"/>
    <w:rsid w:val="009C3441"/>
    <w:rsid w:val="009D359D"/>
    <w:rsid w:val="009E26AD"/>
    <w:rsid w:val="009F4FD3"/>
    <w:rsid w:val="009F7B7B"/>
    <w:rsid w:val="00A00D02"/>
    <w:rsid w:val="00A0328B"/>
    <w:rsid w:val="00A03DAA"/>
    <w:rsid w:val="00A10D07"/>
    <w:rsid w:val="00A14FA5"/>
    <w:rsid w:val="00A24369"/>
    <w:rsid w:val="00A311FC"/>
    <w:rsid w:val="00A32183"/>
    <w:rsid w:val="00A35801"/>
    <w:rsid w:val="00A41975"/>
    <w:rsid w:val="00A41C29"/>
    <w:rsid w:val="00A43389"/>
    <w:rsid w:val="00A46891"/>
    <w:rsid w:val="00A528B1"/>
    <w:rsid w:val="00A56C78"/>
    <w:rsid w:val="00A56CAB"/>
    <w:rsid w:val="00A56CE1"/>
    <w:rsid w:val="00A61841"/>
    <w:rsid w:val="00A67864"/>
    <w:rsid w:val="00A8017A"/>
    <w:rsid w:val="00A81790"/>
    <w:rsid w:val="00A8340C"/>
    <w:rsid w:val="00A91129"/>
    <w:rsid w:val="00A948E1"/>
    <w:rsid w:val="00A972E2"/>
    <w:rsid w:val="00A973EC"/>
    <w:rsid w:val="00AA0FF6"/>
    <w:rsid w:val="00AA35C9"/>
    <w:rsid w:val="00AB14E5"/>
    <w:rsid w:val="00AB1835"/>
    <w:rsid w:val="00AB24ED"/>
    <w:rsid w:val="00AB270C"/>
    <w:rsid w:val="00AC06EF"/>
    <w:rsid w:val="00AC52EE"/>
    <w:rsid w:val="00AF157D"/>
    <w:rsid w:val="00AF6C31"/>
    <w:rsid w:val="00B01725"/>
    <w:rsid w:val="00B03B61"/>
    <w:rsid w:val="00B061EA"/>
    <w:rsid w:val="00B1212B"/>
    <w:rsid w:val="00B1745C"/>
    <w:rsid w:val="00B25C8F"/>
    <w:rsid w:val="00B25CC0"/>
    <w:rsid w:val="00B27924"/>
    <w:rsid w:val="00B30EF1"/>
    <w:rsid w:val="00B34735"/>
    <w:rsid w:val="00B36D30"/>
    <w:rsid w:val="00B36DC0"/>
    <w:rsid w:val="00B4293F"/>
    <w:rsid w:val="00B44ED2"/>
    <w:rsid w:val="00B45EB3"/>
    <w:rsid w:val="00B510E7"/>
    <w:rsid w:val="00B54DE2"/>
    <w:rsid w:val="00B566CA"/>
    <w:rsid w:val="00B62EFC"/>
    <w:rsid w:val="00B72833"/>
    <w:rsid w:val="00B8664F"/>
    <w:rsid w:val="00B87828"/>
    <w:rsid w:val="00B94A30"/>
    <w:rsid w:val="00B966CD"/>
    <w:rsid w:val="00BA1B51"/>
    <w:rsid w:val="00BA714E"/>
    <w:rsid w:val="00BB1A0F"/>
    <w:rsid w:val="00BB1BC5"/>
    <w:rsid w:val="00BB5A5F"/>
    <w:rsid w:val="00BB5EC3"/>
    <w:rsid w:val="00BB6973"/>
    <w:rsid w:val="00BB7D5A"/>
    <w:rsid w:val="00BC1DF5"/>
    <w:rsid w:val="00BD2A23"/>
    <w:rsid w:val="00BD2ED2"/>
    <w:rsid w:val="00BD3327"/>
    <w:rsid w:val="00BE2854"/>
    <w:rsid w:val="00BF00F6"/>
    <w:rsid w:val="00BF1821"/>
    <w:rsid w:val="00C05EE9"/>
    <w:rsid w:val="00C06FBB"/>
    <w:rsid w:val="00C10584"/>
    <w:rsid w:val="00C11797"/>
    <w:rsid w:val="00C122A9"/>
    <w:rsid w:val="00C134A1"/>
    <w:rsid w:val="00C13EA5"/>
    <w:rsid w:val="00C3383E"/>
    <w:rsid w:val="00C34FCE"/>
    <w:rsid w:val="00C361B7"/>
    <w:rsid w:val="00C576A0"/>
    <w:rsid w:val="00C57DB0"/>
    <w:rsid w:val="00C61BC3"/>
    <w:rsid w:val="00C677A2"/>
    <w:rsid w:val="00C73214"/>
    <w:rsid w:val="00C76C85"/>
    <w:rsid w:val="00C82FEE"/>
    <w:rsid w:val="00C8302E"/>
    <w:rsid w:val="00C84BFF"/>
    <w:rsid w:val="00C85306"/>
    <w:rsid w:val="00C94466"/>
    <w:rsid w:val="00C9469E"/>
    <w:rsid w:val="00C94E9A"/>
    <w:rsid w:val="00CA091D"/>
    <w:rsid w:val="00CA75BD"/>
    <w:rsid w:val="00CC1A8E"/>
    <w:rsid w:val="00CC2105"/>
    <w:rsid w:val="00CC2FC0"/>
    <w:rsid w:val="00CC5225"/>
    <w:rsid w:val="00CE3E5F"/>
    <w:rsid w:val="00CE41A1"/>
    <w:rsid w:val="00CE51FD"/>
    <w:rsid w:val="00CE6E7C"/>
    <w:rsid w:val="00D0130C"/>
    <w:rsid w:val="00D027F2"/>
    <w:rsid w:val="00D1443B"/>
    <w:rsid w:val="00D14A3E"/>
    <w:rsid w:val="00D14C63"/>
    <w:rsid w:val="00D24A11"/>
    <w:rsid w:val="00D26E18"/>
    <w:rsid w:val="00D3092C"/>
    <w:rsid w:val="00D328B6"/>
    <w:rsid w:val="00D41ED5"/>
    <w:rsid w:val="00D42264"/>
    <w:rsid w:val="00D424CF"/>
    <w:rsid w:val="00D6038A"/>
    <w:rsid w:val="00D647A1"/>
    <w:rsid w:val="00D65048"/>
    <w:rsid w:val="00D6714D"/>
    <w:rsid w:val="00D71C53"/>
    <w:rsid w:val="00D74897"/>
    <w:rsid w:val="00D74DF4"/>
    <w:rsid w:val="00D77BF9"/>
    <w:rsid w:val="00D91B51"/>
    <w:rsid w:val="00D9290D"/>
    <w:rsid w:val="00D93F66"/>
    <w:rsid w:val="00D95976"/>
    <w:rsid w:val="00DA2E9F"/>
    <w:rsid w:val="00DA526F"/>
    <w:rsid w:val="00DA7983"/>
    <w:rsid w:val="00DC01D8"/>
    <w:rsid w:val="00DC143D"/>
    <w:rsid w:val="00DC7222"/>
    <w:rsid w:val="00DE7244"/>
    <w:rsid w:val="00DF25BC"/>
    <w:rsid w:val="00DF75EC"/>
    <w:rsid w:val="00E005AB"/>
    <w:rsid w:val="00E0446C"/>
    <w:rsid w:val="00E11263"/>
    <w:rsid w:val="00E1185F"/>
    <w:rsid w:val="00E220C8"/>
    <w:rsid w:val="00E22ACE"/>
    <w:rsid w:val="00E26ED6"/>
    <w:rsid w:val="00E30932"/>
    <w:rsid w:val="00E33A82"/>
    <w:rsid w:val="00E4556B"/>
    <w:rsid w:val="00E56D34"/>
    <w:rsid w:val="00E807BA"/>
    <w:rsid w:val="00E82C24"/>
    <w:rsid w:val="00E87781"/>
    <w:rsid w:val="00E95962"/>
    <w:rsid w:val="00E97EEA"/>
    <w:rsid w:val="00EB188C"/>
    <w:rsid w:val="00EB19EE"/>
    <w:rsid w:val="00EB341D"/>
    <w:rsid w:val="00EB5F07"/>
    <w:rsid w:val="00ED01E7"/>
    <w:rsid w:val="00ED25C0"/>
    <w:rsid w:val="00ED5194"/>
    <w:rsid w:val="00ED6779"/>
    <w:rsid w:val="00ED7884"/>
    <w:rsid w:val="00EE3ADE"/>
    <w:rsid w:val="00EF33CB"/>
    <w:rsid w:val="00F06721"/>
    <w:rsid w:val="00F1223E"/>
    <w:rsid w:val="00F14BB4"/>
    <w:rsid w:val="00F1602C"/>
    <w:rsid w:val="00F222B0"/>
    <w:rsid w:val="00F23B22"/>
    <w:rsid w:val="00F25977"/>
    <w:rsid w:val="00F26AEE"/>
    <w:rsid w:val="00F32541"/>
    <w:rsid w:val="00F34C91"/>
    <w:rsid w:val="00F3715E"/>
    <w:rsid w:val="00F412AF"/>
    <w:rsid w:val="00F42175"/>
    <w:rsid w:val="00F42C86"/>
    <w:rsid w:val="00F61C26"/>
    <w:rsid w:val="00F74337"/>
    <w:rsid w:val="00F758C0"/>
    <w:rsid w:val="00F75F71"/>
    <w:rsid w:val="00F85B95"/>
    <w:rsid w:val="00F9480E"/>
    <w:rsid w:val="00FA490B"/>
    <w:rsid w:val="00FE1FF6"/>
    <w:rsid w:val="00FF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CA7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5BD"/>
  </w:style>
  <w:style w:type="paragraph" w:styleId="Footer">
    <w:name w:val="footer"/>
    <w:basedOn w:val="Normal"/>
    <w:link w:val="FooterChar"/>
    <w:uiPriority w:val="99"/>
    <w:unhideWhenUsed/>
    <w:rsid w:val="00CA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BD"/>
  </w:style>
  <w:style w:type="paragraph" w:styleId="ListBullet">
    <w:name w:val="List Bullet"/>
    <w:basedOn w:val="Normal"/>
    <w:uiPriority w:val="99"/>
    <w:unhideWhenUsed/>
    <w:rsid w:val="007155CF"/>
    <w:pPr>
      <w:numPr>
        <w:numId w:val="5"/>
      </w:numPr>
      <w:contextualSpacing/>
    </w:pPr>
  </w:style>
  <w:style w:type="paragraph" w:styleId="BalloonText">
    <w:name w:val="Balloon Text"/>
    <w:basedOn w:val="Normal"/>
    <w:link w:val="BalloonTextChar"/>
    <w:uiPriority w:val="99"/>
    <w:semiHidden/>
    <w:unhideWhenUsed/>
    <w:rsid w:val="003F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4D"/>
    <w:rPr>
      <w:rFonts w:ascii="Tahoma" w:hAnsi="Tahoma" w:cs="Tahoma"/>
      <w:sz w:val="16"/>
      <w:szCs w:val="16"/>
    </w:rPr>
  </w:style>
  <w:style w:type="character" w:styleId="Strong">
    <w:name w:val="Strong"/>
    <w:basedOn w:val="DefaultParagraphFont"/>
    <w:uiPriority w:val="22"/>
    <w:qFormat/>
    <w:rsid w:val="00D14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113"/>
    <w:pPr>
      <w:ind w:left="720"/>
      <w:contextualSpacing/>
    </w:pPr>
  </w:style>
  <w:style w:type="paragraph" w:styleId="Header">
    <w:name w:val="header"/>
    <w:basedOn w:val="Normal"/>
    <w:link w:val="HeaderChar"/>
    <w:uiPriority w:val="99"/>
    <w:semiHidden/>
    <w:unhideWhenUsed/>
    <w:rsid w:val="00CA75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5BD"/>
  </w:style>
  <w:style w:type="paragraph" w:styleId="Footer">
    <w:name w:val="footer"/>
    <w:basedOn w:val="Normal"/>
    <w:link w:val="FooterChar"/>
    <w:uiPriority w:val="99"/>
    <w:unhideWhenUsed/>
    <w:rsid w:val="00CA7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BD"/>
  </w:style>
  <w:style w:type="paragraph" w:styleId="ListBullet">
    <w:name w:val="List Bullet"/>
    <w:basedOn w:val="Normal"/>
    <w:uiPriority w:val="99"/>
    <w:unhideWhenUsed/>
    <w:rsid w:val="007155CF"/>
    <w:pPr>
      <w:numPr>
        <w:numId w:val="5"/>
      </w:numPr>
      <w:contextualSpacing/>
    </w:pPr>
  </w:style>
  <w:style w:type="paragraph" w:styleId="BalloonText">
    <w:name w:val="Balloon Text"/>
    <w:basedOn w:val="Normal"/>
    <w:link w:val="BalloonTextChar"/>
    <w:uiPriority w:val="99"/>
    <w:semiHidden/>
    <w:unhideWhenUsed/>
    <w:rsid w:val="003F5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4D"/>
    <w:rPr>
      <w:rFonts w:ascii="Tahoma" w:hAnsi="Tahoma" w:cs="Tahoma"/>
      <w:sz w:val="16"/>
      <w:szCs w:val="16"/>
    </w:rPr>
  </w:style>
  <w:style w:type="character" w:styleId="Strong">
    <w:name w:val="Strong"/>
    <w:basedOn w:val="DefaultParagraphFont"/>
    <w:uiPriority w:val="22"/>
    <w:qFormat/>
    <w:rsid w:val="00D14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830225">
      <w:bodyDiv w:val="1"/>
      <w:marLeft w:val="0"/>
      <w:marRight w:val="0"/>
      <w:marTop w:val="0"/>
      <w:marBottom w:val="0"/>
      <w:divBdr>
        <w:top w:val="none" w:sz="0" w:space="0" w:color="auto"/>
        <w:left w:val="none" w:sz="0" w:space="0" w:color="auto"/>
        <w:bottom w:val="none" w:sz="0" w:space="0" w:color="auto"/>
        <w:right w:val="none" w:sz="0" w:space="0" w:color="auto"/>
      </w:divBdr>
    </w:div>
    <w:div w:id="185534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25697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cp:lastPrinted>2013-05-27T07:02:00Z</cp:lastPrinted>
  <dcterms:created xsi:type="dcterms:W3CDTF">2019-08-01T07:58:00Z</dcterms:created>
  <dcterms:modified xsi:type="dcterms:W3CDTF">2019-08-01T07:58:00Z</dcterms:modified>
</cp:coreProperties>
</file>