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E5" w:rsidRPr="001300E5" w:rsidRDefault="00FB3D5A" w:rsidP="001300E5">
      <w:pPr>
        <w:pStyle w:val="Bodytext0"/>
        <w:shd w:val="clear" w:color="auto" w:fill="auto"/>
        <w:ind w:left="1700" w:right="1580" w:firstLine="0"/>
        <w:jc w:val="center"/>
        <w:rPr>
          <w:rFonts w:ascii="Times New Roman" w:hAnsi="Times New Roman" w:cs="Times New Roman"/>
          <w:sz w:val="24"/>
          <w:szCs w:val="24"/>
        </w:rPr>
      </w:pPr>
      <w:r w:rsidRPr="001300E5">
        <w:rPr>
          <w:rStyle w:val="Bodytext1"/>
          <w:rFonts w:ascii="Times New Roman" w:hAnsi="Times New Roman" w:cs="Times New Roman"/>
          <w:b/>
          <w:bCs/>
          <w:sz w:val="24"/>
          <w:szCs w:val="24"/>
        </w:rPr>
        <w:t>THE REPUBLIC OF UGANDA</w:t>
      </w:r>
      <w:r w:rsidRPr="001300E5">
        <w:rPr>
          <w:rFonts w:ascii="Times New Roman" w:hAnsi="Times New Roman" w:cs="Times New Roman"/>
          <w:sz w:val="24"/>
          <w:szCs w:val="24"/>
        </w:rPr>
        <w:t xml:space="preserve"> </w:t>
      </w:r>
    </w:p>
    <w:p w:rsidR="001300E5" w:rsidRPr="001300E5" w:rsidRDefault="00FB3D5A" w:rsidP="001300E5">
      <w:pPr>
        <w:pStyle w:val="Bodytext0"/>
        <w:shd w:val="clear" w:color="auto" w:fill="auto"/>
        <w:ind w:left="1700" w:right="1580" w:firstLine="0"/>
        <w:jc w:val="center"/>
        <w:rPr>
          <w:rFonts w:ascii="Times New Roman" w:hAnsi="Times New Roman" w:cs="Times New Roman"/>
          <w:sz w:val="24"/>
          <w:szCs w:val="24"/>
        </w:rPr>
      </w:pPr>
      <w:r w:rsidRPr="001300E5">
        <w:rPr>
          <w:rFonts w:ascii="Times New Roman" w:hAnsi="Times New Roman" w:cs="Times New Roman"/>
          <w:sz w:val="24"/>
          <w:szCs w:val="24"/>
        </w:rPr>
        <w:t xml:space="preserve">IN THE HIGH COURT OF UGANDA AT LIRA </w:t>
      </w:r>
    </w:p>
    <w:p w:rsidR="00F11277" w:rsidRPr="001300E5" w:rsidRDefault="00FB3D5A" w:rsidP="001300E5">
      <w:pPr>
        <w:pStyle w:val="Bodytext0"/>
        <w:shd w:val="clear" w:color="auto" w:fill="auto"/>
        <w:ind w:left="1700" w:right="1580" w:firstLine="0"/>
        <w:jc w:val="center"/>
        <w:rPr>
          <w:rFonts w:ascii="Times New Roman" w:hAnsi="Times New Roman" w:cs="Times New Roman"/>
          <w:sz w:val="24"/>
          <w:szCs w:val="24"/>
        </w:rPr>
      </w:pPr>
      <w:r w:rsidRPr="001300E5">
        <w:rPr>
          <w:rFonts w:ascii="Times New Roman" w:hAnsi="Times New Roman" w:cs="Times New Roman"/>
          <w:sz w:val="24"/>
          <w:szCs w:val="24"/>
        </w:rPr>
        <w:t>ELECTION PETITION NO. 002 OF 2016.</w:t>
      </w:r>
    </w:p>
    <w:p w:rsidR="00F11277" w:rsidRPr="001300E5" w:rsidRDefault="00FB3D5A">
      <w:pPr>
        <w:pStyle w:val="Bodytext0"/>
        <w:shd w:val="clear" w:color="auto" w:fill="auto"/>
        <w:ind w:right="20" w:firstLine="0"/>
        <w:jc w:val="center"/>
        <w:rPr>
          <w:rFonts w:ascii="Times New Roman" w:hAnsi="Times New Roman" w:cs="Times New Roman"/>
          <w:sz w:val="24"/>
          <w:szCs w:val="24"/>
        </w:rPr>
      </w:pPr>
      <w:r w:rsidRPr="001300E5">
        <w:rPr>
          <w:rFonts w:ascii="Times New Roman" w:hAnsi="Times New Roman" w:cs="Times New Roman"/>
          <w:sz w:val="24"/>
          <w:szCs w:val="24"/>
        </w:rPr>
        <w:t>OKELLO OKELLO JOHN BAPTIST===============PETITIONER</w:t>
      </w:r>
    </w:p>
    <w:p w:rsidR="00F11277" w:rsidRPr="001300E5" w:rsidRDefault="00FB3D5A">
      <w:pPr>
        <w:pStyle w:val="Bodytext0"/>
        <w:shd w:val="clear" w:color="auto" w:fill="auto"/>
        <w:ind w:right="20" w:firstLine="0"/>
        <w:jc w:val="center"/>
        <w:rPr>
          <w:rFonts w:ascii="Times New Roman" w:hAnsi="Times New Roman" w:cs="Times New Roman"/>
          <w:sz w:val="24"/>
          <w:szCs w:val="24"/>
        </w:rPr>
      </w:pPr>
      <w:r w:rsidRPr="001300E5">
        <w:rPr>
          <w:rFonts w:ascii="Times New Roman" w:hAnsi="Times New Roman" w:cs="Times New Roman"/>
          <w:sz w:val="24"/>
          <w:szCs w:val="24"/>
        </w:rPr>
        <w:t>=VERSUS=</w:t>
      </w:r>
    </w:p>
    <w:p w:rsidR="00F11277" w:rsidRPr="001300E5" w:rsidRDefault="00FB3D5A">
      <w:pPr>
        <w:pStyle w:val="Bodytext0"/>
        <w:numPr>
          <w:ilvl w:val="0"/>
          <w:numId w:val="1"/>
        </w:numPr>
        <w:shd w:val="clear" w:color="auto" w:fill="auto"/>
        <w:tabs>
          <w:tab w:val="left" w:pos="682"/>
        </w:tabs>
        <w:ind w:left="360" w:firstLine="0"/>
        <w:rPr>
          <w:rFonts w:ascii="Times New Roman" w:hAnsi="Times New Roman" w:cs="Times New Roman"/>
          <w:sz w:val="24"/>
          <w:szCs w:val="24"/>
        </w:rPr>
      </w:pPr>
      <w:r w:rsidRPr="001300E5">
        <w:rPr>
          <w:rFonts w:ascii="Times New Roman" w:hAnsi="Times New Roman" w:cs="Times New Roman"/>
          <w:sz w:val="24"/>
          <w:szCs w:val="24"/>
        </w:rPr>
        <w:t>AMOURU PAUL</w:t>
      </w:r>
    </w:p>
    <w:p w:rsidR="00F11277" w:rsidRPr="001300E5" w:rsidRDefault="00FB3D5A">
      <w:pPr>
        <w:pStyle w:val="Bodytext0"/>
        <w:numPr>
          <w:ilvl w:val="0"/>
          <w:numId w:val="1"/>
        </w:numPr>
        <w:shd w:val="clear" w:color="auto" w:fill="auto"/>
        <w:tabs>
          <w:tab w:val="left" w:pos="710"/>
        </w:tabs>
        <w:ind w:left="360" w:firstLine="0"/>
        <w:rPr>
          <w:rFonts w:ascii="Times New Roman" w:hAnsi="Times New Roman" w:cs="Times New Roman"/>
          <w:sz w:val="24"/>
          <w:szCs w:val="24"/>
        </w:rPr>
      </w:pPr>
      <w:r w:rsidRPr="001300E5">
        <w:rPr>
          <w:rFonts w:ascii="Times New Roman" w:hAnsi="Times New Roman" w:cs="Times New Roman"/>
          <w:sz w:val="24"/>
          <w:szCs w:val="24"/>
        </w:rPr>
        <w:t>THE ELECTORAL COMMISSION ==========RESPONDENTS</w:t>
      </w:r>
    </w:p>
    <w:p w:rsidR="00F11277" w:rsidRPr="001300E5" w:rsidRDefault="00FB3D5A">
      <w:pPr>
        <w:pStyle w:val="Bodytext0"/>
        <w:shd w:val="clear" w:color="auto" w:fill="auto"/>
        <w:ind w:right="20" w:firstLine="0"/>
        <w:jc w:val="center"/>
        <w:rPr>
          <w:rFonts w:ascii="Times New Roman" w:hAnsi="Times New Roman" w:cs="Times New Roman"/>
          <w:sz w:val="24"/>
          <w:szCs w:val="24"/>
        </w:rPr>
      </w:pPr>
      <w:r w:rsidRPr="001300E5">
        <w:rPr>
          <w:rFonts w:ascii="Times New Roman" w:hAnsi="Times New Roman" w:cs="Times New Roman"/>
          <w:sz w:val="24"/>
          <w:szCs w:val="24"/>
        </w:rPr>
        <w:t>BEFORE HIS LORDSHIP JUSTICE WILSON MASALU</w:t>
      </w:r>
      <w:r w:rsidRPr="001300E5">
        <w:rPr>
          <w:rFonts w:ascii="Times New Roman" w:hAnsi="Times New Roman" w:cs="Times New Roman"/>
          <w:sz w:val="24"/>
          <w:szCs w:val="24"/>
        </w:rPr>
        <w:t xml:space="preserve"> MUSENE</w:t>
      </w:r>
    </w:p>
    <w:p w:rsidR="00F11277" w:rsidRPr="001300E5" w:rsidRDefault="00FB3D5A">
      <w:pPr>
        <w:pStyle w:val="Bodytext0"/>
        <w:shd w:val="clear" w:color="auto" w:fill="auto"/>
        <w:spacing w:after="62" w:line="260" w:lineRule="exact"/>
        <w:ind w:right="20" w:firstLine="0"/>
        <w:jc w:val="center"/>
        <w:rPr>
          <w:rFonts w:ascii="Times New Roman" w:hAnsi="Times New Roman" w:cs="Times New Roman"/>
          <w:sz w:val="24"/>
          <w:szCs w:val="24"/>
        </w:rPr>
      </w:pPr>
      <w:r w:rsidRPr="001300E5">
        <w:rPr>
          <w:rStyle w:val="Bodytext1"/>
          <w:rFonts w:ascii="Times New Roman" w:hAnsi="Times New Roman" w:cs="Times New Roman"/>
          <w:b/>
          <w:bCs/>
          <w:sz w:val="24"/>
          <w:szCs w:val="24"/>
        </w:rPr>
        <w:t>JUDGMENT</w:t>
      </w:r>
    </w:p>
    <w:p w:rsidR="00F11277" w:rsidRPr="001300E5" w:rsidRDefault="00FB3D5A">
      <w:pPr>
        <w:pStyle w:val="Bodytext0"/>
        <w:shd w:val="clear" w:color="auto" w:fill="auto"/>
        <w:spacing w:after="176"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This judgment arises out of an election petition filed by the Petitioner, Okello Okello John Baptist (herein referred to as petitioner), against Amour Paul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and the Electoral Commission (2nd respondent).</w:t>
      </w:r>
    </w:p>
    <w:p w:rsidR="00F11277" w:rsidRPr="001300E5" w:rsidRDefault="00FB3D5A">
      <w:pPr>
        <w:pStyle w:val="Bodytext0"/>
        <w:shd w:val="clear" w:color="auto" w:fill="auto"/>
        <w:spacing w:after="184" w:line="49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constituency in</w:t>
      </w:r>
      <w:r w:rsidRPr="001300E5">
        <w:rPr>
          <w:rFonts w:ascii="Times New Roman" w:hAnsi="Times New Roman" w:cs="Times New Roman"/>
          <w:b w:val="0"/>
          <w:sz w:val="24"/>
          <w:szCs w:val="24"/>
        </w:rPr>
        <w:t xml:space="preserve"> question is Dokolo North Constituency, in Dokolo District.</w:t>
      </w:r>
    </w:p>
    <w:p w:rsidR="00F11277" w:rsidRPr="001300E5" w:rsidRDefault="00FB3D5A">
      <w:pPr>
        <w:pStyle w:val="Bodytext0"/>
        <w:shd w:val="clear" w:color="auto" w:fill="auto"/>
        <w:spacing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Petitioner and the first respondent were the only two candidates for election to the Parliamentary seat for Dokolo North Constituency, Dokolo District. The Petitioner polled 14,978 votes as op</w:t>
      </w:r>
      <w:r w:rsidRPr="001300E5">
        <w:rPr>
          <w:rFonts w:ascii="Times New Roman" w:hAnsi="Times New Roman" w:cs="Times New Roman"/>
          <w:b w:val="0"/>
          <w:sz w:val="24"/>
          <w:szCs w:val="24"/>
        </w:rPr>
        <w:t>posed to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respondent’s 15,442 votes. The second respondent, upon the basis of that result, declared the First Respondent winner of the Parliamentary seat and published his name on the Gazette. The First Respondent has since assumed that seat in Parl</w:t>
      </w:r>
      <w:r w:rsidRPr="001300E5">
        <w:rPr>
          <w:rFonts w:ascii="Times New Roman" w:hAnsi="Times New Roman" w:cs="Times New Roman"/>
          <w:b w:val="0"/>
          <w:sz w:val="24"/>
          <w:szCs w:val="24"/>
        </w:rPr>
        <w:t>iament.</w:t>
      </w:r>
    </w:p>
    <w:p w:rsidR="00F11277" w:rsidRPr="001300E5" w:rsidRDefault="00FB3D5A">
      <w:pPr>
        <w:pStyle w:val="Bodytext0"/>
        <w:shd w:val="clear" w:color="auto" w:fill="auto"/>
        <w:spacing w:after="176" w:line="490" w:lineRule="exact"/>
        <w:ind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Petitioner filed this Petition, in Court, upon a number of allegations or grounds. Briefly, he alleged:-</w:t>
      </w:r>
    </w:p>
    <w:p w:rsidR="00F11277" w:rsidRPr="001300E5" w:rsidRDefault="00FB3D5A">
      <w:pPr>
        <w:pStyle w:val="Bodytext0"/>
        <w:numPr>
          <w:ilvl w:val="0"/>
          <w:numId w:val="2"/>
        </w:numPr>
        <w:shd w:val="clear" w:color="auto" w:fill="auto"/>
        <w:tabs>
          <w:tab w:val="left" w:pos="726"/>
        </w:tabs>
        <w:spacing w:line="494"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That electoral process in Dokolo North Constituency was not conducted in compliance with the provisions of the Parliamentary Elections Act,</w:t>
      </w:r>
      <w:r w:rsidRPr="001300E5">
        <w:rPr>
          <w:rFonts w:ascii="Times New Roman" w:hAnsi="Times New Roman" w:cs="Times New Roman"/>
          <w:b w:val="0"/>
          <w:sz w:val="24"/>
          <w:szCs w:val="24"/>
        </w:rPr>
        <w:t xml:space="preserve"> 2005 (PEA, No.17 of 2005).</w:t>
      </w:r>
    </w:p>
    <w:p w:rsidR="00F11277" w:rsidRPr="001300E5" w:rsidRDefault="00FB3D5A">
      <w:pPr>
        <w:pStyle w:val="Bodytext0"/>
        <w:numPr>
          <w:ilvl w:val="0"/>
          <w:numId w:val="2"/>
        </w:numPr>
        <w:shd w:val="clear" w:color="auto" w:fill="auto"/>
        <w:tabs>
          <w:tab w:val="left" w:pos="726"/>
        </w:tabs>
        <w:spacing w:line="490"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The failure of conduct of the elections in compliance with the provisions in the </w:t>
      </w:r>
      <w:r w:rsidRPr="001300E5">
        <w:rPr>
          <w:rFonts w:ascii="Times New Roman" w:hAnsi="Times New Roman" w:cs="Times New Roman"/>
          <w:b w:val="0"/>
          <w:sz w:val="24"/>
          <w:szCs w:val="24"/>
        </w:rPr>
        <w:lastRenderedPageBreak/>
        <w:t>Parliamentary Elections Act affected the result of the election in a substantial manner.</w:t>
      </w:r>
    </w:p>
    <w:p w:rsidR="00F11277" w:rsidRPr="001300E5" w:rsidRDefault="00FB3D5A">
      <w:pPr>
        <w:pStyle w:val="Bodytext0"/>
        <w:numPr>
          <w:ilvl w:val="0"/>
          <w:numId w:val="2"/>
        </w:numPr>
        <w:shd w:val="clear" w:color="auto" w:fill="auto"/>
        <w:tabs>
          <w:tab w:val="left" w:pos="726"/>
        </w:tabs>
        <w:spacing w:after="364" w:line="490"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That the First respondent personally or through his agents</w:t>
      </w:r>
      <w:r w:rsidRPr="001300E5">
        <w:rPr>
          <w:rFonts w:ascii="Times New Roman" w:hAnsi="Times New Roman" w:cs="Times New Roman"/>
          <w:b w:val="0"/>
          <w:sz w:val="24"/>
          <w:szCs w:val="24"/>
        </w:rPr>
        <w:t>, with his knowledge, consent or approval, committed numerous election offences and illegal practices.</w:t>
      </w:r>
    </w:p>
    <w:p w:rsidR="00F11277" w:rsidRPr="001300E5" w:rsidRDefault="00FB3D5A">
      <w:pPr>
        <w:pStyle w:val="Bodytext0"/>
        <w:shd w:val="clear" w:color="auto" w:fill="auto"/>
        <w:spacing w:after="182" w:line="260" w:lineRule="exact"/>
        <w:ind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Petitioner seeks, from this Honourable Court, Orders that:-</w:t>
      </w:r>
    </w:p>
    <w:p w:rsidR="00F11277" w:rsidRPr="001300E5" w:rsidRDefault="00FB3D5A">
      <w:pPr>
        <w:pStyle w:val="Bodytext0"/>
        <w:numPr>
          <w:ilvl w:val="0"/>
          <w:numId w:val="3"/>
        </w:numPr>
        <w:shd w:val="clear" w:color="auto" w:fill="auto"/>
        <w:tabs>
          <w:tab w:val="left" w:pos="692"/>
        </w:tabs>
        <w:spacing w:line="490"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There was non-compliance by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with the Parliamentary Elections Act relating to elections in Dokolo North Constituency.</w:t>
      </w:r>
    </w:p>
    <w:p w:rsidR="00F11277" w:rsidRPr="001300E5" w:rsidRDefault="00FB3D5A">
      <w:pPr>
        <w:pStyle w:val="Bodytext0"/>
        <w:numPr>
          <w:ilvl w:val="0"/>
          <w:numId w:val="3"/>
        </w:numPr>
        <w:shd w:val="clear" w:color="auto" w:fill="auto"/>
        <w:tabs>
          <w:tab w:val="left" w:pos="726"/>
        </w:tabs>
        <w:spacing w:line="490"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The First Respondent, personally, and/or with his knowledge, consent or approval committed illegalities under the Act and electoral offences that affected </w:t>
      </w:r>
      <w:r w:rsidRPr="001300E5">
        <w:rPr>
          <w:rFonts w:ascii="Times New Roman" w:hAnsi="Times New Roman" w:cs="Times New Roman"/>
          <w:b w:val="0"/>
          <w:sz w:val="24"/>
          <w:szCs w:val="24"/>
        </w:rPr>
        <w:t>the result of the election in a substantial manner.</w:t>
      </w:r>
    </w:p>
    <w:p w:rsidR="00F11277" w:rsidRPr="001300E5" w:rsidRDefault="00FB3D5A">
      <w:pPr>
        <w:pStyle w:val="Bodytext0"/>
        <w:numPr>
          <w:ilvl w:val="0"/>
          <w:numId w:val="3"/>
        </w:numPr>
        <w:shd w:val="clear" w:color="auto" w:fill="auto"/>
        <w:tabs>
          <w:tab w:val="left" w:pos="726"/>
        </w:tabs>
        <w:spacing w:line="490"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The results of 8 polling stations in Dokolo North Constituency were declared in non-compliance with the law hence affecting the result in a substantial manner.</w:t>
      </w:r>
    </w:p>
    <w:p w:rsidR="00F11277" w:rsidRPr="001300E5" w:rsidRDefault="00FB3D5A">
      <w:pPr>
        <w:pStyle w:val="Bodytext0"/>
        <w:numPr>
          <w:ilvl w:val="0"/>
          <w:numId w:val="3"/>
        </w:numPr>
        <w:shd w:val="clear" w:color="auto" w:fill="auto"/>
        <w:tabs>
          <w:tab w:val="left" w:pos="730"/>
        </w:tabs>
        <w:spacing w:line="490"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The Election of the First Respondent as Memb</w:t>
      </w:r>
      <w:r w:rsidRPr="001300E5">
        <w:rPr>
          <w:rFonts w:ascii="Times New Roman" w:hAnsi="Times New Roman" w:cs="Times New Roman"/>
          <w:b w:val="0"/>
          <w:sz w:val="24"/>
          <w:szCs w:val="24"/>
        </w:rPr>
        <w:t>er of Parliament Dokolo North Constituency be set aside and a new election held.</w:t>
      </w:r>
    </w:p>
    <w:p w:rsidR="00F11277" w:rsidRPr="001300E5" w:rsidRDefault="00FB3D5A">
      <w:pPr>
        <w:pStyle w:val="Bodytext0"/>
        <w:numPr>
          <w:ilvl w:val="0"/>
          <w:numId w:val="3"/>
        </w:numPr>
        <w:shd w:val="clear" w:color="auto" w:fill="auto"/>
        <w:tabs>
          <w:tab w:val="left" w:pos="721"/>
        </w:tabs>
        <w:spacing w:line="490" w:lineRule="exact"/>
        <w:ind w:left="7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The Respondent pays the cost of this Petition.</w:t>
      </w:r>
    </w:p>
    <w:p w:rsidR="00F11277" w:rsidRPr="001300E5" w:rsidRDefault="00FB3D5A">
      <w:pPr>
        <w:pStyle w:val="Bodytext0"/>
        <w:shd w:val="clear" w:color="auto" w:fill="auto"/>
        <w:spacing w:after="272"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The </w:t>
      </w:r>
      <w:r w:rsidR="001300E5" w:rsidRPr="001300E5">
        <w:rPr>
          <w:rFonts w:ascii="Times New Roman" w:hAnsi="Times New Roman" w:cs="Times New Roman"/>
          <w:b w:val="0"/>
          <w:sz w:val="24"/>
          <w:szCs w:val="24"/>
        </w:rPr>
        <w:t>First</w:t>
      </w:r>
      <w:r w:rsidRPr="001300E5">
        <w:rPr>
          <w:rFonts w:ascii="Times New Roman" w:hAnsi="Times New Roman" w:cs="Times New Roman"/>
          <w:b w:val="0"/>
          <w:sz w:val="24"/>
          <w:szCs w:val="24"/>
        </w:rPr>
        <w:t xml:space="preserve"> Respondent, in his answer to the petition, denied that the election was conducted in contravention of the provisions P</w:t>
      </w:r>
      <w:r w:rsidRPr="001300E5">
        <w:rPr>
          <w:rFonts w:ascii="Times New Roman" w:hAnsi="Times New Roman" w:cs="Times New Roman"/>
          <w:b w:val="0"/>
          <w:sz w:val="24"/>
          <w:szCs w:val="24"/>
        </w:rPr>
        <w:t>arliamentary Elections Act, No 17 of 2005. He contended that if any contravention of the Parliamentary Elections Act No. 17 of 2005 had occurred, then it did not affect the result of the election in a substantial manner.</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First respondent denied that he</w:t>
      </w:r>
      <w:r w:rsidRPr="001300E5">
        <w:rPr>
          <w:rFonts w:ascii="Times New Roman" w:hAnsi="Times New Roman" w:cs="Times New Roman"/>
          <w:b w:val="0"/>
          <w:sz w:val="24"/>
          <w:szCs w:val="24"/>
        </w:rPr>
        <w:t xml:space="preserve"> personally or his agents with his knowledge, consent or approval, committed any election offences or illegal acts.</w:t>
      </w:r>
    </w:p>
    <w:p w:rsidR="00F11277" w:rsidRPr="001300E5" w:rsidRDefault="00FB3D5A">
      <w:pPr>
        <w:pStyle w:val="Bodytext0"/>
        <w:shd w:val="clear" w:color="auto" w:fill="auto"/>
        <w:spacing w:after="272"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Second Respondent in its answer also denied all the allegations made against it in the petition. It contended that the election of the M</w:t>
      </w:r>
      <w:r w:rsidRPr="001300E5">
        <w:rPr>
          <w:rFonts w:ascii="Times New Roman" w:hAnsi="Times New Roman" w:cs="Times New Roman"/>
          <w:b w:val="0"/>
          <w:sz w:val="24"/>
          <w:szCs w:val="24"/>
        </w:rPr>
        <w:t>ember of Parliament, for Dokolo North Constituency, was conducted in accordance with the provisions of the Constitution of the Republic of Uganda, 1995, the Electoral Commissions Act Cap. 140 (as Amended), and the Parliamentary Elections Act (as Amended).</w:t>
      </w:r>
    </w:p>
    <w:p w:rsidR="00F11277" w:rsidRPr="001300E5" w:rsidRDefault="00FB3D5A">
      <w:pPr>
        <w:pStyle w:val="Bodytext0"/>
        <w:shd w:val="clear" w:color="auto" w:fill="auto"/>
        <w:spacing w:after="246" w:line="260" w:lineRule="exact"/>
        <w:ind w:lef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ISSUES:-</w:t>
      </w:r>
    </w:p>
    <w:p w:rsidR="00F11277" w:rsidRPr="001300E5" w:rsidRDefault="00FB3D5A">
      <w:pPr>
        <w:pStyle w:val="Bodytext0"/>
        <w:shd w:val="clear" w:color="auto" w:fill="auto"/>
        <w:spacing w:after="151" w:line="260" w:lineRule="exact"/>
        <w:ind w:lef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Three issues were framed for resolution, to wit;</w:t>
      </w:r>
    </w:p>
    <w:p w:rsidR="00F11277" w:rsidRPr="001300E5" w:rsidRDefault="00FB3D5A">
      <w:pPr>
        <w:pStyle w:val="Bodytext0"/>
        <w:numPr>
          <w:ilvl w:val="0"/>
          <w:numId w:val="4"/>
        </w:numPr>
        <w:shd w:val="clear" w:color="auto" w:fill="auto"/>
        <w:tabs>
          <w:tab w:val="left" w:pos="712"/>
        </w:tabs>
        <w:spacing w:line="374" w:lineRule="exact"/>
        <w:ind w:left="740" w:right="4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Whether there was non-compliance by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in relation to elections in Dokolo North Constituency and if any non-compliance affected the results of the elections in a substantial manner.</w:t>
      </w:r>
    </w:p>
    <w:p w:rsidR="00F11277" w:rsidRPr="001300E5" w:rsidRDefault="00FB3D5A">
      <w:pPr>
        <w:pStyle w:val="Bodytext0"/>
        <w:numPr>
          <w:ilvl w:val="0"/>
          <w:numId w:val="4"/>
        </w:numPr>
        <w:shd w:val="clear" w:color="auto" w:fill="auto"/>
        <w:tabs>
          <w:tab w:val="left" w:pos="746"/>
        </w:tabs>
        <w:spacing w:line="374" w:lineRule="exact"/>
        <w:ind w:left="740" w:right="4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t>Whether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personally, or through his agents, with his knowledge, consent or approval committed any illegal practices or electoral offences.</w:t>
      </w:r>
    </w:p>
    <w:p w:rsidR="00F11277" w:rsidRPr="001300E5" w:rsidRDefault="00FB3D5A">
      <w:pPr>
        <w:pStyle w:val="Bodytext0"/>
        <w:numPr>
          <w:ilvl w:val="0"/>
          <w:numId w:val="4"/>
        </w:numPr>
        <w:shd w:val="clear" w:color="auto" w:fill="auto"/>
        <w:tabs>
          <w:tab w:val="left" w:pos="746"/>
        </w:tabs>
        <w:spacing w:after="180" w:line="374" w:lineRule="exact"/>
        <w:ind w:left="74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t>What remedies are available to the parties?</w:t>
      </w:r>
    </w:p>
    <w:p w:rsidR="00F11277" w:rsidRPr="001300E5" w:rsidRDefault="00FB3D5A">
      <w:pPr>
        <w:pStyle w:val="Bodytext0"/>
        <w:shd w:val="clear" w:color="auto" w:fill="auto"/>
        <w:spacing w:after="272"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Before I outline and discuss the submissions by the </w:t>
      </w:r>
      <w:r w:rsidRPr="001300E5">
        <w:rPr>
          <w:rFonts w:ascii="Times New Roman" w:hAnsi="Times New Roman" w:cs="Times New Roman"/>
          <w:b w:val="0"/>
          <w:sz w:val="24"/>
          <w:szCs w:val="24"/>
        </w:rPr>
        <w:t>parties, I shall briefly state on whom the burden and standard of proof lays in Elections Petitions of this nature and the standard of proof. The election of a candidate as a Member of Parliament shall only be set aside on any of the grounds set out in sec</w:t>
      </w:r>
      <w:r w:rsidRPr="001300E5">
        <w:rPr>
          <w:rFonts w:ascii="Times New Roman" w:hAnsi="Times New Roman" w:cs="Times New Roman"/>
          <w:b w:val="0"/>
          <w:sz w:val="24"/>
          <w:szCs w:val="24"/>
        </w:rPr>
        <w:t>tion 61 of the Parliamentary Elections Act, No. 17 of 2005. Such grounds have to be proved to the satisfaction of the court.</w:t>
      </w:r>
    </w:p>
    <w:p w:rsidR="00F11277" w:rsidRPr="001300E5" w:rsidRDefault="00FB3D5A">
      <w:pPr>
        <w:pStyle w:val="Bodytext0"/>
        <w:shd w:val="clear" w:color="auto" w:fill="auto"/>
        <w:spacing w:after="151" w:line="260" w:lineRule="exact"/>
        <w:ind w:lef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For emphasis, the grounds and for purposes of this petition are:-</w:t>
      </w:r>
    </w:p>
    <w:p w:rsidR="00F11277" w:rsidRPr="001300E5" w:rsidRDefault="00FB3D5A">
      <w:pPr>
        <w:pStyle w:val="Bodytext20"/>
        <w:shd w:val="clear" w:color="auto" w:fill="auto"/>
        <w:spacing w:before="0" w:after="176"/>
        <w:ind w:left="40" w:right="20"/>
        <w:rPr>
          <w:rFonts w:ascii="Times New Roman" w:hAnsi="Times New Roman" w:cs="Times New Roman"/>
          <w:b w:val="0"/>
          <w:sz w:val="24"/>
          <w:szCs w:val="24"/>
        </w:rPr>
      </w:pPr>
      <w:r w:rsidRPr="001300E5">
        <w:rPr>
          <w:rFonts w:ascii="Times New Roman" w:hAnsi="Times New Roman" w:cs="Times New Roman"/>
          <w:b w:val="0"/>
          <w:sz w:val="24"/>
          <w:szCs w:val="24"/>
        </w:rPr>
        <w:t>“61 (1) (a) non-compliance with the provisions of this Act relati</w:t>
      </w:r>
      <w:r w:rsidRPr="001300E5">
        <w:rPr>
          <w:rFonts w:ascii="Times New Roman" w:hAnsi="Times New Roman" w:cs="Times New Roman"/>
          <w:b w:val="0"/>
          <w:sz w:val="24"/>
          <w:szCs w:val="24"/>
        </w:rPr>
        <w:t>ng to elections, if the court is satisfied there has been failure to conduct the elections in a.ccord.a.nce with the principles laid down in those provisions and that the non</w:t>
      </w:r>
      <w:r w:rsidRPr="001300E5">
        <w:rPr>
          <w:rFonts w:ascii="Times New Roman" w:hAnsi="Times New Roman" w:cs="Times New Roman"/>
          <w:b w:val="0"/>
          <w:sz w:val="24"/>
          <w:szCs w:val="24"/>
        </w:rPr>
        <w:softHyphen/>
        <w:t>compliance and the failure affected the result of an election in a substantial ma</w:t>
      </w:r>
      <w:r w:rsidRPr="001300E5">
        <w:rPr>
          <w:rFonts w:ascii="Times New Roman" w:hAnsi="Times New Roman" w:cs="Times New Roman"/>
          <w:b w:val="0"/>
          <w:sz w:val="24"/>
          <w:szCs w:val="24"/>
        </w:rPr>
        <w:t>nner.</w:t>
      </w:r>
    </w:p>
    <w:p w:rsidR="00F11277" w:rsidRPr="001300E5" w:rsidRDefault="00FB3D5A">
      <w:pPr>
        <w:pStyle w:val="Bodytext20"/>
        <w:numPr>
          <w:ilvl w:val="0"/>
          <w:numId w:val="5"/>
        </w:numPr>
        <w:shd w:val="clear" w:color="auto" w:fill="auto"/>
        <w:tabs>
          <w:tab w:val="left" w:pos="458"/>
        </w:tabs>
        <w:spacing w:before="0" w:after="184" w:line="379" w:lineRule="exact"/>
        <w:ind w:left="40" w:right="20"/>
        <w:rPr>
          <w:rFonts w:ascii="Times New Roman" w:hAnsi="Times New Roman" w:cs="Times New Roman"/>
          <w:b w:val="0"/>
          <w:sz w:val="24"/>
          <w:szCs w:val="24"/>
        </w:rPr>
      </w:pPr>
      <w:r w:rsidRPr="001300E5">
        <w:rPr>
          <w:rFonts w:ascii="Times New Roman" w:hAnsi="Times New Roman" w:cs="Times New Roman"/>
          <w:b w:val="0"/>
          <w:sz w:val="24"/>
          <w:szCs w:val="24"/>
        </w:rPr>
        <w:t>That a person other than the one elected won the elections; or</w:t>
      </w:r>
    </w:p>
    <w:p w:rsidR="00F11277" w:rsidRPr="001300E5" w:rsidRDefault="00FB3D5A">
      <w:pPr>
        <w:pStyle w:val="Bodytext20"/>
        <w:shd w:val="clear" w:color="auto" w:fill="auto"/>
        <w:spacing w:before="0" w:after="264"/>
        <w:ind w:left="40" w:right="20"/>
        <w:rPr>
          <w:rFonts w:ascii="Times New Roman" w:hAnsi="Times New Roman" w:cs="Times New Roman"/>
          <w:b w:val="0"/>
          <w:sz w:val="24"/>
          <w:szCs w:val="24"/>
        </w:rPr>
      </w:pPr>
      <w:r w:rsidRPr="001300E5">
        <w:rPr>
          <w:rFonts w:ascii="Times New Roman" w:hAnsi="Times New Roman" w:cs="Times New Roman"/>
          <w:b w:val="0"/>
          <w:sz w:val="24"/>
          <w:szCs w:val="24"/>
        </w:rPr>
        <w:t>That an illegal practice or any other offence under this Act was committed in connection with the election by the candidate personally or with his or her knowledge and consent or approval</w:t>
      </w:r>
      <w:r w:rsidRPr="001300E5">
        <w:rPr>
          <w:rFonts w:ascii="Times New Roman" w:hAnsi="Times New Roman" w:cs="Times New Roman"/>
          <w:b w:val="0"/>
          <w:sz w:val="24"/>
          <w:szCs w:val="24"/>
        </w:rPr>
        <w:t xml:space="preserve"> or</w:t>
      </w:r>
    </w:p>
    <w:p w:rsidR="00F11277" w:rsidRPr="001300E5" w:rsidRDefault="00FB3D5A">
      <w:pPr>
        <w:pStyle w:val="Bodytext20"/>
        <w:shd w:val="clear" w:color="auto" w:fill="auto"/>
        <w:tabs>
          <w:tab w:val="left" w:leader="dot" w:pos="3520"/>
        </w:tabs>
        <w:spacing w:before="0" w:after="244" w:line="270" w:lineRule="exact"/>
        <w:ind w:left="40"/>
        <w:rPr>
          <w:rFonts w:ascii="Times New Roman" w:hAnsi="Times New Roman" w:cs="Times New Roman"/>
          <w:b w:val="0"/>
          <w:sz w:val="24"/>
          <w:szCs w:val="24"/>
        </w:rPr>
      </w:pPr>
      <w:r w:rsidRPr="001300E5">
        <w:rPr>
          <w:rFonts w:ascii="Times New Roman" w:hAnsi="Times New Roman" w:cs="Times New Roman"/>
          <w:b w:val="0"/>
          <w:sz w:val="24"/>
          <w:szCs w:val="24"/>
        </w:rPr>
        <w:t>(d)</w:t>
      </w:r>
      <w:r w:rsidRPr="001300E5">
        <w:rPr>
          <w:rStyle w:val="Bodytext213pt"/>
          <w:rFonts w:ascii="Times New Roman" w:hAnsi="Times New Roman" w:cs="Times New Roman"/>
          <w:bCs/>
          <w:sz w:val="24"/>
          <w:szCs w:val="24"/>
        </w:rPr>
        <w:tab/>
      </w:r>
    </w:p>
    <w:p w:rsidR="00F11277" w:rsidRPr="001300E5" w:rsidRDefault="00FB3D5A">
      <w:pPr>
        <w:pStyle w:val="Bodytext0"/>
        <w:shd w:val="clear" w:color="auto" w:fill="auto"/>
        <w:spacing w:after="178" w:line="260" w:lineRule="exact"/>
        <w:ind w:lef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And the duty is on the petitioner who bears the burden of proof.</w:t>
      </w:r>
    </w:p>
    <w:p w:rsidR="00F11277" w:rsidRPr="001300E5" w:rsidRDefault="00FB3D5A">
      <w:pPr>
        <w:pStyle w:val="Bodytext20"/>
        <w:shd w:val="clear" w:color="auto" w:fill="auto"/>
        <w:spacing w:before="0" w:after="0" w:line="490" w:lineRule="exact"/>
        <w:ind w:left="40" w:right="20"/>
        <w:rPr>
          <w:rFonts w:ascii="Times New Roman" w:hAnsi="Times New Roman" w:cs="Times New Roman"/>
          <w:b w:val="0"/>
          <w:sz w:val="24"/>
          <w:szCs w:val="24"/>
        </w:rPr>
      </w:pPr>
      <w:r w:rsidRPr="001300E5">
        <w:rPr>
          <w:rStyle w:val="Bodytext213pt"/>
          <w:rFonts w:ascii="Times New Roman" w:hAnsi="Times New Roman" w:cs="Times New Roman"/>
          <w:bCs/>
          <w:sz w:val="24"/>
          <w:szCs w:val="24"/>
        </w:rPr>
        <w:t xml:space="preserve">In </w:t>
      </w:r>
      <w:r w:rsidRPr="001300E5">
        <w:rPr>
          <w:rFonts w:ascii="Times New Roman" w:hAnsi="Times New Roman" w:cs="Times New Roman"/>
          <w:b w:val="0"/>
          <w:sz w:val="24"/>
          <w:szCs w:val="24"/>
        </w:rPr>
        <w:t>Presidential Election Petition No.1 of 2001, Retired Col. Dr. Kizza Besigye Vs Ka.guta Museveni and Electoral Commission,</w:t>
      </w:r>
    </w:p>
    <w:p w:rsidR="00F11277" w:rsidRPr="001300E5" w:rsidRDefault="00FB3D5A">
      <w:pPr>
        <w:pStyle w:val="Bodytext0"/>
        <w:shd w:val="clear" w:color="auto" w:fill="auto"/>
        <w:spacing w:line="490" w:lineRule="exact"/>
        <w:ind w:left="4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Supreme Court Justices were unanimous that the burden</w:t>
      </w:r>
      <w:r w:rsidRPr="001300E5">
        <w:rPr>
          <w:rFonts w:ascii="Times New Roman" w:hAnsi="Times New Roman" w:cs="Times New Roman"/>
          <w:b w:val="0"/>
          <w:sz w:val="24"/>
          <w:szCs w:val="24"/>
        </w:rPr>
        <w:t xml:space="preserve"> of proof must lie on the Petitioner as the Petitioner is the one who wants Elections to be annulled. Furthermore, and by virtue of sections 101-102 of the Evidence Act, Cap. 6 Laws of Uganda, the party who asserts the Existence of certain facts on which J</w:t>
      </w:r>
      <w:r w:rsidRPr="001300E5">
        <w:rPr>
          <w:rFonts w:ascii="Times New Roman" w:hAnsi="Times New Roman" w:cs="Times New Roman"/>
          <w:b w:val="0"/>
          <w:sz w:val="24"/>
          <w:szCs w:val="24"/>
        </w:rPr>
        <w:t>udgment is sought to be based and in the absence or failure to prove such facts, such party would fail, that is the party that bears the burden of proof.</w:t>
      </w:r>
    </w:p>
    <w:p w:rsidR="00F11277" w:rsidRPr="001300E5" w:rsidRDefault="00FB3D5A">
      <w:pPr>
        <w:pStyle w:val="Bodytext0"/>
        <w:shd w:val="clear" w:color="auto" w:fill="auto"/>
        <w:spacing w:after="184" w:line="494" w:lineRule="exact"/>
        <w:ind w:left="20" w:righ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On the Standard of Proof, the law is clearly stated under section 61 (3) of the Parliamentary </w:t>
      </w:r>
      <w:r w:rsidRPr="001300E5">
        <w:rPr>
          <w:rFonts w:ascii="Times New Roman" w:hAnsi="Times New Roman" w:cs="Times New Roman"/>
          <w:b w:val="0"/>
          <w:sz w:val="24"/>
          <w:szCs w:val="24"/>
        </w:rPr>
        <w:lastRenderedPageBreak/>
        <w:t>Election</w:t>
      </w:r>
      <w:r w:rsidRPr="001300E5">
        <w:rPr>
          <w:rFonts w:ascii="Times New Roman" w:hAnsi="Times New Roman" w:cs="Times New Roman"/>
          <w:b w:val="0"/>
          <w:sz w:val="24"/>
          <w:szCs w:val="24"/>
        </w:rPr>
        <w:t>s Act. It reads:-</w:t>
      </w:r>
    </w:p>
    <w:p w:rsidR="00F11277" w:rsidRPr="001300E5" w:rsidRDefault="00FB3D5A">
      <w:pPr>
        <w:pStyle w:val="Bodytext0"/>
        <w:shd w:val="clear" w:color="auto" w:fill="auto"/>
        <w:spacing w:after="173" w:line="490" w:lineRule="exact"/>
        <w:ind w:left="20" w:righ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61 (3) Any ground specified in the subsection (1) shall be proved on the basis of balance of probabilities.</w:t>
      </w:r>
    </w:p>
    <w:p w:rsidR="00F11277" w:rsidRPr="001300E5" w:rsidRDefault="00FB3D5A">
      <w:pPr>
        <w:pStyle w:val="Bodytext0"/>
        <w:shd w:val="clear" w:color="auto" w:fill="auto"/>
        <w:spacing w:after="188" w:line="499" w:lineRule="exact"/>
        <w:ind w:left="20" w:righ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In </w:t>
      </w:r>
      <w:r w:rsidRPr="001300E5">
        <w:rPr>
          <w:rStyle w:val="Bodytext135pt"/>
          <w:rFonts w:ascii="Times New Roman" w:hAnsi="Times New Roman" w:cs="Times New Roman"/>
          <w:bCs/>
          <w:sz w:val="24"/>
          <w:szCs w:val="24"/>
        </w:rPr>
        <w:t>Miller vs Minister of Pensions [1947] 2 all E.R. 372,</w:t>
      </w:r>
      <w:r w:rsidRPr="001300E5">
        <w:rPr>
          <w:rFonts w:ascii="Times New Roman" w:hAnsi="Times New Roman" w:cs="Times New Roman"/>
          <w:b w:val="0"/>
          <w:sz w:val="24"/>
          <w:szCs w:val="24"/>
        </w:rPr>
        <w:t xml:space="preserve"> Denning J. as he then was expresses the civil standards of proof as follo</w:t>
      </w:r>
      <w:r w:rsidRPr="001300E5">
        <w:rPr>
          <w:rFonts w:ascii="Times New Roman" w:hAnsi="Times New Roman" w:cs="Times New Roman"/>
          <w:b w:val="0"/>
          <w:sz w:val="24"/>
          <w:szCs w:val="24"/>
        </w:rPr>
        <w:t>ws:-</w:t>
      </w:r>
    </w:p>
    <w:p w:rsidR="00F11277" w:rsidRPr="001300E5" w:rsidRDefault="00FB3D5A">
      <w:pPr>
        <w:pStyle w:val="Bodytext20"/>
        <w:shd w:val="clear" w:color="auto" w:fill="auto"/>
        <w:spacing w:before="0" w:after="272" w:line="490" w:lineRule="exact"/>
        <w:ind w:left="20" w:right="60"/>
        <w:rPr>
          <w:rFonts w:ascii="Times New Roman" w:hAnsi="Times New Roman" w:cs="Times New Roman"/>
          <w:b w:val="0"/>
          <w:sz w:val="24"/>
          <w:szCs w:val="24"/>
        </w:rPr>
      </w:pPr>
      <w:r w:rsidRPr="001300E5">
        <w:rPr>
          <w:rFonts w:ascii="Times New Roman" w:hAnsi="Times New Roman" w:cs="Times New Roman"/>
          <w:b w:val="0"/>
          <w:sz w:val="24"/>
          <w:szCs w:val="24"/>
        </w:rPr>
        <w:t>“It must carry reasonable degree of probability but not so high as required in criminal cases. If the evidence is such that the tribunal can say, “we think, it is more probable”, then it is discharged, but if the probabilities are equal it is not.”</w:t>
      </w:r>
    </w:p>
    <w:p w:rsidR="00F11277" w:rsidRPr="001300E5" w:rsidRDefault="00FB3D5A">
      <w:pPr>
        <w:pStyle w:val="Bodytext20"/>
        <w:shd w:val="clear" w:color="auto" w:fill="auto"/>
        <w:spacing w:before="0"/>
        <w:ind w:left="20" w:right="60"/>
        <w:rPr>
          <w:rFonts w:ascii="Times New Roman" w:hAnsi="Times New Roman" w:cs="Times New Roman"/>
          <w:sz w:val="24"/>
          <w:szCs w:val="24"/>
        </w:rPr>
      </w:pPr>
      <w:r w:rsidRPr="001300E5">
        <w:rPr>
          <w:rStyle w:val="Bodytext213pt"/>
          <w:rFonts w:ascii="Times New Roman" w:hAnsi="Times New Roman" w:cs="Times New Roman"/>
          <w:bCs/>
          <w:sz w:val="24"/>
          <w:szCs w:val="24"/>
        </w:rPr>
        <w:t xml:space="preserve">That is the law and applicable. Even Supreme Court of this country had the occasion to discuss the same principle in another case of </w:t>
      </w:r>
      <w:r w:rsidRPr="001300E5">
        <w:rPr>
          <w:rFonts w:ascii="Times New Roman" w:hAnsi="Times New Roman" w:cs="Times New Roman"/>
          <w:sz w:val="24"/>
          <w:szCs w:val="24"/>
        </w:rPr>
        <w:t>Mukasa Anthony Harris vs Dr. Michael Phillip Bayiga Lulume Election Petition Appeal No. 18 of 2007. Justice Tsekooko JSC, a</w:t>
      </w:r>
      <w:r w:rsidRPr="001300E5">
        <w:rPr>
          <w:rFonts w:ascii="Times New Roman" w:hAnsi="Times New Roman" w:cs="Times New Roman"/>
          <w:sz w:val="24"/>
          <w:szCs w:val="24"/>
        </w:rPr>
        <w:t>t page 13 reiterated as follows:-</w:t>
      </w:r>
    </w:p>
    <w:p w:rsidR="00F11277" w:rsidRPr="001300E5" w:rsidRDefault="00FB3D5A">
      <w:pPr>
        <w:pStyle w:val="Bodytext20"/>
        <w:shd w:val="clear" w:color="auto" w:fill="auto"/>
        <w:spacing w:before="0" w:after="176"/>
        <w:ind w:left="20" w:right="60"/>
        <w:rPr>
          <w:rFonts w:ascii="Times New Roman" w:hAnsi="Times New Roman" w:cs="Times New Roman"/>
          <w:sz w:val="24"/>
          <w:szCs w:val="24"/>
        </w:rPr>
      </w:pPr>
      <w:r w:rsidRPr="001300E5">
        <w:rPr>
          <w:rFonts w:ascii="Times New Roman" w:hAnsi="Times New Roman" w:cs="Times New Roman"/>
          <w:sz w:val="24"/>
          <w:szCs w:val="24"/>
        </w:rPr>
        <w:t>“It is settled law that the burden of proof in an Election Petition lies on the Petitioner who is required to prove every allegation contained in the Petition to the satisfaction of court. The Standard of Proof is a matter</w:t>
      </w:r>
      <w:r w:rsidRPr="001300E5">
        <w:rPr>
          <w:rFonts w:ascii="Times New Roman" w:hAnsi="Times New Roman" w:cs="Times New Roman"/>
          <w:sz w:val="24"/>
          <w:szCs w:val="24"/>
        </w:rPr>
        <w:t xml:space="preserve"> of Statutory regulation by sub-section 3 of section 61 of the Parliamentary Elections Act, 2005. ”</w:t>
      </w:r>
    </w:p>
    <w:p w:rsidR="00F11277" w:rsidRPr="001300E5" w:rsidRDefault="00FB3D5A">
      <w:pPr>
        <w:pStyle w:val="Bodytext0"/>
        <w:shd w:val="clear" w:color="auto" w:fill="auto"/>
        <w:spacing w:after="184" w:line="379" w:lineRule="exact"/>
        <w:ind w:left="20" w:righ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Lastly, in </w:t>
      </w:r>
      <w:r w:rsidRPr="001300E5">
        <w:rPr>
          <w:rStyle w:val="Bodytext135pt"/>
          <w:rFonts w:ascii="Times New Roman" w:hAnsi="Times New Roman" w:cs="Times New Roman"/>
          <w:b/>
          <w:bCs/>
          <w:sz w:val="24"/>
          <w:szCs w:val="24"/>
        </w:rPr>
        <w:t>Election Petition Appeal No. 9 of 2001, Masiko Winifred Komuhabgi and Babihuga J, Winnie,</w:t>
      </w:r>
      <w:r w:rsidRPr="001300E5">
        <w:rPr>
          <w:rFonts w:ascii="Times New Roman" w:hAnsi="Times New Roman" w:cs="Times New Roman"/>
          <w:b w:val="0"/>
          <w:sz w:val="24"/>
          <w:szCs w:val="24"/>
        </w:rPr>
        <w:t xml:space="preserve"> </w:t>
      </w:r>
      <w:r w:rsidRPr="001300E5">
        <w:rPr>
          <w:rFonts w:ascii="Times New Roman" w:hAnsi="Times New Roman" w:cs="Times New Roman"/>
          <w:b w:val="0"/>
          <w:sz w:val="24"/>
          <w:szCs w:val="24"/>
        </w:rPr>
        <w:t>emphasis was that the petitioner has a duty to adduce c</w:t>
      </w:r>
      <w:r w:rsidRPr="001300E5">
        <w:rPr>
          <w:rFonts w:ascii="Times New Roman" w:hAnsi="Times New Roman" w:cs="Times New Roman"/>
          <w:b w:val="0"/>
          <w:sz w:val="24"/>
          <w:szCs w:val="24"/>
        </w:rPr>
        <w:t>redible or cogent evidence to prove his allegation at the required standard of proof.</w:t>
      </w:r>
    </w:p>
    <w:p w:rsidR="00F11277" w:rsidRPr="001300E5" w:rsidRDefault="00FB3D5A">
      <w:pPr>
        <w:pStyle w:val="Bodytext0"/>
        <w:shd w:val="clear" w:color="auto" w:fill="auto"/>
        <w:spacing w:line="374" w:lineRule="exact"/>
        <w:ind w:left="20" w:righ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So bearing in mind the above stated legal position, I shall now apply the same in the context of the present Election Petition or directly elected Member of Parliament fo</w:t>
      </w:r>
      <w:r w:rsidRPr="001300E5">
        <w:rPr>
          <w:rFonts w:ascii="Times New Roman" w:hAnsi="Times New Roman" w:cs="Times New Roman"/>
          <w:b w:val="0"/>
          <w:sz w:val="24"/>
          <w:szCs w:val="24"/>
        </w:rPr>
        <w:t>r Dokolo North Constituency.</w:t>
      </w:r>
    </w:p>
    <w:p w:rsidR="00F11277" w:rsidRPr="001300E5" w:rsidRDefault="00FB3D5A">
      <w:pPr>
        <w:pStyle w:val="Bodytext0"/>
        <w:shd w:val="clear" w:color="auto" w:fill="auto"/>
        <w:spacing w:after="176"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sz w:val="24"/>
          <w:szCs w:val="24"/>
        </w:rPr>
        <w:t>ISSUE NO.1:</w:t>
      </w:r>
      <w:r w:rsidRPr="001300E5">
        <w:rPr>
          <w:rFonts w:ascii="Times New Roman" w:hAnsi="Times New Roman" w:cs="Times New Roman"/>
          <w:b w:val="0"/>
          <w:sz w:val="24"/>
          <w:szCs w:val="24"/>
        </w:rPr>
        <w:t xml:space="preserve"> Whether there was non-compliance the by second respondent in relation to elections in Dokolo North Constituency any if any non-compliance affected the results of the elections in a substantial manner.</w:t>
      </w:r>
    </w:p>
    <w:p w:rsidR="00F11277" w:rsidRPr="001300E5" w:rsidRDefault="00FB3D5A">
      <w:pPr>
        <w:pStyle w:val="Bodytext0"/>
        <w:shd w:val="clear" w:color="auto" w:fill="auto"/>
        <w:spacing w:after="184" w:line="379"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As far as non-</w:t>
      </w:r>
      <w:r w:rsidRPr="001300E5">
        <w:rPr>
          <w:rFonts w:ascii="Times New Roman" w:hAnsi="Times New Roman" w:cs="Times New Roman"/>
          <w:b w:val="0"/>
          <w:sz w:val="24"/>
          <w:szCs w:val="24"/>
        </w:rPr>
        <w:t>compliance with the Electoral law by the second respondent is concerned, I shall deal with the same under the sub</w:t>
      </w:r>
      <w:r w:rsidRPr="001300E5">
        <w:rPr>
          <w:rFonts w:ascii="Times New Roman" w:hAnsi="Times New Roman" w:cs="Times New Roman"/>
          <w:b w:val="0"/>
          <w:sz w:val="24"/>
          <w:szCs w:val="24"/>
        </w:rPr>
        <w:softHyphen/>
        <w:t>headings of:-</w:t>
      </w:r>
    </w:p>
    <w:p w:rsidR="00F11277" w:rsidRPr="001300E5" w:rsidRDefault="00FB3D5A">
      <w:pPr>
        <w:pStyle w:val="Bodytext0"/>
        <w:numPr>
          <w:ilvl w:val="0"/>
          <w:numId w:val="6"/>
        </w:numPr>
        <w:shd w:val="clear" w:color="auto" w:fill="auto"/>
        <w:tabs>
          <w:tab w:val="left" w:pos="750"/>
        </w:tabs>
        <w:spacing w:line="374" w:lineRule="exact"/>
        <w:ind w:left="740" w:right="4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t>Failure to include 254 votes cast, in favour of the Petitioner at Amonoloco Polling station.</w:t>
      </w:r>
    </w:p>
    <w:p w:rsidR="00F11277" w:rsidRPr="001300E5" w:rsidRDefault="00FB3D5A">
      <w:pPr>
        <w:pStyle w:val="Bodytext0"/>
        <w:numPr>
          <w:ilvl w:val="0"/>
          <w:numId w:val="6"/>
        </w:numPr>
        <w:shd w:val="clear" w:color="auto" w:fill="auto"/>
        <w:tabs>
          <w:tab w:val="left" w:pos="750"/>
        </w:tabs>
        <w:spacing w:line="374" w:lineRule="exact"/>
        <w:ind w:left="740" w:right="4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Failure to account for 1,070 ballot</w:t>
      </w:r>
      <w:r w:rsidRPr="001300E5">
        <w:rPr>
          <w:rFonts w:ascii="Times New Roman" w:hAnsi="Times New Roman" w:cs="Times New Roman"/>
          <w:b w:val="0"/>
          <w:sz w:val="24"/>
          <w:szCs w:val="24"/>
        </w:rPr>
        <w:t xml:space="preserve"> papers supplied to Alenga Catholic Church Polling station.</w:t>
      </w:r>
    </w:p>
    <w:p w:rsidR="00F11277" w:rsidRPr="001300E5" w:rsidRDefault="00FB3D5A">
      <w:pPr>
        <w:pStyle w:val="Bodytext0"/>
        <w:numPr>
          <w:ilvl w:val="0"/>
          <w:numId w:val="6"/>
        </w:numPr>
        <w:shd w:val="clear" w:color="auto" w:fill="auto"/>
        <w:tabs>
          <w:tab w:val="left" w:pos="750"/>
        </w:tabs>
        <w:spacing w:line="374" w:lineRule="exact"/>
        <w:ind w:left="740" w:right="4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t>Declaring results of eight (8) polling stations in Dokolo North with unsigned Declaration of Results Forms by the Presiding Officers.</w:t>
      </w:r>
    </w:p>
    <w:p w:rsidR="00F11277" w:rsidRPr="001300E5" w:rsidRDefault="00FB3D5A">
      <w:pPr>
        <w:pStyle w:val="Bodytext0"/>
        <w:numPr>
          <w:ilvl w:val="0"/>
          <w:numId w:val="6"/>
        </w:numPr>
        <w:shd w:val="clear" w:color="auto" w:fill="auto"/>
        <w:tabs>
          <w:tab w:val="left" w:pos="1341"/>
        </w:tabs>
        <w:spacing w:after="176" w:line="374" w:lineRule="exact"/>
        <w:ind w:left="74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t>The</w:t>
      </w:r>
      <w:r w:rsidRPr="001300E5">
        <w:rPr>
          <w:rFonts w:ascii="Times New Roman" w:hAnsi="Times New Roman" w:cs="Times New Roman"/>
          <w:b w:val="0"/>
          <w:sz w:val="24"/>
          <w:szCs w:val="24"/>
        </w:rPr>
        <w:tab/>
        <w:t>invalidation of 1,617 votes whether it was unlawful or not</w:t>
      </w:r>
      <w:r w:rsidRPr="001300E5">
        <w:rPr>
          <w:rFonts w:ascii="Times New Roman" w:hAnsi="Times New Roman" w:cs="Times New Roman"/>
          <w:b w:val="0"/>
          <w:sz w:val="24"/>
          <w:szCs w:val="24"/>
        </w:rPr>
        <w:t>.</w:t>
      </w:r>
    </w:p>
    <w:p w:rsidR="00F11277" w:rsidRPr="001300E5" w:rsidRDefault="00FB3D5A">
      <w:pPr>
        <w:pStyle w:val="Bodytext0"/>
        <w:numPr>
          <w:ilvl w:val="0"/>
          <w:numId w:val="7"/>
        </w:numPr>
        <w:shd w:val="clear" w:color="auto" w:fill="auto"/>
        <w:tabs>
          <w:tab w:val="left" w:pos="476"/>
        </w:tabs>
        <w:spacing w:after="184" w:line="379"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Faliure to include 254 votes cast in favour of the Petitioner at Amonoloco polling station.</w:t>
      </w:r>
    </w:p>
    <w:p w:rsidR="00F11277" w:rsidRPr="001300E5" w:rsidRDefault="00FB3D5A">
      <w:pPr>
        <w:pStyle w:val="Bodytext0"/>
        <w:shd w:val="clear" w:color="auto" w:fill="auto"/>
        <w:spacing w:after="272"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The submissions by counsel for the Petitioner was that there was non-compliance with the Parliamentary Elections Act by the second Respondent when its agent, the </w:t>
      </w:r>
      <w:r w:rsidRPr="001300E5">
        <w:rPr>
          <w:rFonts w:ascii="Times New Roman" w:hAnsi="Times New Roman" w:cs="Times New Roman"/>
          <w:b w:val="0"/>
          <w:sz w:val="24"/>
          <w:szCs w:val="24"/>
        </w:rPr>
        <w:t>Presiding Officer transmitted the results for Amonoloco Primary School polling Centre without accompanying them with Declaration of Results Forms. And under paragraph (9) of the Petitioner’s Affidavit in support of Amended Petition, it is stated that the r</w:t>
      </w:r>
      <w:r w:rsidRPr="001300E5">
        <w:rPr>
          <w:rFonts w:ascii="Times New Roman" w:hAnsi="Times New Roman" w:cs="Times New Roman"/>
          <w:b w:val="0"/>
          <w:sz w:val="24"/>
          <w:szCs w:val="24"/>
        </w:rPr>
        <w:t>esults of Amonoloco Primary School polling station were rejected by the Returning Officer on grounds that it never had copies of the Declaration Form accompanying it from the Polling station. The same information is contained in the affidavit of Muge Nelso</w:t>
      </w:r>
      <w:r w:rsidRPr="001300E5">
        <w:rPr>
          <w:rFonts w:ascii="Times New Roman" w:hAnsi="Times New Roman" w:cs="Times New Roman"/>
          <w:b w:val="0"/>
          <w:sz w:val="24"/>
          <w:szCs w:val="24"/>
        </w:rPr>
        <w:t>n, a member of the campaign team of the Petitioner.</w:t>
      </w:r>
    </w:p>
    <w:p w:rsidR="00F11277" w:rsidRPr="001300E5" w:rsidRDefault="00FB3D5A">
      <w:pPr>
        <w:pStyle w:val="Bodytext0"/>
        <w:shd w:val="clear" w:color="auto" w:fill="auto"/>
        <w:spacing w:after="147" w:line="260" w:lineRule="exact"/>
        <w:ind w:lef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relevant paragraphs of Muge Nelson’s affidavit are as follows: -</w:t>
      </w:r>
    </w:p>
    <w:p w:rsidR="00F11277" w:rsidRPr="001300E5" w:rsidRDefault="00FB3D5A">
      <w:pPr>
        <w:pStyle w:val="Bodytext20"/>
        <w:numPr>
          <w:ilvl w:val="0"/>
          <w:numId w:val="8"/>
        </w:numPr>
        <w:shd w:val="clear" w:color="auto" w:fill="auto"/>
        <w:tabs>
          <w:tab w:val="left" w:pos="668"/>
        </w:tabs>
        <w:spacing w:before="0" w:after="184" w:line="379" w:lineRule="exact"/>
        <w:ind w:left="20" w:right="40"/>
        <w:rPr>
          <w:rFonts w:ascii="Times New Roman" w:hAnsi="Times New Roman" w:cs="Times New Roman"/>
          <w:sz w:val="24"/>
          <w:szCs w:val="24"/>
        </w:rPr>
      </w:pPr>
      <w:r w:rsidRPr="001300E5">
        <w:rPr>
          <w:rFonts w:ascii="Times New Roman" w:hAnsi="Times New Roman" w:cs="Times New Roman"/>
          <w:b w:val="0"/>
          <w:sz w:val="24"/>
          <w:szCs w:val="24"/>
        </w:rPr>
        <w:t>“</w:t>
      </w:r>
      <w:r w:rsidRPr="001300E5">
        <w:rPr>
          <w:rFonts w:ascii="Times New Roman" w:hAnsi="Times New Roman" w:cs="Times New Roman"/>
          <w:sz w:val="24"/>
          <w:szCs w:val="24"/>
        </w:rPr>
        <w:t xml:space="preserve">That our agent from Amonoloco Primary School Polling station had given to us fully signed Declaration of result (DR) forms for </w:t>
      </w:r>
      <w:r w:rsidRPr="001300E5">
        <w:rPr>
          <w:rFonts w:ascii="Times New Roman" w:hAnsi="Times New Roman" w:cs="Times New Roman"/>
          <w:sz w:val="24"/>
          <w:szCs w:val="24"/>
        </w:rPr>
        <w:t>Amonoloco where Okello Okello had polled 254 votes.”</w:t>
      </w:r>
    </w:p>
    <w:p w:rsidR="00F11277" w:rsidRPr="001300E5" w:rsidRDefault="00FB3D5A">
      <w:pPr>
        <w:pStyle w:val="Bodytext20"/>
        <w:numPr>
          <w:ilvl w:val="0"/>
          <w:numId w:val="8"/>
        </w:numPr>
        <w:shd w:val="clear" w:color="auto" w:fill="auto"/>
        <w:tabs>
          <w:tab w:val="left" w:pos="698"/>
        </w:tabs>
        <w:spacing w:before="0"/>
        <w:ind w:left="40" w:right="60"/>
        <w:rPr>
          <w:rFonts w:ascii="Times New Roman" w:hAnsi="Times New Roman" w:cs="Times New Roman"/>
          <w:sz w:val="24"/>
          <w:szCs w:val="24"/>
        </w:rPr>
      </w:pPr>
      <w:r w:rsidRPr="001300E5">
        <w:rPr>
          <w:rFonts w:ascii="Times New Roman" w:hAnsi="Times New Roman" w:cs="Times New Roman"/>
          <w:sz w:val="24"/>
          <w:szCs w:val="24"/>
        </w:rPr>
        <w:t>“That when the envelope arrived later from Amonoloco, the Returning Officer declined to include it in the Final Tally of Results.”</w:t>
      </w:r>
    </w:p>
    <w:p w:rsidR="00F11277" w:rsidRPr="001300E5" w:rsidRDefault="00FB3D5A">
      <w:pPr>
        <w:pStyle w:val="Bodytext20"/>
        <w:numPr>
          <w:ilvl w:val="0"/>
          <w:numId w:val="8"/>
        </w:numPr>
        <w:shd w:val="clear" w:color="auto" w:fill="auto"/>
        <w:tabs>
          <w:tab w:val="left" w:pos="693"/>
        </w:tabs>
        <w:spacing w:before="0"/>
        <w:ind w:left="40" w:right="60"/>
        <w:rPr>
          <w:rFonts w:ascii="Times New Roman" w:hAnsi="Times New Roman" w:cs="Times New Roman"/>
          <w:b w:val="0"/>
          <w:sz w:val="24"/>
          <w:szCs w:val="24"/>
        </w:rPr>
      </w:pPr>
      <w:r w:rsidRPr="001300E5">
        <w:rPr>
          <w:rFonts w:ascii="Times New Roman" w:hAnsi="Times New Roman" w:cs="Times New Roman"/>
          <w:sz w:val="24"/>
          <w:szCs w:val="24"/>
        </w:rPr>
        <w:t xml:space="preserve">“That the duty to include (DR) form during the return of results to the </w:t>
      </w:r>
      <w:r w:rsidRPr="001300E5">
        <w:rPr>
          <w:rFonts w:ascii="Times New Roman" w:hAnsi="Times New Roman" w:cs="Times New Roman"/>
          <w:sz w:val="24"/>
          <w:szCs w:val="24"/>
        </w:rPr>
        <w:t>Tally Centre is the duty of the second Respondent</w:t>
      </w:r>
      <w:r w:rsidRPr="001300E5">
        <w:rPr>
          <w:rFonts w:ascii="Times New Roman" w:hAnsi="Times New Roman" w:cs="Times New Roman"/>
          <w:b w:val="0"/>
          <w:sz w:val="24"/>
          <w:szCs w:val="24"/>
        </w:rPr>
        <w:t>.”</w:t>
      </w:r>
    </w:p>
    <w:p w:rsidR="00F11277" w:rsidRPr="001300E5" w:rsidRDefault="00FB3D5A">
      <w:pPr>
        <w:pStyle w:val="Bodytext0"/>
        <w:shd w:val="clear" w:color="auto" w:fill="auto"/>
        <w:spacing w:after="180" w:line="374" w:lineRule="exact"/>
        <w:ind w:left="40" w:righ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In answer to the above, Mr. Ewal Banjamin, the Returning Officer of Dokolo District depones in his affidavit Paragraphs 4,5,6,7 and 10 that the election was proper, free and transparent. And under paragra</w:t>
      </w:r>
      <w:r w:rsidRPr="001300E5">
        <w:rPr>
          <w:rFonts w:ascii="Times New Roman" w:hAnsi="Times New Roman" w:cs="Times New Roman"/>
          <w:b w:val="0"/>
          <w:sz w:val="24"/>
          <w:szCs w:val="24"/>
        </w:rPr>
        <w:t>ph (7), Mr. Ewal Banjamin states that the Petitioner and first respondent agreed to declare the results minus results from Amonoloco Primary School Polling station.</w:t>
      </w:r>
    </w:p>
    <w:p w:rsidR="00F11277" w:rsidRPr="001300E5" w:rsidRDefault="00FB3D5A">
      <w:pPr>
        <w:pStyle w:val="Bodytext0"/>
        <w:shd w:val="clear" w:color="auto" w:fill="auto"/>
        <w:spacing w:after="184" w:line="374" w:lineRule="exact"/>
        <w:ind w:left="40" w:righ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second respondent on this crucial issue of Amonoloco submitted that the second responde</w:t>
      </w:r>
      <w:r w:rsidRPr="001300E5">
        <w:rPr>
          <w:rFonts w:ascii="Times New Roman" w:hAnsi="Times New Roman" w:cs="Times New Roman"/>
          <w:b w:val="0"/>
          <w:sz w:val="24"/>
          <w:szCs w:val="24"/>
        </w:rPr>
        <w:t>nt’s Returning Officer explained the circumstances under which the Petitioner’s 254 votes from Amonoloco were left out.</w:t>
      </w:r>
    </w:p>
    <w:p w:rsidR="00F11277" w:rsidRPr="001300E5" w:rsidRDefault="00FB3D5A">
      <w:pPr>
        <w:pStyle w:val="Bodytext0"/>
        <w:shd w:val="clear" w:color="auto" w:fill="auto"/>
        <w:spacing w:line="370" w:lineRule="exact"/>
        <w:ind w:left="40" w:righ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In my view, no explanation would be acceptable in view of clear provisions of Section 50 (1) (c) of the Parliamentary Elections</w:t>
      </w:r>
    </w:p>
    <w:p w:rsidR="00F11277" w:rsidRPr="001300E5" w:rsidRDefault="00FB3D5A">
      <w:pPr>
        <w:pStyle w:val="Bodytext0"/>
        <w:shd w:val="clear" w:color="auto" w:fill="auto"/>
        <w:spacing w:after="184" w:line="379" w:lineRule="exact"/>
        <w:ind w:left="40" w:righ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 xml:space="preserve">Act </w:t>
      </w:r>
      <w:r w:rsidRPr="001300E5">
        <w:rPr>
          <w:rFonts w:ascii="Times New Roman" w:hAnsi="Times New Roman" w:cs="Times New Roman"/>
          <w:b w:val="0"/>
          <w:sz w:val="24"/>
          <w:szCs w:val="24"/>
        </w:rPr>
        <w:t xml:space="preserve">which provides that each presiding officer shall fill the necessary number of copies prescribed form for the Declaration of Results and one copy shall be enclosed in an envelope supplied by the Electoral Commission for the purpose, sealed by the Presiding </w:t>
      </w:r>
      <w:r w:rsidRPr="001300E5">
        <w:rPr>
          <w:rFonts w:ascii="Times New Roman" w:hAnsi="Times New Roman" w:cs="Times New Roman"/>
          <w:b w:val="0"/>
          <w:sz w:val="24"/>
          <w:szCs w:val="24"/>
        </w:rPr>
        <w:t>Officer and delivered to the sub-county Headquarters of Division Headquarters together with the report black book for transmission to the Returning Officer.</w:t>
      </w:r>
    </w:p>
    <w:p w:rsidR="00F11277" w:rsidRPr="001300E5" w:rsidRDefault="00FB3D5A">
      <w:pPr>
        <w:pStyle w:val="Bodytext0"/>
        <w:shd w:val="clear" w:color="auto" w:fill="auto"/>
        <w:spacing w:line="374" w:lineRule="exact"/>
        <w:ind w:left="40" w:righ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law makes it an offence under section 50 (2) for s Presiding Officer who fails to cause to be p</w:t>
      </w:r>
      <w:r w:rsidRPr="001300E5">
        <w:rPr>
          <w:rFonts w:ascii="Times New Roman" w:hAnsi="Times New Roman" w:cs="Times New Roman"/>
          <w:b w:val="0"/>
          <w:sz w:val="24"/>
          <w:szCs w:val="24"/>
        </w:rPr>
        <w:t>osted a copy of the duly filled and signed Declaration of Results Form in contravention of subsection 1</w:t>
      </w:r>
    </w:p>
    <w:p w:rsidR="00F11277" w:rsidRPr="001300E5" w:rsidRDefault="00FB3D5A">
      <w:pPr>
        <w:pStyle w:val="Bodytext0"/>
        <w:numPr>
          <w:ilvl w:val="0"/>
          <w:numId w:val="5"/>
        </w:numPr>
        <w:shd w:val="clear" w:color="auto" w:fill="auto"/>
        <w:tabs>
          <w:tab w:val="left" w:pos="568"/>
        </w:tabs>
        <w:spacing w:after="180" w:line="374" w:lineRule="exact"/>
        <w:ind w:left="40" w:right="60" w:firstLine="0"/>
        <w:jc w:val="both"/>
        <w:rPr>
          <w:rFonts w:ascii="Times New Roman" w:hAnsi="Times New Roman" w:cs="Times New Roman"/>
          <w:b w:val="0"/>
          <w:sz w:val="24"/>
          <w:szCs w:val="24"/>
        </w:rPr>
      </w:pPr>
      <w:r w:rsidRPr="001300E5">
        <w:rPr>
          <w:rFonts w:ascii="Times New Roman" w:hAnsi="Times New Roman" w:cs="Times New Roman"/>
          <w:sz w:val="24"/>
          <w:szCs w:val="24"/>
        </w:rPr>
        <w:t xml:space="preserve">. So once an offence had been committed, it was no excuse that the parties to an election cannot by themselves agree to change the position of the law. </w:t>
      </w:r>
      <w:r w:rsidRPr="001300E5">
        <w:rPr>
          <w:rFonts w:ascii="Times New Roman" w:hAnsi="Times New Roman" w:cs="Times New Roman"/>
          <w:sz w:val="24"/>
          <w:szCs w:val="24"/>
        </w:rPr>
        <w:t xml:space="preserve">A similar position was discussed in the case of </w:t>
      </w:r>
      <w:r w:rsidRPr="001300E5">
        <w:rPr>
          <w:rStyle w:val="Bodytext135pt"/>
          <w:rFonts w:ascii="Times New Roman" w:hAnsi="Times New Roman" w:cs="Times New Roman"/>
          <w:b/>
          <w:bCs/>
          <w:sz w:val="24"/>
          <w:szCs w:val="24"/>
        </w:rPr>
        <w:t>Joy Kabatsi Vs Kawooya and Electoral Commission, Election Petition Appeal No. 25 of 2007, where Mulenga JSC, (RIP</w:t>
      </w:r>
      <w:r w:rsidRPr="001300E5">
        <w:rPr>
          <w:rStyle w:val="Bodytext135pt"/>
          <w:rFonts w:ascii="Times New Roman" w:hAnsi="Times New Roman" w:cs="Times New Roman"/>
          <w:bCs/>
          <w:sz w:val="24"/>
          <w:szCs w:val="24"/>
        </w:rPr>
        <w:t>)</w:t>
      </w:r>
      <w:r w:rsidRPr="001300E5">
        <w:rPr>
          <w:rFonts w:ascii="Times New Roman" w:hAnsi="Times New Roman" w:cs="Times New Roman"/>
          <w:sz w:val="24"/>
          <w:szCs w:val="24"/>
        </w:rPr>
        <w:t xml:space="preserve"> </w:t>
      </w:r>
      <w:r w:rsidRPr="001300E5">
        <w:rPr>
          <w:rFonts w:ascii="Times New Roman" w:hAnsi="Times New Roman" w:cs="Times New Roman"/>
          <w:b w:val="0"/>
          <w:sz w:val="24"/>
          <w:szCs w:val="24"/>
        </w:rPr>
        <w:t>held that an agreement between the parties to appoint the Returning Officer for Ssembabule Di</w:t>
      </w:r>
      <w:r w:rsidRPr="001300E5">
        <w:rPr>
          <w:rFonts w:ascii="Times New Roman" w:hAnsi="Times New Roman" w:cs="Times New Roman"/>
          <w:b w:val="0"/>
          <w:sz w:val="24"/>
          <w:szCs w:val="24"/>
        </w:rPr>
        <w:t>strict in contravention of the Constitution and the Parliamentary Elections Act could not remedy the illegality.</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 therefore, agree with the submissions by Counsel for the Petitioner that the Petitioner has proved that the Presiding Officer of Amonoloco Pr</w:t>
      </w:r>
      <w:r w:rsidRPr="001300E5">
        <w:rPr>
          <w:rFonts w:ascii="Times New Roman" w:hAnsi="Times New Roman" w:cs="Times New Roman"/>
          <w:b w:val="0"/>
          <w:sz w:val="24"/>
          <w:szCs w:val="24"/>
        </w:rPr>
        <w:t xml:space="preserve">imary School Polling centre committed an offence under section 50 (2) (a) of the Parliamentary Elections Act and as such it is an illegality. And as was held in </w:t>
      </w:r>
      <w:r w:rsidRPr="001300E5">
        <w:rPr>
          <w:rStyle w:val="Bodytext135pt"/>
          <w:rFonts w:ascii="Times New Roman" w:hAnsi="Times New Roman" w:cs="Times New Roman"/>
          <w:b/>
          <w:bCs/>
          <w:sz w:val="24"/>
          <w:szCs w:val="24"/>
        </w:rPr>
        <w:t>Makula International vs His Eminence Cardinal Emmanuel Nsubuga [198] HCB 11</w:t>
      </w:r>
      <w:r w:rsidRPr="001300E5">
        <w:rPr>
          <w:rStyle w:val="Bodytext135pt"/>
          <w:rFonts w:ascii="Times New Roman" w:hAnsi="Times New Roman" w:cs="Times New Roman"/>
          <w:bCs/>
          <w:sz w:val="24"/>
          <w:szCs w:val="24"/>
        </w:rPr>
        <w:t xml:space="preserve">, </w:t>
      </w:r>
      <w:r w:rsidRPr="001300E5">
        <w:rPr>
          <w:rFonts w:ascii="Times New Roman" w:hAnsi="Times New Roman" w:cs="Times New Roman"/>
          <w:b w:val="0"/>
          <w:sz w:val="24"/>
          <w:szCs w:val="24"/>
        </w:rPr>
        <w:t>courts cannot shut</w:t>
      </w:r>
      <w:r w:rsidRPr="001300E5">
        <w:rPr>
          <w:rFonts w:ascii="Times New Roman" w:hAnsi="Times New Roman" w:cs="Times New Roman"/>
          <w:b w:val="0"/>
          <w:sz w:val="24"/>
          <w:szCs w:val="24"/>
        </w:rPr>
        <w:t xml:space="preserve"> their eyes to the illegality because once an illegality is brought to the attention of court; it overrides the questions of pleading. The illegality committed by the Presiding Officer of Amonoloco Primary School polling station in this case cost the petit</w:t>
      </w:r>
      <w:r w:rsidRPr="001300E5">
        <w:rPr>
          <w:rFonts w:ascii="Times New Roman" w:hAnsi="Times New Roman" w:cs="Times New Roman"/>
          <w:b w:val="0"/>
          <w:sz w:val="24"/>
          <w:szCs w:val="24"/>
        </w:rPr>
        <w:t>ioner 254 votes, which is quite a substantial number considering that the margin between the winner and the loser was only 464 votes.</w:t>
      </w:r>
    </w:p>
    <w:p w:rsidR="00F11277" w:rsidRPr="001300E5" w:rsidRDefault="00FB3D5A">
      <w:pPr>
        <w:pStyle w:val="Bodytext0"/>
        <w:shd w:val="clear" w:color="auto" w:fill="auto"/>
        <w:spacing w:after="176"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 therefore, reject the submissions by Counsel for the second Respondent that the Returning Officer decided to make some l</w:t>
      </w:r>
      <w:r w:rsidRPr="001300E5">
        <w:rPr>
          <w:rFonts w:ascii="Times New Roman" w:hAnsi="Times New Roman" w:cs="Times New Roman"/>
          <w:b w:val="0"/>
          <w:sz w:val="24"/>
          <w:szCs w:val="24"/>
        </w:rPr>
        <w:t>ogical conclusions as he discovered that even if he decided to add the 254 votes that the Petitioner got from Amonoloco polling station, that the first Respondent with a total of 15,442 votes would beat the Petitioner’s 15, 132 votes. The rejection was wro</w:t>
      </w:r>
      <w:r w:rsidRPr="001300E5">
        <w:rPr>
          <w:rFonts w:ascii="Times New Roman" w:hAnsi="Times New Roman" w:cs="Times New Roman"/>
          <w:b w:val="0"/>
          <w:sz w:val="24"/>
          <w:szCs w:val="24"/>
        </w:rPr>
        <w:t xml:space="preserve">ng particularly in view of the holding of Justice Remmy Kasule in the case of </w:t>
      </w:r>
      <w:r w:rsidRPr="001300E5">
        <w:rPr>
          <w:rStyle w:val="Bodytext135pt"/>
          <w:rFonts w:ascii="Times New Roman" w:hAnsi="Times New Roman" w:cs="Times New Roman"/>
          <w:b/>
          <w:bCs/>
          <w:sz w:val="24"/>
          <w:szCs w:val="24"/>
        </w:rPr>
        <w:t>Hon. Oboth Markson Jacob vs Ota.ala Emmanuel, Election Appea.l No. 38 of 2011</w:t>
      </w:r>
      <w:r w:rsidRPr="001300E5">
        <w:rPr>
          <w:rFonts w:ascii="Times New Roman" w:hAnsi="Times New Roman" w:cs="Times New Roman"/>
          <w:b w:val="0"/>
          <w:sz w:val="24"/>
          <w:szCs w:val="24"/>
        </w:rPr>
        <w:t xml:space="preserve"> that the results should not be rejected merely because a copy was not deposited in the box. That is </w:t>
      </w:r>
      <w:r w:rsidRPr="001300E5">
        <w:rPr>
          <w:rFonts w:ascii="Times New Roman" w:hAnsi="Times New Roman" w:cs="Times New Roman"/>
          <w:b w:val="0"/>
          <w:sz w:val="24"/>
          <w:szCs w:val="24"/>
        </w:rPr>
        <w:t>because the results would have been already announced at the polling station in the presence on a candidate’s agent.</w:t>
      </w:r>
    </w:p>
    <w:p w:rsidR="00F11277" w:rsidRPr="001300E5" w:rsidRDefault="00FB3D5A">
      <w:pPr>
        <w:pStyle w:val="Bodytext0"/>
        <w:shd w:val="clear" w:color="auto" w:fill="auto"/>
        <w:spacing w:after="180" w:line="379"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My conclusion therefore is that the exclusion of 254 votes belonging to the Petitioner where the difference was 464 votes affected the resu</w:t>
      </w:r>
      <w:r w:rsidRPr="001300E5">
        <w:rPr>
          <w:rFonts w:ascii="Times New Roman" w:hAnsi="Times New Roman" w:cs="Times New Roman"/>
          <w:b w:val="0"/>
          <w:sz w:val="24"/>
          <w:szCs w:val="24"/>
        </w:rPr>
        <w:t xml:space="preserve">lts in a substantial manner considering other matters to </w:t>
      </w:r>
      <w:r w:rsidRPr="001300E5">
        <w:rPr>
          <w:rFonts w:ascii="Times New Roman" w:hAnsi="Times New Roman" w:cs="Times New Roman"/>
          <w:b w:val="0"/>
          <w:sz w:val="24"/>
          <w:szCs w:val="24"/>
        </w:rPr>
        <w:lastRenderedPageBreak/>
        <w:t>be discussed herein after. The winning margin would have not only reduced, but the exclusion puts the victory of the first respondent in doubt.</w:t>
      </w:r>
    </w:p>
    <w:p w:rsidR="00F11277" w:rsidRPr="001300E5" w:rsidRDefault="00FB3D5A">
      <w:pPr>
        <w:pStyle w:val="Bodytext0"/>
        <w:numPr>
          <w:ilvl w:val="0"/>
          <w:numId w:val="7"/>
        </w:numPr>
        <w:shd w:val="clear" w:color="auto" w:fill="auto"/>
        <w:tabs>
          <w:tab w:val="left" w:pos="466"/>
        </w:tabs>
        <w:spacing w:after="184" w:line="379" w:lineRule="exact"/>
        <w:ind w:left="20" w:right="40" w:firstLine="0"/>
        <w:jc w:val="both"/>
        <w:rPr>
          <w:rFonts w:ascii="Times New Roman" w:hAnsi="Times New Roman" w:cs="Times New Roman"/>
          <w:sz w:val="24"/>
          <w:szCs w:val="24"/>
        </w:rPr>
      </w:pPr>
      <w:r w:rsidRPr="001300E5">
        <w:rPr>
          <w:rFonts w:ascii="Times New Roman" w:hAnsi="Times New Roman" w:cs="Times New Roman"/>
          <w:sz w:val="24"/>
          <w:szCs w:val="24"/>
        </w:rPr>
        <w:t xml:space="preserve">Failure to account for 1,070 Ballot Papers supplies to </w:t>
      </w:r>
      <w:r w:rsidRPr="001300E5">
        <w:rPr>
          <w:rFonts w:ascii="Times New Roman" w:hAnsi="Times New Roman" w:cs="Times New Roman"/>
          <w:sz w:val="24"/>
          <w:szCs w:val="24"/>
        </w:rPr>
        <w:t>Alenga Catholic Polling Station.</w:t>
      </w:r>
    </w:p>
    <w:p w:rsidR="00F11277" w:rsidRPr="001300E5" w:rsidRDefault="00FB3D5A">
      <w:pPr>
        <w:pStyle w:val="Bodytext0"/>
        <w:shd w:val="clear" w:color="auto" w:fill="auto"/>
        <w:spacing w:after="176" w:line="374" w:lineRule="exact"/>
        <w:ind w:left="20" w:right="40" w:firstLine="0"/>
        <w:jc w:val="both"/>
        <w:rPr>
          <w:rFonts w:ascii="Times New Roman" w:hAnsi="Times New Roman" w:cs="Times New Roman"/>
          <w:sz w:val="24"/>
          <w:szCs w:val="24"/>
        </w:rPr>
      </w:pPr>
      <w:r w:rsidRPr="001300E5">
        <w:rPr>
          <w:rFonts w:ascii="Times New Roman" w:hAnsi="Times New Roman" w:cs="Times New Roman"/>
          <w:sz w:val="24"/>
          <w:szCs w:val="24"/>
        </w:rPr>
        <w:t>Counsel for the Petitioner submitted that section 27 of the Parliamentary Elections Act (PEA) lays down the procedures for distribution materials. That under that section, every Returning Officer shall within 48 hours prior</w:t>
      </w:r>
      <w:r w:rsidRPr="001300E5">
        <w:rPr>
          <w:rFonts w:ascii="Times New Roman" w:hAnsi="Times New Roman" w:cs="Times New Roman"/>
          <w:sz w:val="24"/>
          <w:szCs w:val="24"/>
        </w:rPr>
        <w:t xml:space="preserve"> to the polling day furnish each Presiding Officer in the District with:-</w:t>
      </w:r>
    </w:p>
    <w:p w:rsidR="00F11277" w:rsidRPr="001300E5" w:rsidRDefault="00FB3D5A">
      <w:pPr>
        <w:pStyle w:val="Bodytext0"/>
        <w:numPr>
          <w:ilvl w:val="0"/>
          <w:numId w:val="9"/>
        </w:numPr>
        <w:shd w:val="clear" w:color="auto" w:fill="auto"/>
        <w:tabs>
          <w:tab w:val="left" w:pos="736"/>
        </w:tabs>
        <w:spacing w:line="379" w:lineRule="exact"/>
        <w:ind w:left="740" w:right="40" w:hanging="340"/>
        <w:jc w:val="both"/>
        <w:rPr>
          <w:rFonts w:ascii="Times New Roman" w:hAnsi="Times New Roman" w:cs="Times New Roman"/>
          <w:sz w:val="24"/>
          <w:szCs w:val="24"/>
        </w:rPr>
      </w:pPr>
      <w:r w:rsidRPr="001300E5">
        <w:rPr>
          <w:rFonts w:ascii="Times New Roman" w:hAnsi="Times New Roman" w:cs="Times New Roman"/>
          <w:sz w:val="24"/>
          <w:szCs w:val="24"/>
        </w:rPr>
        <w:t>A sufficient number of Ballot Papers to cover the number of voters likely to vote at the polling station for which the presiding officer is responsible.</w:t>
      </w:r>
    </w:p>
    <w:p w:rsidR="00F11277" w:rsidRPr="001300E5" w:rsidRDefault="00FB3D5A">
      <w:pPr>
        <w:pStyle w:val="Bodytext0"/>
        <w:numPr>
          <w:ilvl w:val="0"/>
          <w:numId w:val="9"/>
        </w:numPr>
        <w:shd w:val="clear" w:color="auto" w:fill="auto"/>
        <w:tabs>
          <w:tab w:val="left" w:pos="1058"/>
        </w:tabs>
        <w:spacing w:after="180" w:line="374" w:lineRule="exact"/>
        <w:ind w:left="740" w:right="40" w:hanging="340"/>
        <w:jc w:val="both"/>
        <w:rPr>
          <w:rFonts w:ascii="Times New Roman" w:hAnsi="Times New Roman" w:cs="Times New Roman"/>
          <w:sz w:val="24"/>
          <w:szCs w:val="24"/>
        </w:rPr>
      </w:pPr>
      <w:r w:rsidRPr="001300E5">
        <w:rPr>
          <w:rFonts w:ascii="Times New Roman" w:hAnsi="Times New Roman" w:cs="Times New Roman"/>
          <w:sz w:val="24"/>
          <w:szCs w:val="24"/>
        </w:rPr>
        <w:t>A</w:t>
      </w:r>
      <w:r w:rsidRPr="001300E5">
        <w:rPr>
          <w:rFonts w:ascii="Times New Roman" w:hAnsi="Times New Roman" w:cs="Times New Roman"/>
          <w:sz w:val="24"/>
          <w:szCs w:val="24"/>
        </w:rPr>
        <w:tab/>
        <w:t>statement showing the numbe</w:t>
      </w:r>
      <w:r w:rsidRPr="001300E5">
        <w:rPr>
          <w:rFonts w:ascii="Times New Roman" w:hAnsi="Times New Roman" w:cs="Times New Roman"/>
          <w:sz w:val="24"/>
          <w:szCs w:val="24"/>
        </w:rPr>
        <w:t>r of Ballot Papers supplied under paragraph (9) with the serial number indicated in the statement:</w:t>
      </w:r>
    </w:p>
    <w:p w:rsidR="00F11277" w:rsidRPr="001300E5" w:rsidRDefault="00FB3D5A">
      <w:pPr>
        <w:pStyle w:val="Bodytext0"/>
        <w:shd w:val="clear" w:color="auto" w:fill="auto"/>
        <w:spacing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Counsel for the Petitioner added that it was intended to ensure that there is transparency of the election process. However, counsel for the petitioner refer</w:t>
      </w:r>
      <w:r w:rsidRPr="001300E5">
        <w:rPr>
          <w:rFonts w:ascii="Times New Roman" w:hAnsi="Times New Roman" w:cs="Times New Roman"/>
          <w:b w:val="0"/>
          <w:sz w:val="24"/>
          <w:szCs w:val="24"/>
        </w:rPr>
        <w:t>red to the Petitioner’s Affidavit, Paragraphs, 21,</w:t>
      </w:r>
    </w:p>
    <w:p w:rsidR="00F11277" w:rsidRPr="001300E5" w:rsidRDefault="00FB3D5A">
      <w:pPr>
        <w:pStyle w:val="Bodytext0"/>
        <w:numPr>
          <w:ilvl w:val="0"/>
          <w:numId w:val="10"/>
        </w:numPr>
        <w:shd w:val="clear" w:color="auto" w:fill="auto"/>
        <w:tabs>
          <w:tab w:val="left" w:pos="615"/>
        </w:tabs>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and 23, whereby whereas at Alenga Catholic Church polling station the total number of Ballot Papers supplied by the Electoral Commission was 2,400, there was a discrepancy in the number used, unused and </w:t>
      </w:r>
      <w:r w:rsidRPr="001300E5">
        <w:rPr>
          <w:rFonts w:ascii="Times New Roman" w:hAnsi="Times New Roman" w:cs="Times New Roman"/>
          <w:b w:val="0"/>
          <w:sz w:val="24"/>
          <w:szCs w:val="24"/>
        </w:rPr>
        <w:t>the total number supplied. The relevant extracts from the Petitioner’s Affidavit are:-</w:t>
      </w:r>
    </w:p>
    <w:p w:rsidR="00F11277" w:rsidRPr="001300E5" w:rsidRDefault="00FB3D5A">
      <w:pPr>
        <w:pStyle w:val="Bodytext20"/>
        <w:numPr>
          <w:ilvl w:val="0"/>
          <w:numId w:val="11"/>
        </w:numPr>
        <w:shd w:val="clear" w:color="auto" w:fill="auto"/>
        <w:tabs>
          <w:tab w:val="left" w:pos="673"/>
        </w:tabs>
        <w:spacing w:before="0" w:after="0"/>
        <w:ind w:left="20" w:right="40"/>
        <w:rPr>
          <w:rFonts w:ascii="Times New Roman" w:hAnsi="Times New Roman" w:cs="Times New Roman"/>
          <w:sz w:val="24"/>
          <w:szCs w:val="24"/>
        </w:rPr>
      </w:pPr>
      <w:r w:rsidRPr="001300E5">
        <w:rPr>
          <w:rFonts w:ascii="Times New Roman" w:hAnsi="Times New Roman" w:cs="Times New Roman"/>
          <w:b w:val="0"/>
          <w:sz w:val="24"/>
          <w:szCs w:val="24"/>
        </w:rPr>
        <w:t>“</w:t>
      </w:r>
      <w:r w:rsidRPr="001300E5">
        <w:rPr>
          <w:rFonts w:ascii="Times New Roman" w:hAnsi="Times New Roman" w:cs="Times New Roman"/>
          <w:sz w:val="24"/>
          <w:szCs w:val="24"/>
        </w:rPr>
        <w:t>That meeting of 22</w:t>
      </w:r>
      <w:r w:rsidRPr="001300E5">
        <w:rPr>
          <w:rFonts w:ascii="Times New Roman" w:hAnsi="Times New Roman" w:cs="Times New Roman"/>
          <w:sz w:val="24"/>
          <w:szCs w:val="24"/>
          <w:vertAlign w:val="superscript"/>
        </w:rPr>
        <w:t>nd</w:t>
      </w:r>
      <w:r w:rsidRPr="001300E5">
        <w:rPr>
          <w:rFonts w:ascii="Times New Roman" w:hAnsi="Times New Roman" w:cs="Times New Roman"/>
          <w:sz w:val="24"/>
          <w:szCs w:val="24"/>
        </w:rPr>
        <w:t xml:space="preserve"> February, 2016, it also came out clearly that whereas in ALenga Catholic Church Poling station</w:t>
      </w:r>
    </w:p>
    <w:p w:rsidR="00F11277" w:rsidRPr="001300E5" w:rsidRDefault="00FB3D5A">
      <w:pPr>
        <w:pStyle w:val="Bodytext20"/>
        <w:numPr>
          <w:ilvl w:val="0"/>
          <w:numId w:val="12"/>
        </w:numPr>
        <w:shd w:val="clear" w:color="auto" w:fill="auto"/>
        <w:tabs>
          <w:tab w:val="left" w:pos="1023"/>
        </w:tabs>
        <w:spacing w:before="0" w:after="0"/>
        <w:ind w:left="20" w:right="40"/>
        <w:rPr>
          <w:rFonts w:ascii="Times New Roman" w:hAnsi="Times New Roman" w:cs="Times New Roman"/>
          <w:sz w:val="24"/>
          <w:szCs w:val="24"/>
        </w:rPr>
      </w:pPr>
      <w:r w:rsidRPr="001300E5">
        <w:rPr>
          <w:rFonts w:ascii="Times New Roman" w:hAnsi="Times New Roman" w:cs="Times New Roman"/>
          <w:sz w:val="24"/>
          <w:szCs w:val="24"/>
        </w:rPr>
        <w:t>Ballot papers were issued and only 535 Ballot papers</w:t>
      </w:r>
      <w:r w:rsidRPr="001300E5">
        <w:rPr>
          <w:rFonts w:ascii="Times New Roman" w:hAnsi="Times New Roman" w:cs="Times New Roman"/>
          <w:sz w:val="24"/>
          <w:szCs w:val="24"/>
        </w:rPr>
        <w:t xml:space="preserve"> were used, the second Respondent declared only 795 as unused, leaving 1,070 Ballot papers un accounted for (a copy of Declaration of Results Forms for Alenga atta.ch.ed as Annexture “OJB-C”).”</w:t>
      </w:r>
    </w:p>
    <w:p w:rsidR="00F11277" w:rsidRPr="001300E5" w:rsidRDefault="00FB3D5A">
      <w:pPr>
        <w:pStyle w:val="Bodytext20"/>
        <w:numPr>
          <w:ilvl w:val="0"/>
          <w:numId w:val="11"/>
        </w:numPr>
        <w:shd w:val="clear" w:color="auto" w:fill="auto"/>
        <w:tabs>
          <w:tab w:val="left" w:pos="615"/>
        </w:tabs>
        <w:spacing w:before="0"/>
        <w:ind w:left="20" w:right="40"/>
        <w:rPr>
          <w:rFonts w:ascii="Times New Roman" w:hAnsi="Times New Roman" w:cs="Times New Roman"/>
          <w:sz w:val="24"/>
          <w:szCs w:val="24"/>
        </w:rPr>
      </w:pPr>
      <w:r w:rsidRPr="001300E5">
        <w:rPr>
          <w:rFonts w:ascii="Times New Roman" w:hAnsi="Times New Roman" w:cs="Times New Roman"/>
          <w:sz w:val="24"/>
          <w:szCs w:val="24"/>
        </w:rPr>
        <w:t xml:space="preserve">“That the missing Ballot papers are substantial in number and </w:t>
      </w:r>
      <w:r w:rsidRPr="001300E5">
        <w:rPr>
          <w:rFonts w:ascii="Times New Roman" w:hAnsi="Times New Roman" w:cs="Times New Roman"/>
          <w:sz w:val="24"/>
          <w:szCs w:val="24"/>
        </w:rPr>
        <w:t>their absence raises doubts as to whether the elections were conducted in transparent and honest manner.”</w:t>
      </w:r>
    </w:p>
    <w:p w:rsidR="00F11277" w:rsidRPr="001300E5" w:rsidRDefault="00FB3D5A">
      <w:pPr>
        <w:pStyle w:val="Bodytext20"/>
        <w:numPr>
          <w:ilvl w:val="0"/>
          <w:numId w:val="11"/>
        </w:numPr>
        <w:shd w:val="clear" w:color="auto" w:fill="auto"/>
        <w:tabs>
          <w:tab w:val="left" w:pos="706"/>
        </w:tabs>
        <w:spacing w:before="0"/>
        <w:ind w:left="20" w:right="40"/>
        <w:rPr>
          <w:rFonts w:ascii="Times New Roman" w:hAnsi="Times New Roman" w:cs="Times New Roman"/>
          <w:sz w:val="24"/>
          <w:szCs w:val="24"/>
        </w:rPr>
      </w:pPr>
      <w:r w:rsidRPr="001300E5">
        <w:rPr>
          <w:rFonts w:ascii="Times New Roman" w:hAnsi="Times New Roman" w:cs="Times New Roman"/>
          <w:sz w:val="24"/>
          <w:szCs w:val="24"/>
        </w:rPr>
        <w:t>“That at the same meeting it also came to light that whereas 450 Ballot Papers were issued to AweloWot Primary School “B” Polling Station and 345 Ball</w:t>
      </w:r>
      <w:r w:rsidRPr="001300E5">
        <w:rPr>
          <w:rFonts w:ascii="Times New Roman" w:hAnsi="Times New Roman" w:cs="Times New Roman"/>
          <w:sz w:val="24"/>
          <w:szCs w:val="24"/>
        </w:rPr>
        <w:t>ot Papers used, the unused Ballot papers were more by 22 Ballot papers whose source was not known.”</w:t>
      </w:r>
    </w:p>
    <w:p w:rsidR="00F11277" w:rsidRPr="001300E5" w:rsidRDefault="00FB3D5A">
      <w:pPr>
        <w:pStyle w:val="Bodytext0"/>
        <w:shd w:val="clear" w:color="auto" w:fill="auto"/>
        <w:spacing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Counsel for the Petitioner submitted on the premise that where one subtracts 535 which is the total number of used ballot papers from</w:t>
      </w:r>
    </w:p>
    <w:p w:rsidR="00F11277" w:rsidRPr="001300E5" w:rsidRDefault="00FB3D5A">
      <w:pPr>
        <w:pStyle w:val="Bodytext0"/>
        <w:numPr>
          <w:ilvl w:val="0"/>
          <w:numId w:val="13"/>
        </w:numPr>
        <w:shd w:val="clear" w:color="auto" w:fill="auto"/>
        <w:tabs>
          <w:tab w:val="left" w:pos="946"/>
        </w:tabs>
        <w:spacing w:after="176"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supplied to Alenga, </w:t>
      </w:r>
      <w:r w:rsidRPr="001300E5">
        <w:rPr>
          <w:rFonts w:ascii="Times New Roman" w:hAnsi="Times New Roman" w:cs="Times New Roman"/>
          <w:b w:val="0"/>
          <w:sz w:val="24"/>
          <w:szCs w:val="24"/>
        </w:rPr>
        <w:t>the difference in 1,865 and not 795 as shown on the DR forms and that the lingering question was where the other 1,070 Ballot papers went.</w:t>
      </w:r>
    </w:p>
    <w:p w:rsidR="00F11277" w:rsidRPr="001300E5" w:rsidRDefault="00FB3D5A">
      <w:pPr>
        <w:pStyle w:val="Bodytext0"/>
        <w:shd w:val="clear" w:color="auto" w:fill="auto"/>
        <w:spacing w:after="184" w:line="379"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In reply, the second respondent in paragraph 11 of Ewal Banjamin’s affidavit contends that this was a mere miscomputa</w:t>
      </w:r>
      <w:r w:rsidRPr="001300E5">
        <w:rPr>
          <w:rFonts w:ascii="Times New Roman" w:hAnsi="Times New Roman" w:cs="Times New Roman"/>
          <w:b w:val="0"/>
          <w:sz w:val="24"/>
          <w:szCs w:val="24"/>
        </w:rPr>
        <w:t>tion which did not affect the Petitioner as he won at Alenga Catholic Church with 289 votes as opposed to 192 votes polled by the first respondent.</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Learned counsel for the First Respondent also submitted that the Returning Officer of the Second Respondent </w:t>
      </w:r>
      <w:r w:rsidRPr="001300E5">
        <w:rPr>
          <w:rFonts w:ascii="Times New Roman" w:hAnsi="Times New Roman" w:cs="Times New Roman"/>
          <w:b w:val="0"/>
          <w:sz w:val="24"/>
          <w:szCs w:val="24"/>
        </w:rPr>
        <w:t>was cross-examined on this area and he clearly stated that it was a "miscomputation” they added that it was just an arithmetical error and that the Returning Officer was clear that they normally receive excess Ballot Papers per polling station to cater for</w:t>
      </w:r>
      <w:r w:rsidRPr="001300E5">
        <w:rPr>
          <w:rFonts w:ascii="Times New Roman" w:hAnsi="Times New Roman" w:cs="Times New Roman"/>
          <w:b w:val="0"/>
          <w:sz w:val="24"/>
          <w:szCs w:val="24"/>
        </w:rPr>
        <w:t xml:space="preserve"> any votes that may be spoilt.</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With all due respect to learned counsel for the first and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respondents, it does not matter that it was the petitioner who won at the Alenga Catholic Polling centre with 289 votes as opposed to 192 polled by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w:t>
      </w:r>
      <w:r w:rsidRPr="001300E5">
        <w:rPr>
          <w:rFonts w:ascii="Times New Roman" w:hAnsi="Times New Roman" w:cs="Times New Roman"/>
          <w:b w:val="0"/>
          <w:sz w:val="24"/>
          <w:szCs w:val="24"/>
        </w:rPr>
        <w:t>ent but what is in issue is process whereby 1,070 Ballot Papers were unaccounted for in such a hotly contested election where the margin between the First Respondent and Petitioner was only 464 votes. Such a matter cannot be taken lightly as a mere miscalc</w:t>
      </w:r>
      <w:r w:rsidRPr="001300E5">
        <w:rPr>
          <w:rFonts w:ascii="Times New Roman" w:hAnsi="Times New Roman" w:cs="Times New Roman"/>
          <w:b w:val="0"/>
          <w:sz w:val="24"/>
          <w:szCs w:val="24"/>
        </w:rPr>
        <w:t>ulation because it casts a lot of doubt as far as the whole election process in Dokolo North Constituency was concerned. And one cannot say that these were mere miscalculations since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never came out to disown the Declaration of Result For</w:t>
      </w:r>
      <w:r w:rsidRPr="001300E5">
        <w:rPr>
          <w:rFonts w:ascii="Times New Roman" w:hAnsi="Times New Roman" w:cs="Times New Roman"/>
          <w:b w:val="0"/>
          <w:sz w:val="24"/>
          <w:szCs w:val="24"/>
        </w:rPr>
        <w:t>ms for Alenga Catholic Church as the official record of election for that Polling Station.</w:t>
      </w:r>
    </w:p>
    <w:p w:rsidR="00F11277" w:rsidRPr="001300E5" w:rsidRDefault="00FB3D5A">
      <w:pPr>
        <w:pStyle w:val="Bodytext0"/>
        <w:shd w:val="clear" w:color="auto" w:fill="auto"/>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In fact, during cross-examination the Returning Officer admitted that the figures on the Declaration of results Forms for Alenga Catholic Church represented the offi</w:t>
      </w:r>
      <w:r w:rsidRPr="001300E5">
        <w:rPr>
          <w:rFonts w:ascii="Times New Roman" w:hAnsi="Times New Roman" w:cs="Times New Roman"/>
          <w:b w:val="0"/>
          <w:sz w:val="24"/>
          <w:szCs w:val="24"/>
        </w:rPr>
        <w:t>cial record for that particular Polling station.</w:t>
      </w:r>
    </w:p>
    <w:p w:rsidR="00F11277" w:rsidRPr="001300E5" w:rsidRDefault="00FB3D5A">
      <w:pPr>
        <w:pStyle w:val="Bodytext0"/>
        <w:shd w:val="clear" w:color="auto" w:fill="auto"/>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This is not to forget the 22 un accounted for Ballot papers recorded at Awelo Wot Primary School “B” Polling station as stated under paragraph 23 of the Petitioner’s affidavit.</w:t>
      </w:r>
    </w:p>
    <w:p w:rsidR="00F11277" w:rsidRPr="001300E5" w:rsidRDefault="00FB3D5A">
      <w:pPr>
        <w:pStyle w:val="Bodytext0"/>
        <w:shd w:val="clear" w:color="auto" w:fill="auto"/>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Having conceded that the DR fo</w:t>
      </w:r>
      <w:r w:rsidRPr="001300E5">
        <w:rPr>
          <w:rFonts w:ascii="Times New Roman" w:hAnsi="Times New Roman" w:cs="Times New Roman"/>
          <w:b w:val="0"/>
          <w:sz w:val="24"/>
          <w:szCs w:val="24"/>
        </w:rPr>
        <w:t xml:space="preserve">rms for Alenga Catholic Church Polling Station remains the official record, and whed added to the 22 excess ballot papers from Awero Wot Primary School “B” Polling station that total number of Ballot Papers in Dokolo North Constituency which have not been </w:t>
      </w:r>
      <w:r w:rsidRPr="001300E5">
        <w:rPr>
          <w:rFonts w:ascii="Times New Roman" w:hAnsi="Times New Roman" w:cs="Times New Roman"/>
          <w:b w:val="0"/>
          <w:sz w:val="24"/>
          <w:szCs w:val="24"/>
        </w:rPr>
        <w:t>accounted for comes to a staggering 1,092.</w:t>
      </w:r>
    </w:p>
    <w:p w:rsidR="00F11277" w:rsidRPr="001300E5" w:rsidRDefault="00FB3D5A">
      <w:pPr>
        <w:pStyle w:val="Bodytext0"/>
        <w:shd w:val="clear" w:color="auto" w:fill="auto"/>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As already stated, that figure was too high compared to the margin of 464 between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and the Petitioner and was definitely substantial.</w:t>
      </w:r>
    </w:p>
    <w:p w:rsidR="00F11277" w:rsidRPr="001300E5" w:rsidRDefault="00FB3D5A">
      <w:pPr>
        <w:pStyle w:val="Bodytext0"/>
        <w:numPr>
          <w:ilvl w:val="0"/>
          <w:numId w:val="14"/>
        </w:numPr>
        <w:shd w:val="clear" w:color="auto" w:fill="auto"/>
        <w:tabs>
          <w:tab w:val="left" w:pos="322"/>
        </w:tabs>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accordingly reject the submissions by Counsel for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w:t>
      </w:r>
      <w:r w:rsidRPr="001300E5">
        <w:rPr>
          <w:rFonts w:ascii="Times New Roman" w:hAnsi="Times New Roman" w:cs="Times New Roman"/>
          <w:b w:val="0"/>
          <w:sz w:val="24"/>
          <w:szCs w:val="24"/>
        </w:rPr>
        <w:t>ent that the Petitioner does not show in his affidavit that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mismanaged those 1,070 for Alenga Catholic Church as well as 22 for Awero Wot Primary School “B” for the benefit of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w:t>
      </w:r>
    </w:p>
    <w:p w:rsidR="00F11277" w:rsidRPr="001300E5" w:rsidRDefault="00FB3D5A">
      <w:pPr>
        <w:pStyle w:val="Bodytext0"/>
        <w:shd w:val="clear" w:color="auto" w:fill="auto"/>
        <w:spacing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The crucial question is where are those </w:t>
      </w:r>
      <w:r w:rsidRPr="001300E5">
        <w:rPr>
          <w:rFonts w:ascii="Times New Roman" w:hAnsi="Times New Roman" w:cs="Times New Roman"/>
          <w:b w:val="0"/>
          <w:sz w:val="24"/>
          <w:szCs w:val="24"/>
        </w:rPr>
        <w:t xml:space="preserve">1,070 Ballot Papers and 22 respectively and what purpose did they serve? As already noted failure to account for those high numbers of Ballot Papers in the </w:t>
      </w:r>
      <w:r w:rsidRPr="001300E5">
        <w:rPr>
          <w:rFonts w:ascii="Times New Roman" w:hAnsi="Times New Roman" w:cs="Times New Roman"/>
          <w:b w:val="0"/>
          <w:sz w:val="24"/>
          <w:szCs w:val="24"/>
        </w:rPr>
        <w:lastRenderedPageBreak/>
        <w:t>circumstances casts shadow of deliberate dishonesty on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in the conduct of election</w:t>
      </w:r>
      <w:r w:rsidRPr="001300E5">
        <w:rPr>
          <w:rFonts w:ascii="Times New Roman" w:hAnsi="Times New Roman" w:cs="Times New Roman"/>
          <w:b w:val="0"/>
          <w:sz w:val="24"/>
          <w:szCs w:val="24"/>
        </w:rPr>
        <w:t xml:space="preserve"> for Dokolo North Constituency and fails the test of transparency that Parliamentary Elections are expected to exhibit.</w:t>
      </w:r>
    </w:p>
    <w:p w:rsidR="00F11277" w:rsidRPr="001300E5" w:rsidRDefault="00FB3D5A">
      <w:pPr>
        <w:pStyle w:val="Bodytext0"/>
        <w:shd w:val="clear" w:color="auto" w:fill="auto"/>
        <w:spacing w:after="116"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In my humble view, failure to account for the 1,070 Ballot Papers for Alenga Catholic Church Polling Station was a highly significant nu</w:t>
      </w:r>
      <w:r w:rsidRPr="001300E5">
        <w:rPr>
          <w:rFonts w:ascii="Times New Roman" w:hAnsi="Times New Roman" w:cs="Times New Roman"/>
          <w:b w:val="0"/>
          <w:sz w:val="24"/>
          <w:szCs w:val="24"/>
        </w:rPr>
        <w:t>mber and it affected the results of the election in a substantial manner given the winning margin of 464 votes. This court cannot in such circumstances leave the election of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to stand.</w:t>
      </w:r>
    </w:p>
    <w:p w:rsidR="00F11277" w:rsidRPr="001300E5" w:rsidRDefault="00FB3D5A">
      <w:pPr>
        <w:pStyle w:val="Bodytext0"/>
        <w:numPr>
          <w:ilvl w:val="0"/>
          <w:numId w:val="9"/>
        </w:numPr>
        <w:shd w:val="clear" w:color="auto" w:fill="auto"/>
        <w:tabs>
          <w:tab w:val="left" w:pos="562"/>
        </w:tabs>
        <w:spacing w:after="124" w:line="379"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Declaring results for 8 polling stations in Dokolo No</w:t>
      </w:r>
      <w:r w:rsidRPr="001300E5">
        <w:rPr>
          <w:rFonts w:ascii="Times New Roman" w:hAnsi="Times New Roman" w:cs="Times New Roman"/>
          <w:b w:val="0"/>
          <w:sz w:val="24"/>
          <w:szCs w:val="24"/>
        </w:rPr>
        <w:t>rth Constituency with unsigned Declaration of Results Forms by the Presiding Officers.</w:t>
      </w:r>
    </w:p>
    <w:p w:rsidR="00F11277" w:rsidRPr="001300E5" w:rsidRDefault="00FB3D5A">
      <w:pPr>
        <w:pStyle w:val="Bodytext0"/>
        <w:shd w:val="clear" w:color="auto" w:fill="auto"/>
        <w:spacing w:after="116"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Counsels for the Petitioner’s submissions were that the results for the 8 polling stations in Dokolo North were declared without signed DR forms. He emphasized that sign</w:t>
      </w:r>
      <w:r w:rsidRPr="001300E5">
        <w:rPr>
          <w:rFonts w:ascii="Times New Roman" w:hAnsi="Times New Roman" w:cs="Times New Roman"/>
          <w:b w:val="0"/>
          <w:sz w:val="24"/>
          <w:szCs w:val="24"/>
        </w:rPr>
        <w:t>ing of DR Forms is a Constitutional requirement under Article 68 (4) of the Constitution and sections 47 and 50 of the PEA.</w:t>
      </w:r>
    </w:p>
    <w:p w:rsidR="00F11277" w:rsidRPr="001300E5" w:rsidRDefault="00FB3D5A">
      <w:pPr>
        <w:pStyle w:val="Bodytext0"/>
        <w:shd w:val="clear" w:color="auto" w:fill="auto"/>
        <w:spacing w:after="124" w:line="379"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Polling Stations in question were Abengo Primary School, Tetugu Primary School, Awongikobo Market, Kima PAG church, AcanPii Prim</w:t>
      </w:r>
      <w:r w:rsidRPr="001300E5">
        <w:rPr>
          <w:rFonts w:ascii="Times New Roman" w:hAnsi="Times New Roman" w:cs="Times New Roman"/>
          <w:b w:val="0"/>
          <w:sz w:val="24"/>
          <w:szCs w:val="24"/>
        </w:rPr>
        <w:t>ary School, Apor Catholic Church, Bar Opila and Otima PAG.</w:t>
      </w:r>
    </w:p>
    <w:p w:rsidR="00F11277" w:rsidRPr="001300E5" w:rsidRDefault="00FB3D5A">
      <w:pPr>
        <w:pStyle w:val="Bodytext0"/>
        <w:shd w:val="clear" w:color="auto" w:fill="auto"/>
        <w:spacing w:after="12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Counsel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submitted that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has duly filed certified copies of the DR forms, duly signed by the agents of the Respondent and the Presiding Officers.</w:t>
      </w:r>
    </w:p>
    <w:p w:rsidR="00F11277" w:rsidRPr="001300E5" w:rsidRDefault="00FB3D5A">
      <w:pPr>
        <w:pStyle w:val="Bodytext0"/>
        <w:shd w:val="clear" w:color="auto" w:fill="auto"/>
        <w:spacing w:after="12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Counsel for</w:t>
      </w:r>
      <w:r w:rsidRPr="001300E5">
        <w:rPr>
          <w:rFonts w:ascii="Times New Roman" w:hAnsi="Times New Roman" w:cs="Times New Roman"/>
          <w:b w:val="0"/>
          <w:sz w:val="24"/>
          <w:szCs w:val="24"/>
        </w:rPr>
        <w:t xml:space="preserve">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added that there was an affidavit sworn by the Returning Officer and filed in court on 24/05/2016 to the effect that the DR forms from 8 polling station complained of were signed. The DR forms from the 8 Polling Stations were marked as </w:t>
      </w:r>
      <w:r w:rsidRPr="001300E5">
        <w:rPr>
          <w:rFonts w:ascii="Times New Roman" w:hAnsi="Times New Roman" w:cs="Times New Roman"/>
          <w:b w:val="0"/>
          <w:sz w:val="24"/>
          <w:szCs w:val="24"/>
        </w:rPr>
        <w:t>Annexture "A”.</w:t>
      </w:r>
    </w:p>
    <w:p w:rsidR="00F11277" w:rsidRPr="001300E5" w:rsidRDefault="00FB3D5A" w:rsidP="001300E5">
      <w:pPr>
        <w:pStyle w:val="Bodytext0"/>
        <w:shd w:val="clear" w:color="auto" w:fill="auto"/>
        <w:spacing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However, counsel for the Petitioner raised a point of law regarding the competence of the said Affidavit, to the effect that the Affidavit had unsealed Annexture in violation of Rule 8 of the Commissioner for Oaths Rules. Rule 8 aforesaid pr</w:t>
      </w:r>
      <w:r w:rsidRPr="001300E5">
        <w:rPr>
          <w:rFonts w:ascii="Times New Roman" w:hAnsi="Times New Roman" w:cs="Times New Roman"/>
          <w:b w:val="0"/>
          <w:sz w:val="24"/>
          <w:szCs w:val="24"/>
        </w:rPr>
        <w:t xml:space="preserve">ovides </w:t>
      </w:r>
      <w:r w:rsidRPr="001300E5">
        <w:rPr>
          <w:rStyle w:val="Bodytext135pt"/>
          <w:rFonts w:ascii="Times New Roman" w:hAnsi="Times New Roman" w:cs="Times New Roman"/>
          <w:bCs/>
          <w:sz w:val="24"/>
          <w:szCs w:val="24"/>
        </w:rPr>
        <w:t>“all exhibits to Affidavits shall be securely sealed to the Affidavits under the</w:t>
      </w:r>
      <w:r w:rsidR="001300E5">
        <w:rPr>
          <w:rStyle w:val="Bodytext135pt"/>
          <w:rFonts w:ascii="Times New Roman" w:hAnsi="Times New Roman" w:cs="Times New Roman"/>
          <w:bCs/>
          <w:sz w:val="24"/>
          <w:szCs w:val="24"/>
        </w:rPr>
        <w:t xml:space="preserve"> </w:t>
      </w:r>
      <w:r w:rsidRPr="001300E5">
        <w:rPr>
          <w:rFonts w:ascii="Times New Roman" w:hAnsi="Times New Roman" w:cs="Times New Roman"/>
          <w:b w:val="0"/>
          <w:sz w:val="24"/>
          <w:szCs w:val="24"/>
        </w:rPr>
        <w:t>Seal of the Commissioner for Oaths and shall be marked with serial letters of identification.”</w:t>
      </w:r>
    </w:p>
    <w:p w:rsidR="00F11277" w:rsidRPr="001300E5" w:rsidRDefault="00FB3D5A">
      <w:pPr>
        <w:pStyle w:val="Bodytext0"/>
        <w:shd w:val="clear" w:color="auto" w:fill="auto"/>
        <w:spacing w:after="180" w:line="374" w:lineRule="exact"/>
        <w:ind w:left="4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Counsel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in their submission stated that failure to mark the said Annexture in an irregularity which can be cured under Article 126 (2) of the Constitution and that the Annextures are public documents. With respect, I don’t agree with the submissions by</w:t>
      </w:r>
      <w:r w:rsidRPr="001300E5">
        <w:rPr>
          <w:rFonts w:ascii="Times New Roman" w:hAnsi="Times New Roman" w:cs="Times New Roman"/>
          <w:b w:val="0"/>
          <w:sz w:val="24"/>
          <w:szCs w:val="24"/>
        </w:rPr>
        <w:t xml:space="preserve"> counsel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on that point because the wording of Rule 8 is mandatory and even the Supreme Court in </w:t>
      </w:r>
      <w:r w:rsidRPr="000F0BB8">
        <w:rPr>
          <w:rStyle w:val="Bodytext135pt"/>
          <w:rFonts w:ascii="Times New Roman" w:hAnsi="Times New Roman" w:cs="Times New Roman"/>
          <w:b/>
          <w:bCs/>
          <w:sz w:val="24"/>
          <w:szCs w:val="24"/>
        </w:rPr>
        <w:t>Utex Industries vs Attorney General, Supreme Court Civil Application No. 52 of 1995,</w:t>
      </w:r>
      <w:r w:rsidRPr="000F0BB8">
        <w:rPr>
          <w:rFonts w:ascii="Times New Roman" w:hAnsi="Times New Roman" w:cs="Times New Roman"/>
          <w:b w:val="0"/>
          <w:sz w:val="24"/>
          <w:szCs w:val="24"/>
        </w:rPr>
        <w:t xml:space="preserve"> on Article 126 (2) (e)</w:t>
      </w:r>
      <w:r w:rsidRPr="001300E5">
        <w:rPr>
          <w:rFonts w:ascii="Times New Roman" w:hAnsi="Times New Roman" w:cs="Times New Roman"/>
          <w:b w:val="0"/>
          <w:sz w:val="24"/>
          <w:szCs w:val="24"/>
        </w:rPr>
        <w:t xml:space="preserve"> held it was not the intention</w:t>
      </w:r>
      <w:r w:rsidRPr="001300E5">
        <w:rPr>
          <w:rFonts w:ascii="Times New Roman" w:hAnsi="Times New Roman" w:cs="Times New Roman"/>
          <w:b w:val="0"/>
          <w:sz w:val="24"/>
          <w:szCs w:val="24"/>
        </w:rPr>
        <w:t xml:space="preserve"> of the makers of the Constitution </w:t>
      </w:r>
      <w:r w:rsidRPr="001300E5">
        <w:rPr>
          <w:rFonts w:ascii="Times New Roman" w:hAnsi="Times New Roman" w:cs="Times New Roman"/>
          <w:b w:val="0"/>
          <w:sz w:val="24"/>
          <w:szCs w:val="24"/>
        </w:rPr>
        <w:lastRenderedPageBreak/>
        <w:t>to do away with the Rules of Procedures as the Rule of Procedure are hand maiden justice.</w:t>
      </w:r>
    </w:p>
    <w:p w:rsidR="00F11277" w:rsidRPr="001300E5" w:rsidRDefault="00FB3D5A">
      <w:pPr>
        <w:pStyle w:val="Bodytext20"/>
        <w:shd w:val="clear" w:color="auto" w:fill="auto"/>
        <w:spacing w:before="0"/>
        <w:ind w:left="40" w:right="40"/>
        <w:rPr>
          <w:rFonts w:ascii="Times New Roman" w:hAnsi="Times New Roman" w:cs="Times New Roman"/>
          <w:b w:val="0"/>
          <w:sz w:val="24"/>
          <w:szCs w:val="24"/>
        </w:rPr>
      </w:pPr>
      <w:r w:rsidRPr="001300E5">
        <w:rPr>
          <w:rStyle w:val="Bodytext213pt"/>
          <w:rFonts w:ascii="Times New Roman" w:hAnsi="Times New Roman" w:cs="Times New Roman"/>
          <w:bCs/>
          <w:sz w:val="24"/>
          <w:szCs w:val="24"/>
        </w:rPr>
        <w:t xml:space="preserve">In </w:t>
      </w:r>
      <w:r w:rsidRPr="001300E5">
        <w:rPr>
          <w:rFonts w:ascii="Times New Roman" w:hAnsi="Times New Roman" w:cs="Times New Roman"/>
          <w:b w:val="0"/>
          <w:sz w:val="24"/>
          <w:szCs w:val="24"/>
        </w:rPr>
        <w:t>Ateker Ejalu vs Ra.mza Ral Hashan Mitha, Soroti HC MISC. APP. No.07 of 2007,</w:t>
      </w:r>
      <w:r w:rsidRPr="001300E5">
        <w:rPr>
          <w:rStyle w:val="Bodytext213pt"/>
          <w:rFonts w:ascii="Times New Roman" w:hAnsi="Times New Roman" w:cs="Times New Roman"/>
          <w:bCs/>
          <w:sz w:val="24"/>
          <w:szCs w:val="24"/>
        </w:rPr>
        <w:t xml:space="preserve"> my brother Musota J held:-</w:t>
      </w:r>
    </w:p>
    <w:p w:rsidR="00F11277" w:rsidRPr="000F0BB8" w:rsidRDefault="00FB3D5A">
      <w:pPr>
        <w:pStyle w:val="Bodytext20"/>
        <w:shd w:val="clear" w:color="auto" w:fill="auto"/>
        <w:spacing w:before="0"/>
        <w:ind w:left="40" w:right="40"/>
        <w:rPr>
          <w:rFonts w:ascii="Times New Roman" w:hAnsi="Times New Roman" w:cs="Times New Roman"/>
          <w:sz w:val="24"/>
          <w:szCs w:val="24"/>
        </w:rPr>
      </w:pPr>
      <w:r w:rsidRPr="001300E5">
        <w:rPr>
          <w:rFonts w:ascii="Times New Roman" w:hAnsi="Times New Roman" w:cs="Times New Roman"/>
          <w:b w:val="0"/>
          <w:sz w:val="24"/>
          <w:szCs w:val="24"/>
        </w:rPr>
        <w:t>“</w:t>
      </w:r>
      <w:r w:rsidRPr="000F0BB8">
        <w:rPr>
          <w:rFonts w:ascii="Times New Roman" w:hAnsi="Times New Roman" w:cs="Times New Roman"/>
          <w:sz w:val="24"/>
          <w:szCs w:val="24"/>
        </w:rPr>
        <w:t xml:space="preserve">Further to this, the </w:t>
      </w:r>
      <w:r w:rsidRPr="000F0BB8">
        <w:rPr>
          <w:rFonts w:ascii="Times New Roman" w:hAnsi="Times New Roman" w:cs="Times New Roman"/>
          <w:sz w:val="24"/>
          <w:szCs w:val="24"/>
        </w:rPr>
        <w:t>Affidavits refer to the Annextures which are not identified and marked as required by law. This offends Rule 8 of the schedule to the Commissioner for Oaths, Advocates Act. The omission renders the entire Affidavit and Annexture bad in law and incompetent.</w:t>
      </w:r>
      <w:r w:rsidRPr="000F0BB8">
        <w:rPr>
          <w:rFonts w:ascii="Times New Roman" w:hAnsi="Times New Roman" w:cs="Times New Roman"/>
          <w:sz w:val="24"/>
          <w:szCs w:val="24"/>
        </w:rPr>
        <w:t>”</w:t>
      </w:r>
    </w:p>
    <w:p w:rsidR="00F11277" w:rsidRPr="001300E5" w:rsidRDefault="00FB3D5A">
      <w:pPr>
        <w:pStyle w:val="Bodytext0"/>
        <w:shd w:val="clear" w:color="auto" w:fill="auto"/>
        <w:spacing w:after="180" w:line="374" w:lineRule="exact"/>
        <w:ind w:left="4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 entirely agree with the ruling of my brother Musota J and therefore uphold the point of law raised by Counsel for the Petitioner. The Annexture is accordingly disregarded.</w:t>
      </w:r>
    </w:p>
    <w:p w:rsidR="00F11277" w:rsidRPr="001300E5" w:rsidRDefault="00FB3D5A">
      <w:pPr>
        <w:pStyle w:val="Bodytext0"/>
        <w:shd w:val="clear" w:color="auto" w:fill="auto"/>
        <w:spacing w:after="176" w:line="374" w:lineRule="exact"/>
        <w:ind w:left="4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Having disregarded the Annexture, then I find and hold that non</w:t>
      </w:r>
      <w:r w:rsidRPr="001300E5">
        <w:rPr>
          <w:rFonts w:ascii="Times New Roman" w:hAnsi="Times New Roman" w:cs="Times New Roman"/>
          <w:b w:val="0"/>
          <w:sz w:val="24"/>
          <w:szCs w:val="24"/>
        </w:rPr>
        <w:softHyphen/>
        <w:t>signing of the D</w:t>
      </w:r>
      <w:r w:rsidRPr="001300E5">
        <w:rPr>
          <w:rFonts w:ascii="Times New Roman" w:hAnsi="Times New Roman" w:cs="Times New Roman"/>
          <w:b w:val="0"/>
          <w:sz w:val="24"/>
          <w:szCs w:val="24"/>
        </w:rPr>
        <w:t>R forms in the 8 Polling stations before announcing results was non-compliance with Section 47 (5) of the PEA.</w:t>
      </w:r>
    </w:p>
    <w:p w:rsidR="00F11277" w:rsidRPr="001300E5" w:rsidRDefault="00FB3D5A">
      <w:pPr>
        <w:pStyle w:val="Bodytext0"/>
        <w:shd w:val="clear" w:color="auto" w:fill="auto"/>
        <w:spacing w:after="184" w:line="379" w:lineRule="exact"/>
        <w:ind w:left="4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The effect of unsigned DR form was considered by the Supreme Court in </w:t>
      </w:r>
      <w:r w:rsidRPr="001300E5">
        <w:rPr>
          <w:rStyle w:val="Bodytext135pt"/>
          <w:rFonts w:ascii="Times New Roman" w:hAnsi="Times New Roman" w:cs="Times New Roman"/>
          <w:bCs/>
          <w:sz w:val="24"/>
          <w:szCs w:val="24"/>
        </w:rPr>
        <w:t>Ka.kooza John Baptist Vs Electoral Commission and Yiga Anthony, Election Pe</w:t>
      </w:r>
      <w:r w:rsidRPr="001300E5">
        <w:rPr>
          <w:rStyle w:val="Bodytext135pt"/>
          <w:rFonts w:ascii="Times New Roman" w:hAnsi="Times New Roman" w:cs="Times New Roman"/>
          <w:bCs/>
          <w:sz w:val="24"/>
          <w:szCs w:val="24"/>
        </w:rPr>
        <w:t>tition Appea.l No. 11 of 2007,</w:t>
      </w:r>
      <w:r w:rsidRPr="001300E5">
        <w:rPr>
          <w:rFonts w:ascii="Times New Roman" w:hAnsi="Times New Roman" w:cs="Times New Roman"/>
          <w:b w:val="0"/>
          <w:sz w:val="24"/>
          <w:szCs w:val="24"/>
        </w:rPr>
        <w:t xml:space="preserve"> where Katureebe JSC as he then was, had this to say:-</w:t>
      </w:r>
    </w:p>
    <w:p w:rsidR="00F11277" w:rsidRPr="000F0BB8" w:rsidRDefault="00FB3D5A">
      <w:pPr>
        <w:pStyle w:val="Bodytext20"/>
        <w:shd w:val="clear" w:color="auto" w:fill="auto"/>
        <w:spacing w:before="0" w:after="184"/>
        <w:ind w:left="40" w:right="40"/>
        <w:rPr>
          <w:rFonts w:ascii="Times New Roman" w:hAnsi="Times New Roman" w:cs="Times New Roman"/>
          <w:sz w:val="24"/>
          <w:szCs w:val="24"/>
        </w:rPr>
      </w:pPr>
      <w:r w:rsidRPr="001300E5">
        <w:rPr>
          <w:rFonts w:ascii="Times New Roman" w:hAnsi="Times New Roman" w:cs="Times New Roman"/>
          <w:b w:val="0"/>
          <w:sz w:val="24"/>
          <w:szCs w:val="24"/>
        </w:rPr>
        <w:t>“</w:t>
      </w:r>
      <w:r w:rsidRPr="000F0BB8">
        <w:rPr>
          <w:rFonts w:ascii="Times New Roman" w:hAnsi="Times New Roman" w:cs="Times New Roman"/>
          <w:sz w:val="24"/>
          <w:szCs w:val="24"/>
        </w:rPr>
        <w:t>Clearly, the Declaration of Result Form must be signed at the very least by the Presiding Officer and their candidates or the agent must retain a copy. A signed Declarati</w:t>
      </w:r>
      <w:r w:rsidRPr="000F0BB8">
        <w:rPr>
          <w:rFonts w:ascii="Times New Roman" w:hAnsi="Times New Roman" w:cs="Times New Roman"/>
          <w:sz w:val="24"/>
          <w:szCs w:val="24"/>
        </w:rPr>
        <w:t>on of Result Form becomes the basis for the immediate Declaration of Result at the Polling Station. An unsigned DR Form ca.nnot be validly used as a basis for Declaring Results.”</w:t>
      </w:r>
    </w:p>
    <w:p w:rsidR="00F11277" w:rsidRPr="001300E5" w:rsidRDefault="00FB3D5A">
      <w:pPr>
        <w:pStyle w:val="Bodytext0"/>
        <w:shd w:val="clear" w:color="auto" w:fill="auto"/>
        <w:spacing w:after="176" w:line="370"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And in my view, that affected the results in a substantial manner because 8 p</w:t>
      </w:r>
      <w:r w:rsidRPr="001300E5">
        <w:rPr>
          <w:rFonts w:ascii="Times New Roman" w:hAnsi="Times New Roman" w:cs="Times New Roman"/>
          <w:b w:val="0"/>
          <w:sz w:val="24"/>
          <w:szCs w:val="24"/>
        </w:rPr>
        <w:t>olling stations cannot be taken for granted.</w:t>
      </w:r>
    </w:p>
    <w:p w:rsidR="00F11277" w:rsidRPr="001300E5" w:rsidRDefault="00FB3D5A">
      <w:pPr>
        <w:pStyle w:val="Bodytext0"/>
        <w:shd w:val="clear" w:color="auto" w:fill="auto"/>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Learned counsel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on page 19 of their submissions stated that even of the results of the 8 polling stations were discounted, that the Petitioner could lose 1,418 votes while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could lose 1,308 votes. And that in the end, the first Respondent could win with a bigger margin of 564 votes.</w:t>
      </w:r>
    </w:p>
    <w:p w:rsidR="00F11277" w:rsidRPr="001300E5" w:rsidRDefault="00FB3D5A">
      <w:pPr>
        <w:pStyle w:val="Bodytext0"/>
        <w:shd w:val="clear" w:color="auto" w:fill="auto"/>
        <w:spacing w:after="272"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With respect, I totally disagree with the above reasoning because what is at stage is whether there was non-compliance with the law o</w:t>
      </w:r>
      <w:r w:rsidRPr="001300E5">
        <w:rPr>
          <w:rFonts w:ascii="Times New Roman" w:hAnsi="Times New Roman" w:cs="Times New Roman"/>
          <w:b w:val="0"/>
          <w:sz w:val="24"/>
          <w:szCs w:val="24"/>
        </w:rPr>
        <w:t>r not. It is a matter of the results of 8 polling stations when DR forms had not been signed by the Presiding Officer. The Court therefore, finds and holds that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or their officials acted in contravention of the Constitutional Provisions </w:t>
      </w:r>
      <w:r w:rsidRPr="001300E5">
        <w:rPr>
          <w:rFonts w:ascii="Times New Roman" w:hAnsi="Times New Roman" w:cs="Times New Roman"/>
          <w:b w:val="0"/>
          <w:sz w:val="24"/>
          <w:szCs w:val="24"/>
        </w:rPr>
        <w:t>and the Parliamentary Elections Act (Section 47 (5)). That was another flaw in the election process which affected the results in a substantial manner.</w:t>
      </w:r>
    </w:p>
    <w:p w:rsidR="00F11277" w:rsidRPr="001300E5" w:rsidRDefault="00FB3D5A">
      <w:pPr>
        <w:pStyle w:val="Bodytext0"/>
        <w:numPr>
          <w:ilvl w:val="0"/>
          <w:numId w:val="9"/>
        </w:numPr>
        <w:shd w:val="clear" w:color="auto" w:fill="auto"/>
        <w:tabs>
          <w:tab w:val="left" w:pos="471"/>
        </w:tabs>
        <w:spacing w:after="246" w:line="260" w:lineRule="exact"/>
        <w:ind w:lef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Invalidation of 1,617 votes, whether it was unlawful or not.</w:t>
      </w:r>
    </w:p>
    <w:p w:rsidR="00F11277" w:rsidRPr="001300E5" w:rsidRDefault="00FB3D5A">
      <w:pPr>
        <w:pStyle w:val="Bodytext0"/>
        <w:shd w:val="clear" w:color="auto" w:fill="auto"/>
        <w:spacing w:after="155" w:line="260" w:lineRule="exact"/>
        <w:ind w:lef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Section 49 of the PEA provides:-</w:t>
      </w:r>
    </w:p>
    <w:p w:rsidR="00F11277" w:rsidRPr="000F0BB8" w:rsidRDefault="00FB3D5A">
      <w:pPr>
        <w:pStyle w:val="Bodytext0"/>
        <w:numPr>
          <w:ilvl w:val="0"/>
          <w:numId w:val="15"/>
        </w:numPr>
        <w:shd w:val="clear" w:color="auto" w:fill="auto"/>
        <w:tabs>
          <w:tab w:val="left" w:pos="732"/>
        </w:tabs>
        <w:spacing w:line="374" w:lineRule="exact"/>
        <w:ind w:left="420" w:firstLine="0"/>
        <w:rPr>
          <w:rFonts w:ascii="Times New Roman" w:hAnsi="Times New Roman" w:cs="Times New Roman"/>
          <w:sz w:val="24"/>
          <w:szCs w:val="24"/>
        </w:rPr>
      </w:pPr>
      <w:r w:rsidRPr="000F0BB8">
        <w:rPr>
          <w:rFonts w:ascii="Times New Roman" w:hAnsi="Times New Roman" w:cs="Times New Roman"/>
          <w:sz w:val="24"/>
          <w:szCs w:val="24"/>
        </w:rPr>
        <w:t>A vote cas</w:t>
      </w:r>
      <w:r w:rsidRPr="000F0BB8">
        <w:rPr>
          <w:rFonts w:ascii="Times New Roman" w:hAnsi="Times New Roman" w:cs="Times New Roman"/>
          <w:sz w:val="24"/>
          <w:szCs w:val="24"/>
        </w:rPr>
        <w:t>t is invalid if;</w:t>
      </w:r>
    </w:p>
    <w:p w:rsidR="00F11277" w:rsidRPr="000F0BB8" w:rsidRDefault="00FB3D5A">
      <w:pPr>
        <w:pStyle w:val="Bodytext0"/>
        <w:numPr>
          <w:ilvl w:val="0"/>
          <w:numId w:val="16"/>
        </w:numPr>
        <w:shd w:val="clear" w:color="auto" w:fill="auto"/>
        <w:tabs>
          <w:tab w:val="left" w:pos="1076"/>
        </w:tabs>
        <w:spacing w:line="374" w:lineRule="exact"/>
        <w:ind w:left="1100" w:hanging="360"/>
        <w:rPr>
          <w:rFonts w:ascii="Times New Roman" w:hAnsi="Times New Roman" w:cs="Times New Roman"/>
          <w:sz w:val="24"/>
          <w:szCs w:val="24"/>
        </w:rPr>
      </w:pPr>
      <w:r w:rsidRPr="000F0BB8">
        <w:rPr>
          <w:rFonts w:ascii="Times New Roman" w:hAnsi="Times New Roman" w:cs="Times New Roman"/>
          <w:sz w:val="24"/>
          <w:szCs w:val="24"/>
        </w:rPr>
        <w:t>The Ballot Paper is torn in two or more parts.</w:t>
      </w:r>
    </w:p>
    <w:p w:rsidR="00F11277" w:rsidRPr="000F0BB8" w:rsidRDefault="00FB3D5A">
      <w:pPr>
        <w:pStyle w:val="Bodytext0"/>
        <w:numPr>
          <w:ilvl w:val="0"/>
          <w:numId w:val="16"/>
        </w:numPr>
        <w:shd w:val="clear" w:color="auto" w:fill="auto"/>
        <w:tabs>
          <w:tab w:val="left" w:pos="1076"/>
        </w:tabs>
        <w:spacing w:line="374" w:lineRule="exact"/>
        <w:ind w:left="1100" w:right="20" w:hanging="360"/>
        <w:rPr>
          <w:rFonts w:ascii="Times New Roman" w:hAnsi="Times New Roman" w:cs="Times New Roman"/>
          <w:sz w:val="24"/>
          <w:szCs w:val="24"/>
        </w:rPr>
      </w:pPr>
      <w:r w:rsidRPr="000F0BB8">
        <w:rPr>
          <w:rFonts w:ascii="Times New Roman" w:hAnsi="Times New Roman" w:cs="Times New Roman"/>
          <w:sz w:val="24"/>
          <w:szCs w:val="24"/>
        </w:rPr>
        <w:t>Where the voting is by placing a mark of choice on the ballot paper:-</w:t>
      </w:r>
    </w:p>
    <w:p w:rsidR="00F11277" w:rsidRPr="000F0BB8" w:rsidRDefault="00FB3D5A">
      <w:pPr>
        <w:pStyle w:val="Bodytext0"/>
        <w:numPr>
          <w:ilvl w:val="0"/>
          <w:numId w:val="17"/>
        </w:numPr>
        <w:shd w:val="clear" w:color="auto" w:fill="auto"/>
        <w:tabs>
          <w:tab w:val="left" w:pos="1796"/>
        </w:tabs>
        <w:spacing w:line="374" w:lineRule="exact"/>
        <w:ind w:left="1820" w:right="20"/>
        <w:jc w:val="both"/>
        <w:rPr>
          <w:rFonts w:ascii="Times New Roman" w:hAnsi="Times New Roman" w:cs="Times New Roman"/>
          <w:sz w:val="24"/>
          <w:szCs w:val="24"/>
        </w:rPr>
      </w:pPr>
      <w:r w:rsidRPr="000F0BB8">
        <w:rPr>
          <w:rFonts w:ascii="Times New Roman" w:hAnsi="Times New Roman" w:cs="Times New Roman"/>
          <w:sz w:val="24"/>
          <w:szCs w:val="24"/>
        </w:rPr>
        <w:t>The Voter marks the Ballot Paper with a mark other than the authorized mark of choice. Or</w:t>
      </w:r>
    </w:p>
    <w:p w:rsidR="00F11277" w:rsidRPr="000F0BB8" w:rsidRDefault="00FB3D5A">
      <w:pPr>
        <w:pStyle w:val="Bodytext0"/>
        <w:numPr>
          <w:ilvl w:val="0"/>
          <w:numId w:val="17"/>
        </w:numPr>
        <w:shd w:val="clear" w:color="auto" w:fill="auto"/>
        <w:tabs>
          <w:tab w:val="left" w:pos="1810"/>
        </w:tabs>
        <w:spacing w:line="374" w:lineRule="exact"/>
        <w:ind w:left="1820" w:right="20"/>
        <w:jc w:val="both"/>
        <w:rPr>
          <w:rFonts w:ascii="Times New Roman" w:hAnsi="Times New Roman" w:cs="Times New Roman"/>
          <w:sz w:val="24"/>
          <w:szCs w:val="24"/>
        </w:rPr>
      </w:pPr>
      <w:r w:rsidRPr="000F0BB8">
        <w:rPr>
          <w:rFonts w:ascii="Times New Roman" w:hAnsi="Times New Roman" w:cs="Times New Roman"/>
          <w:sz w:val="24"/>
          <w:szCs w:val="24"/>
        </w:rPr>
        <w:t xml:space="preserve">Places the authorized mark of </w:t>
      </w:r>
      <w:r w:rsidRPr="000F0BB8">
        <w:rPr>
          <w:rFonts w:ascii="Times New Roman" w:hAnsi="Times New Roman" w:cs="Times New Roman"/>
          <w:sz w:val="24"/>
          <w:szCs w:val="24"/>
        </w:rPr>
        <w:t>choice on the Ballot paper in such a way that the choice of the voter cannot be reasonably ascertained.</w:t>
      </w:r>
    </w:p>
    <w:p w:rsidR="00F11277" w:rsidRPr="000F0BB8" w:rsidRDefault="00FB3D5A" w:rsidP="000F0BB8">
      <w:pPr>
        <w:pStyle w:val="Bodytext0"/>
        <w:numPr>
          <w:ilvl w:val="0"/>
          <w:numId w:val="15"/>
        </w:numPr>
        <w:shd w:val="clear" w:color="auto" w:fill="auto"/>
        <w:tabs>
          <w:tab w:val="left" w:pos="730"/>
        </w:tabs>
        <w:spacing w:line="374" w:lineRule="exact"/>
        <w:ind w:left="740" w:right="20" w:hanging="360"/>
        <w:rPr>
          <w:rFonts w:ascii="Times New Roman" w:hAnsi="Times New Roman" w:cs="Times New Roman"/>
          <w:sz w:val="24"/>
          <w:szCs w:val="24"/>
        </w:rPr>
      </w:pPr>
      <w:r w:rsidRPr="000F0BB8">
        <w:rPr>
          <w:rFonts w:ascii="Times New Roman" w:hAnsi="Times New Roman" w:cs="Times New Roman"/>
          <w:sz w:val="24"/>
          <w:szCs w:val="24"/>
        </w:rPr>
        <w:t>A Ballot Paper shall not be taken as invalid under this section irrespective of where the authorized mark of choice can be</w:t>
      </w:r>
      <w:r w:rsidR="000F0BB8">
        <w:rPr>
          <w:rFonts w:ascii="Times New Roman" w:hAnsi="Times New Roman" w:cs="Times New Roman"/>
          <w:sz w:val="24"/>
          <w:szCs w:val="24"/>
        </w:rPr>
        <w:t xml:space="preserve"> </w:t>
      </w:r>
      <w:r w:rsidRPr="000F0BB8">
        <w:rPr>
          <w:rFonts w:ascii="Times New Roman" w:hAnsi="Times New Roman" w:cs="Times New Roman"/>
          <w:sz w:val="24"/>
          <w:szCs w:val="24"/>
        </w:rPr>
        <w:t>reasonably ascertained.</w:t>
      </w:r>
    </w:p>
    <w:p w:rsidR="00F11277" w:rsidRPr="001300E5" w:rsidRDefault="00FB3D5A">
      <w:pPr>
        <w:pStyle w:val="Bodytext0"/>
        <w:shd w:val="clear" w:color="auto" w:fill="auto"/>
        <w:spacing w:after="184" w:line="379"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P</w:t>
      </w:r>
      <w:r w:rsidRPr="001300E5">
        <w:rPr>
          <w:rFonts w:ascii="Times New Roman" w:hAnsi="Times New Roman" w:cs="Times New Roman"/>
          <w:b w:val="0"/>
          <w:sz w:val="24"/>
          <w:szCs w:val="24"/>
        </w:rPr>
        <w:t>etitioner in ground 3(a) of the Petition complained of invalid votes. And several Affidavits were attached to the Petition on the issue of invalid votes. They included that of Muge Nelson and Charles Ochero Okello.</w:t>
      </w:r>
    </w:p>
    <w:p w:rsidR="00F11277" w:rsidRPr="001300E5" w:rsidRDefault="00FB3D5A">
      <w:pPr>
        <w:pStyle w:val="Bodytext0"/>
        <w:shd w:val="clear" w:color="auto" w:fill="auto"/>
        <w:spacing w:after="176"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The complaints were to the effect that </w:t>
      </w:r>
      <w:r w:rsidRPr="001300E5">
        <w:rPr>
          <w:rFonts w:ascii="Times New Roman" w:hAnsi="Times New Roman" w:cs="Times New Roman"/>
          <w:b w:val="0"/>
          <w:sz w:val="24"/>
          <w:szCs w:val="24"/>
        </w:rPr>
        <w:t>the valid votes for the Petitioner were counted as invalid and that it amounted to non</w:t>
      </w:r>
      <w:r w:rsidRPr="001300E5">
        <w:rPr>
          <w:rFonts w:ascii="Times New Roman" w:hAnsi="Times New Roman" w:cs="Times New Roman"/>
          <w:b w:val="0"/>
          <w:sz w:val="24"/>
          <w:szCs w:val="24"/>
        </w:rPr>
        <w:softHyphen/>
        <w:t>compliance by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during the counting of votes as most polling stations.</w:t>
      </w:r>
    </w:p>
    <w:p w:rsidR="00F11277" w:rsidRPr="001300E5" w:rsidRDefault="00FB3D5A">
      <w:pPr>
        <w:pStyle w:val="Bodytext0"/>
        <w:shd w:val="clear" w:color="auto" w:fill="auto"/>
        <w:spacing w:after="180" w:line="379"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It was the contention of the Petitioner that such votes which were declared inval</w:t>
      </w:r>
      <w:r w:rsidRPr="001300E5">
        <w:rPr>
          <w:rFonts w:ascii="Times New Roman" w:hAnsi="Times New Roman" w:cs="Times New Roman"/>
          <w:b w:val="0"/>
          <w:sz w:val="24"/>
          <w:szCs w:val="24"/>
        </w:rPr>
        <w:t>id were within the ambits of section 49 (2) of the PEA and as such should not have been rejected.</w:t>
      </w:r>
    </w:p>
    <w:p w:rsidR="00F11277" w:rsidRPr="001300E5" w:rsidRDefault="00FB3D5A">
      <w:pPr>
        <w:pStyle w:val="Bodytext0"/>
        <w:shd w:val="clear" w:color="auto" w:fill="auto"/>
        <w:spacing w:line="379"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 shall in this regard refer to the Affidavit of Muge Nelson in support of the amended Petition dated 12</w:t>
      </w:r>
      <w:r w:rsidRPr="001300E5">
        <w:rPr>
          <w:rFonts w:ascii="Times New Roman" w:hAnsi="Times New Roman" w:cs="Times New Roman"/>
          <w:b w:val="0"/>
          <w:sz w:val="24"/>
          <w:szCs w:val="24"/>
          <w:vertAlign w:val="superscript"/>
        </w:rPr>
        <w:t>th</w:t>
      </w:r>
      <w:r w:rsidRPr="001300E5">
        <w:rPr>
          <w:rFonts w:ascii="Times New Roman" w:hAnsi="Times New Roman" w:cs="Times New Roman"/>
          <w:b w:val="0"/>
          <w:sz w:val="24"/>
          <w:szCs w:val="24"/>
        </w:rPr>
        <w:t xml:space="preserve"> April 2016. Paragraphs (7), (9),</w:t>
      </w:r>
    </w:p>
    <w:p w:rsidR="00F11277" w:rsidRPr="001300E5" w:rsidRDefault="00FB3D5A">
      <w:pPr>
        <w:pStyle w:val="Bodytext0"/>
        <w:numPr>
          <w:ilvl w:val="0"/>
          <w:numId w:val="18"/>
        </w:numPr>
        <w:shd w:val="clear" w:color="auto" w:fill="auto"/>
        <w:tabs>
          <w:tab w:val="left" w:pos="610"/>
        </w:tabs>
        <w:spacing w:after="180" w:line="379" w:lineRule="exact"/>
        <w:ind w:lef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and (11) are as fo</w:t>
      </w:r>
      <w:r w:rsidRPr="001300E5">
        <w:rPr>
          <w:rFonts w:ascii="Times New Roman" w:hAnsi="Times New Roman" w:cs="Times New Roman"/>
          <w:b w:val="0"/>
          <w:sz w:val="24"/>
          <w:szCs w:val="24"/>
        </w:rPr>
        <w:t>llows:-</w:t>
      </w:r>
    </w:p>
    <w:p w:rsidR="00F11277" w:rsidRPr="000F0BB8" w:rsidRDefault="00FB3D5A">
      <w:pPr>
        <w:pStyle w:val="Bodytext20"/>
        <w:shd w:val="clear" w:color="auto" w:fill="auto"/>
        <w:spacing w:before="0" w:after="184" w:line="379" w:lineRule="exact"/>
        <w:ind w:left="20" w:right="20"/>
        <w:rPr>
          <w:rFonts w:ascii="Times New Roman" w:hAnsi="Times New Roman" w:cs="Times New Roman"/>
          <w:sz w:val="24"/>
          <w:szCs w:val="24"/>
        </w:rPr>
      </w:pPr>
      <w:r w:rsidRPr="001300E5">
        <w:rPr>
          <w:rFonts w:ascii="Times New Roman" w:hAnsi="Times New Roman" w:cs="Times New Roman"/>
          <w:b w:val="0"/>
          <w:sz w:val="24"/>
          <w:szCs w:val="24"/>
        </w:rPr>
        <w:t xml:space="preserve">“7. </w:t>
      </w:r>
      <w:r w:rsidRPr="000F0BB8">
        <w:rPr>
          <w:rFonts w:ascii="Times New Roman" w:hAnsi="Times New Roman" w:cs="Times New Roman"/>
          <w:sz w:val="24"/>
          <w:szCs w:val="24"/>
        </w:rPr>
        <w:t>That I was later informed by our campaign agent form Apye Polling centre “A” Mr. Okello Basil that he witnesses a number of Ballot Papers being unreasonably rejected by the Returning Officer.”</w:t>
      </w:r>
    </w:p>
    <w:p w:rsidR="00F11277" w:rsidRPr="000F0BB8" w:rsidRDefault="00FB3D5A">
      <w:pPr>
        <w:pStyle w:val="Bodytext20"/>
        <w:shd w:val="clear" w:color="auto" w:fill="auto"/>
        <w:spacing w:before="0" w:after="176"/>
        <w:ind w:left="20" w:right="20"/>
        <w:rPr>
          <w:rFonts w:ascii="Times New Roman" w:hAnsi="Times New Roman" w:cs="Times New Roman"/>
          <w:sz w:val="24"/>
          <w:szCs w:val="24"/>
        </w:rPr>
      </w:pPr>
      <w:r w:rsidRPr="000F0BB8">
        <w:rPr>
          <w:rFonts w:ascii="Times New Roman" w:hAnsi="Times New Roman" w:cs="Times New Roman"/>
          <w:sz w:val="24"/>
          <w:szCs w:val="24"/>
        </w:rPr>
        <w:t>“9. That the Returning Officer and Polling Assista.</w:t>
      </w:r>
      <w:r w:rsidRPr="000F0BB8">
        <w:rPr>
          <w:rFonts w:ascii="Times New Roman" w:hAnsi="Times New Roman" w:cs="Times New Roman"/>
          <w:sz w:val="24"/>
          <w:szCs w:val="24"/>
        </w:rPr>
        <w:t>nt for Apye Polling station “A” refused to consider his complaint and went on to declare as invalid any tick or mark of choice not placed in the designated box.”</w:t>
      </w:r>
    </w:p>
    <w:p w:rsidR="00F11277" w:rsidRPr="000F0BB8" w:rsidRDefault="00FB3D5A">
      <w:pPr>
        <w:pStyle w:val="Bodytext20"/>
        <w:shd w:val="clear" w:color="auto" w:fill="auto"/>
        <w:spacing w:before="0" w:line="379" w:lineRule="exact"/>
        <w:ind w:left="20" w:right="20"/>
        <w:rPr>
          <w:rFonts w:ascii="Times New Roman" w:hAnsi="Times New Roman" w:cs="Times New Roman"/>
          <w:sz w:val="24"/>
          <w:szCs w:val="24"/>
        </w:rPr>
      </w:pPr>
      <w:r w:rsidRPr="000F0BB8">
        <w:rPr>
          <w:rFonts w:ascii="Times New Roman" w:hAnsi="Times New Roman" w:cs="Times New Roman"/>
          <w:sz w:val="24"/>
          <w:szCs w:val="24"/>
        </w:rPr>
        <w:t>“10. That as a result, a number of votes totaling to 74 were rejected as invalid, yet they wer</w:t>
      </w:r>
      <w:r w:rsidRPr="000F0BB8">
        <w:rPr>
          <w:rFonts w:ascii="Times New Roman" w:hAnsi="Times New Roman" w:cs="Times New Roman"/>
          <w:sz w:val="24"/>
          <w:szCs w:val="24"/>
        </w:rPr>
        <w:t>e valid.”</w:t>
      </w:r>
    </w:p>
    <w:p w:rsidR="00F11277" w:rsidRPr="000F0BB8" w:rsidRDefault="00FB3D5A">
      <w:pPr>
        <w:pStyle w:val="Bodytext20"/>
        <w:shd w:val="clear" w:color="auto" w:fill="auto"/>
        <w:spacing w:before="0" w:after="184" w:line="379" w:lineRule="exact"/>
        <w:ind w:left="20" w:right="20"/>
        <w:rPr>
          <w:rFonts w:ascii="Times New Roman" w:hAnsi="Times New Roman" w:cs="Times New Roman"/>
          <w:sz w:val="24"/>
          <w:szCs w:val="24"/>
        </w:rPr>
      </w:pPr>
      <w:r w:rsidRPr="000F0BB8">
        <w:rPr>
          <w:rFonts w:ascii="Times New Roman" w:hAnsi="Times New Roman" w:cs="Times New Roman"/>
          <w:sz w:val="24"/>
          <w:szCs w:val="24"/>
        </w:rPr>
        <w:t>“11. That this was done in total disregard of the law regarding invalid and valid votes.”</w:t>
      </w:r>
    </w:p>
    <w:p w:rsidR="00F11277" w:rsidRPr="001300E5" w:rsidRDefault="00FB3D5A">
      <w:pPr>
        <w:pStyle w:val="Bodytext0"/>
        <w:shd w:val="clear" w:color="auto" w:fill="auto"/>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Charles Ochero Okello in his affidavit in support of the amended Petit</w:t>
      </w:r>
      <w:r w:rsidR="000F0BB8">
        <w:rPr>
          <w:rFonts w:ascii="Times New Roman" w:hAnsi="Times New Roman" w:cs="Times New Roman"/>
          <w:b w:val="0"/>
          <w:sz w:val="24"/>
          <w:szCs w:val="24"/>
        </w:rPr>
        <w:t>i</w:t>
      </w:r>
      <w:r w:rsidRPr="001300E5">
        <w:rPr>
          <w:rFonts w:ascii="Times New Roman" w:hAnsi="Times New Roman" w:cs="Times New Roman"/>
          <w:b w:val="0"/>
          <w:sz w:val="24"/>
          <w:szCs w:val="24"/>
        </w:rPr>
        <w:t xml:space="preserve">on avers in paragraphs </w:t>
      </w:r>
      <w:r w:rsidRPr="001300E5">
        <w:rPr>
          <w:rFonts w:ascii="Times New Roman" w:hAnsi="Times New Roman" w:cs="Times New Roman"/>
          <w:b w:val="0"/>
          <w:sz w:val="24"/>
          <w:szCs w:val="24"/>
        </w:rPr>
        <w:lastRenderedPageBreak/>
        <w:t xml:space="preserve">(12), (13) (14) and (19) that during the counting of votes at </w:t>
      </w:r>
      <w:r w:rsidRPr="001300E5">
        <w:rPr>
          <w:rFonts w:ascii="Times New Roman" w:hAnsi="Times New Roman" w:cs="Times New Roman"/>
          <w:b w:val="0"/>
          <w:sz w:val="24"/>
          <w:szCs w:val="24"/>
        </w:rPr>
        <w:t xml:space="preserve">Alenga Catholic Church Polling Station, the presiding officer and Polling Assistants declared many votes as invalid despite the attention he drew to them as samples of valid and invalid votes. He added in his Affidavit that the samples were contained in a </w:t>
      </w:r>
      <w:r w:rsidRPr="001300E5">
        <w:rPr>
          <w:rFonts w:ascii="Times New Roman" w:hAnsi="Times New Roman" w:cs="Times New Roman"/>
          <w:b w:val="0"/>
          <w:sz w:val="24"/>
          <w:szCs w:val="24"/>
        </w:rPr>
        <w:t>book entitled "Voters Education for Effective Participation of Uganda Citizens in Electoral Process.” He concluded that they rejected the advice and one could reasonably discover which candidate the voters preferred.</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Another Affidavit (out of many on recor</w:t>
      </w:r>
      <w:r w:rsidRPr="001300E5">
        <w:rPr>
          <w:rFonts w:ascii="Times New Roman" w:hAnsi="Times New Roman" w:cs="Times New Roman"/>
          <w:b w:val="0"/>
          <w:sz w:val="24"/>
          <w:szCs w:val="24"/>
        </w:rPr>
        <w:t>d) was that of Engaw Michael Labito of Aweiwot trading Centre polling station where 36 votes were declared invalid as illustrated in paragraph (5), (6), (7), (8), (9) and (10) of his Affidavit.</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According to Counsel for the Petitioner, the narrative in the </w:t>
      </w:r>
      <w:r w:rsidRPr="001300E5">
        <w:rPr>
          <w:rFonts w:ascii="Times New Roman" w:hAnsi="Times New Roman" w:cs="Times New Roman"/>
          <w:b w:val="0"/>
          <w:sz w:val="24"/>
          <w:szCs w:val="24"/>
        </w:rPr>
        <w:t>many affidavits in the support of the Petition with regard to alleged invalid votes was a manifestation of non-compliance by the second Respondent during the counting of votes at most polling station in Dokolo North Constituency. On the other hand, Counsel</w:t>
      </w:r>
      <w:r w:rsidRPr="001300E5">
        <w:rPr>
          <w:rFonts w:ascii="Times New Roman" w:hAnsi="Times New Roman" w:cs="Times New Roman"/>
          <w:b w:val="0"/>
          <w:sz w:val="24"/>
          <w:szCs w:val="24"/>
        </w:rPr>
        <w:t xml:space="preserve"> for the first Respondent submitted that whereas the Petitioner had his agents and supervisors at all the polling stations </w:t>
      </w:r>
      <w:r w:rsidRPr="001300E5">
        <w:rPr>
          <w:rStyle w:val="Bodytext135pt"/>
          <w:rFonts w:ascii="Times New Roman" w:hAnsi="Times New Roman" w:cs="Times New Roman"/>
          <w:bCs/>
          <w:sz w:val="24"/>
          <w:szCs w:val="24"/>
        </w:rPr>
        <w:t>vis a vis</w:t>
      </w:r>
      <w:r w:rsidRPr="001300E5">
        <w:rPr>
          <w:rFonts w:ascii="Times New Roman" w:hAnsi="Times New Roman" w:cs="Times New Roman"/>
          <w:b w:val="0"/>
          <w:sz w:val="24"/>
          <w:szCs w:val="24"/>
        </w:rPr>
        <w:t xml:space="preserve"> the number of registered voters who actually voted that day. He also added that the agents of the Petitioner endorsed on th</w:t>
      </w:r>
      <w:r w:rsidRPr="001300E5">
        <w:rPr>
          <w:rFonts w:ascii="Times New Roman" w:hAnsi="Times New Roman" w:cs="Times New Roman"/>
          <w:b w:val="0"/>
          <w:sz w:val="24"/>
          <w:szCs w:val="24"/>
        </w:rPr>
        <w:t>e DR Forms in the places complained of without any complaints thereby validating the results. Counsel added that in the same DR Forms, there is provision for the Presiding Officer to make comments, which one Mr. Okori George did not do. He therefore, chall</w:t>
      </w:r>
      <w:r w:rsidRPr="001300E5">
        <w:rPr>
          <w:rFonts w:ascii="Times New Roman" w:hAnsi="Times New Roman" w:cs="Times New Roman"/>
          <w:b w:val="0"/>
          <w:sz w:val="24"/>
          <w:szCs w:val="24"/>
        </w:rPr>
        <w:t>enged the evidence of Mr. Okori George in his Affidavit in support of the Petition as an afterthought.</w:t>
      </w:r>
    </w:p>
    <w:p w:rsidR="00F11277" w:rsidRPr="001300E5" w:rsidRDefault="00FB3D5A">
      <w:pPr>
        <w:pStyle w:val="Bodytext0"/>
        <w:shd w:val="clear" w:color="auto" w:fill="auto"/>
        <w:spacing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Counsel for the first Respondent cited the case of </w:t>
      </w:r>
      <w:r w:rsidRPr="001300E5">
        <w:rPr>
          <w:rStyle w:val="Bodytext135pt"/>
          <w:rFonts w:ascii="Times New Roman" w:hAnsi="Times New Roman" w:cs="Times New Roman"/>
          <w:bCs/>
          <w:sz w:val="24"/>
          <w:szCs w:val="24"/>
        </w:rPr>
        <w:t xml:space="preserve">Kidega Nabinson James vs Electoral Commission and Hon. Odonga Otto, Gulu High Court Election Petition </w:t>
      </w:r>
      <w:r w:rsidRPr="001300E5">
        <w:rPr>
          <w:rStyle w:val="Bodytext135pt"/>
          <w:rFonts w:ascii="Times New Roman" w:hAnsi="Times New Roman" w:cs="Times New Roman"/>
          <w:bCs/>
          <w:sz w:val="24"/>
          <w:szCs w:val="24"/>
        </w:rPr>
        <w:t>No. 003 of 2011.</w:t>
      </w:r>
      <w:r w:rsidRPr="001300E5">
        <w:rPr>
          <w:rFonts w:ascii="Times New Roman" w:hAnsi="Times New Roman" w:cs="Times New Roman"/>
          <w:b w:val="0"/>
          <w:sz w:val="24"/>
          <w:szCs w:val="24"/>
        </w:rPr>
        <w:t xml:space="preserve"> In that case, it was held that as far as invalid votes were concerned, it was the duty of the Petitioner’s agent to raise the issue while signing DR Forms which they did not.</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Counsel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further added that the Petitioner</w:t>
      </w:r>
      <w:r w:rsidRPr="001300E5">
        <w:rPr>
          <w:rFonts w:ascii="Times New Roman" w:hAnsi="Times New Roman" w:cs="Times New Roman"/>
          <w:b w:val="0"/>
          <w:sz w:val="24"/>
          <w:szCs w:val="24"/>
        </w:rPr>
        <w:t xml:space="preserve"> relied on unnecessary reports as he should have adduced cogent evidence from his polling agents or other curious and alternative voters or other persons who witnesses the tallying exercise.</w:t>
      </w:r>
    </w:p>
    <w:p w:rsidR="00F11277" w:rsidRPr="001300E5" w:rsidRDefault="00FB3D5A">
      <w:pPr>
        <w:pStyle w:val="Bodytext0"/>
        <w:shd w:val="clear" w:color="auto" w:fill="auto"/>
        <w:spacing w:after="176"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They concluded that section 46 of the PEA provides for the compla</w:t>
      </w:r>
      <w:r w:rsidRPr="001300E5">
        <w:rPr>
          <w:rFonts w:ascii="Times New Roman" w:hAnsi="Times New Roman" w:cs="Times New Roman"/>
          <w:b w:val="0"/>
          <w:sz w:val="24"/>
          <w:szCs w:val="24"/>
        </w:rPr>
        <w:t>ints during polling to be raised by any candidate’s agent or Voter from the polling station in writing to the Presiding Officers concerning the counting exercise.</w:t>
      </w:r>
    </w:p>
    <w:p w:rsidR="00F11277" w:rsidRPr="001300E5" w:rsidRDefault="00FB3D5A">
      <w:pPr>
        <w:pStyle w:val="Bodytext0"/>
        <w:shd w:val="clear" w:color="auto" w:fill="auto"/>
        <w:spacing w:after="184" w:line="379"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Counsel for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also added that or emphasized that the petitioner did not prove that he raised any objections as required by law under Section 48 of the PEA in order to verify the invalid votes.</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They further emphasized that the petitioner did not prove that th</w:t>
      </w:r>
      <w:r w:rsidRPr="001300E5">
        <w:rPr>
          <w:rFonts w:ascii="Times New Roman" w:hAnsi="Times New Roman" w:cs="Times New Roman"/>
          <w:b w:val="0"/>
          <w:sz w:val="24"/>
          <w:szCs w:val="24"/>
        </w:rPr>
        <w:t>e invalid votes were all his and not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too. They concluded that court should consider the fact that there were 86 polling stations in Dokolo North Constituency and that the polling stations where the petitioner alleges non-compliance w</w:t>
      </w:r>
      <w:r w:rsidRPr="001300E5">
        <w:rPr>
          <w:rFonts w:ascii="Times New Roman" w:hAnsi="Times New Roman" w:cs="Times New Roman"/>
          <w:b w:val="0"/>
          <w:sz w:val="24"/>
          <w:szCs w:val="24"/>
        </w:rPr>
        <w:t>ere few.</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With respect to the Counsel for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it is not in how many polling stations out of so many that non-compliance was committed, but whether or not there was non-compliance in any of the polling stations in Dokolo North Constituency, however few they were and on complaints, Ewayu Ch</w:t>
      </w:r>
      <w:r w:rsidRPr="001300E5">
        <w:rPr>
          <w:rFonts w:ascii="Times New Roman" w:hAnsi="Times New Roman" w:cs="Times New Roman"/>
          <w:b w:val="0"/>
          <w:sz w:val="24"/>
          <w:szCs w:val="24"/>
        </w:rPr>
        <w:t>arles, one of the Petitioner’s agents was cross-examined by counsel for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as to whether he had complained about the invalid votes and his answer was that he complained to the Presiding officer about the invalid votes numbering 83, but his </w:t>
      </w:r>
      <w:r w:rsidRPr="001300E5">
        <w:rPr>
          <w:rFonts w:ascii="Times New Roman" w:hAnsi="Times New Roman" w:cs="Times New Roman"/>
          <w:b w:val="0"/>
          <w:sz w:val="24"/>
          <w:szCs w:val="24"/>
        </w:rPr>
        <w:t>complaint was not recorded.</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And in Re-examination, Ewayu Charles further told court that as the agents for the Petitioner at Barlela polling station, he and others were never informed by the Presiding Officer or any electoral officials that they had a righ</w:t>
      </w:r>
      <w:r w:rsidRPr="001300E5">
        <w:rPr>
          <w:rFonts w:ascii="Times New Roman" w:hAnsi="Times New Roman" w:cs="Times New Roman"/>
          <w:b w:val="0"/>
          <w:sz w:val="24"/>
          <w:szCs w:val="24"/>
        </w:rPr>
        <w:t>t to note their complaints on the DR Forms. So it is not a matter of Advocates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and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Respondents to submit that the agents of the Petitioner should have complained when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did not provide any evidence of sensitizing and traini</w:t>
      </w:r>
      <w:r w:rsidRPr="001300E5">
        <w:rPr>
          <w:rFonts w:ascii="Times New Roman" w:hAnsi="Times New Roman" w:cs="Times New Roman"/>
          <w:b w:val="0"/>
          <w:sz w:val="24"/>
          <w:szCs w:val="24"/>
        </w:rPr>
        <w:t>ng of the Electorate about the relevant Electoral laws and guidelines in sufficient time.</w:t>
      </w:r>
    </w:p>
    <w:p w:rsidR="00F11277" w:rsidRPr="001300E5" w:rsidRDefault="00FB3D5A">
      <w:pPr>
        <w:pStyle w:val="Bodytext0"/>
        <w:shd w:val="clear" w:color="auto" w:fill="auto"/>
        <w:spacing w:line="374" w:lineRule="exact"/>
        <w:ind w:left="6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In my view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or their agents had no right whatsoever to cause a significant number of votes casts either in favour of the Petitioner 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w:t>
      </w:r>
      <w:r w:rsidRPr="001300E5">
        <w:rPr>
          <w:rFonts w:ascii="Times New Roman" w:hAnsi="Times New Roman" w:cs="Times New Roman"/>
          <w:b w:val="0"/>
          <w:sz w:val="24"/>
          <w:szCs w:val="24"/>
        </w:rPr>
        <w:t>ndent to be disregarded as invalid, which is an offence and non-compliance under Section 78</w:t>
      </w:r>
    </w:p>
    <w:p w:rsidR="00F11277" w:rsidRPr="001300E5" w:rsidRDefault="00FB3D5A">
      <w:pPr>
        <w:pStyle w:val="Bodytext0"/>
        <w:numPr>
          <w:ilvl w:val="0"/>
          <w:numId w:val="9"/>
        </w:numPr>
        <w:shd w:val="clear" w:color="auto" w:fill="auto"/>
        <w:tabs>
          <w:tab w:val="left" w:pos="492"/>
        </w:tabs>
        <w:spacing w:after="272" w:line="374" w:lineRule="exact"/>
        <w:ind w:lef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of the PEA.</w:t>
      </w:r>
    </w:p>
    <w:p w:rsidR="00F11277" w:rsidRPr="001300E5" w:rsidRDefault="00FB3D5A">
      <w:pPr>
        <w:pStyle w:val="Bodytext0"/>
        <w:shd w:val="clear" w:color="auto" w:fill="auto"/>
        <w:spacing w:after="151" w:line="260" w:lineRule="exact"/>
        <w:ind w:left="6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For avoidance of doubt, it provides:-</w:t>
      </w:r>
    </w:p>
    <w:p w:rsidR="00F11277" w:rsidRPr="001300E5" w:rsidRDefault="00FB3D5A">
      <w:pPr>
        <w:pStyle w:val="Bodytext20"/>
        <w:shd w:val="clear" w:color="auto" w:fill="auto"/>
        <w:spacing w:before="0"/>
        <w:ind w:left="60" w:right="40"/>
        <w:rPr>
          <w:rFonts w:ascii="Times New Roman" w:hAnsi="Times New Roman" w:cs="Times New Roman"/>
          <w:b w:val="0"/>
          <w:sz w:val="24"/>
          <w:szCs w:val="24"/>
        </w:rPr>
      </w:pPr>
      <w:r w:rsidRPr="001300E5">
        <w:rPr>
          <w:rFonts w:ascii="Times New Roman" w:hAnsi="Times New Roman" w:cs="Times New Roman"/>
          <w:b w:val="0"/>
          <w:sz w:val="24"/>
          <w:szCs w:val="24"/>
        </w:rPr>
        <w:t>“</w:t>
      </w:r>
      <w:r w:rsidRPr="000F0BB8">
        <w:rPr>
          <w:rFonts w:ascii="Times New Roman" w:hAnsi="Times New Roman" w:cs="Times New Roman"/>
          <w:sz w:val="24"/>
          <w:szCs w:val="24"/>
        </w:rPr>
        <w:t>78 (e) An Election Officer, or other person having duty to prefer in relation to an Election who willfully reject</w:t>
      </w:r>
      <w:r w:rsidRPr="000F0BB8">
        <w:rPr>
          <w:rFonts w:ascii="Times New Roman" w:hAnsi="Times New Roman" w:cs="Times New Roman"/>
          <w:sz w:val="24"/>
          <w:szCs w:val="24"/>
        </w:rPr>
        <w:t xml:space="preserve">s or refuses to count any paper which he or she knows or his reasonable cause to believe is validly cast in favour of a candidate commits an offence and is liable on conviction to a fine not exceeding One Hundred and Twenty currency points or Imprisonment </w:t>
      </w:r>
      <w:r w:rsidRPr="000F0BB8">
        <w:rPr>
          <w:rFonts w:ascii="Times New Roman" w:hAnsi="Times New Roman" w:cs="Times New Roman"/>
          <w:sz w:val="24"/>
          <w:szCs w:val="24"/>
        </w:rPr>
        <w:t>not exceeding Five years or both</w:t>
      </w:r>
      <w:r w:rsidRPr="001300E5">
        <w:rPr>
          <w:rFonts w:ascii="Times New Roman" w:hAnsi="Times New Roman" w:cs="Times New Roman"/>
          <w:b w:val="0"/>
          <w:sz w:val="24"/>
          <w:szCs w:val="24"/>
        </w:rPr>
        <w:t>.”</w:t>
      </w:r>
    </w:p>
    <w:p w:rsidR="00F11277" w:rsidRPr="001300E5" w:rsidRDefault="00FB3D5A">
      <w:pPr>
        <w:pStyle w:val="Bodytext0"/>
        <w:shd w:val="clear" w:color="auto" w:fill="auto"/>
        <w:spacing w:after="176" w:line="374" w:lineRule="exact"/>
        <w:ind w:left="6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It is very serious matter and this court is surprised that learned counsel for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have chosen to ignore the Affidavits of the petitioner, Okello Okello (Paragraphs (17) and (18)); of Muge Nelson, (Paragrap</w:t>
      </w:r>
      <w:r w:rsidRPr="001300E5">
        <w:rPr>
          <w:rFonts w:ascii="Times New Roman" w:hAnsi="Times New Roman" w:cs="Times New Roman"/>
          <w:b w:val="0"/>
          <w:sz w:val="24"/>
          <w:szCs w:val="24"/>
        </w:rPr>
        <w:t>hs (7), (8), (9), (10) and (11)), Patrick Ebyau (Paragraphs (12), (13), (14), (15), (16), and (17) and others which are on record about valid votes wrongly declared invalid.</w:t>
      </w:r>
    </w:p>
    <w:p w:rsidR="00F11277" w:rsidRPr="001300E5" w:rsidRDefault="00FB3D5A">
      <w:pPr>
        <w:pStyle w:val="Bodytext0"/>
        <w:shd w:val="clear" w:color="auto" w:fill="auto"/>
        <w:spacing w:after="184" w:line="379" w:lineRule="exact"/>
        <w:ind w:left="6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In fact, and on a more serious note, the Affidavit of Patrick Ebyau supports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It provides:-</w:t>
      </w:r>
    </w:p>
    <w:p w:rsidR="00F11277" w:rsidRPr="000F0BB8" w:rsidRDefault="00FB3D5A">
      <w:pPr>
        <w:pStyle w:val="Bodytext20"/>
        <w:shd w:val="clear" w:color="auto" w:fill="auto"/>
        <w:spacing w:before="0"/>
        <w:ind w:left="60" w:right="40"/>
        <w:rPr>
          <w:rFonts w:ascii="Times New Roman" w:hAnsi="Times New Roman" w:cs="Times New Roman"/>
          <w:sz w:val="24"/>
          <w:szCs w:val="24"/>
        </w:rPr>
      </w:pPr>
      <w:r w:rsidRPr="001300E5">
        <w:rPr>
          <w:rFonts w:ascii="Times New Roman" w:hAnsi="Times New Roman" w:cs="Times New Roman"/>
          <w:b w:val="0"/>
          <w:sz w:val="24"/>
          <w:szCs w:val="24"/>
        </w:rPr>
        <w:t xml:space="preserve">“22. </w:t>
      </w:r>
      <w:r w:rsidRPr="000F0BB8">
        <w:rPr>
          <w:rFonts w:ascii="Times New Roman" w:hAnsi="Times New Roman" w:cs="Times New Roman"/>
          <w:sz w:val="24"/>
          <w:szCs w:val="24"/>
        </w:rPr>
        <w:t>That the Presiding Officer came across a Ballot Paper where the voter had ticked for Amoru Paul but the tick protruded outside the box.”</w:t>
      </w:r>
    </w:p>
    <w:p w:rsidR="00F11277" w:rsidRPr="000F0BB8" w:rsidRDefault="00FB3D5A">
      <w:pPr>
        <w:pStyle w:val="Bodytext20"/>
        <w:shd w:val="clear" w:color="auto" w:fill="auto"/>
        <w:spacing w:before="0"/>
        <w:ind w:left="60" w:right="40"/>
        <w:rPr>
          <w:rFonts w:ascii="Times New Roman" w:hAnsi="Times New Roman" w:cs="Times New Roman"/>
          <w:sz w:val="24"/>
          <w:szCs w:val="24"/>
        </w:rPr>
      </w:pPr>
      <w:r w:rsidRPr="000F0BB8">
        <w:rPr>
          <w:rFonts w:ascii="Times New Roman" w:hAnsi="Times New Roman" w:cs="Times New Roman"/>
          <w:sz w:val="24"/>
          <w:szCs w:val="24"/>
        </w:rPr>
        <w:t>“24. That the Presiding Officer insisted that the voter had ticked wrongly and theref</w:t>
      </w:r>
      <w:r w:rsidRPr="000F0BB8">
        <w:rPr>
          <w:rFonts w:ascii="Times New Roman" w:hAnsi="Times New Roman" w:cs="Times New Roman"/>
          <w:sz w:val="24"/>
          <w:szCs w:val="24"/>
        </w:rPr>
        <w:t>ore it was an invalid vote.”</w:t>
      </w:r>
    </w:p>
    <w:p w:rsidR="00F11277" w:rsidRPr="000F0BB8" w:rsidRDefault="00FB3D5A">
      <w:pPr>
        <w:pStyle w:val="Bodytext20"/>
        <w:shd w:val="clear" w:color="auto" w:fill="auto"/>
        <w:spacing w:before="0"/>
        <w:ind w:left="60" w:right="40"/>
        <w:rPr>
          <w:rFonts w:ascii="Times New Roman" w:hAnsi="Times New Roman" w:cs="Times New Roman"/>
          <w:sz w:val="24"/>
          <w:szCs w:val="24"/>
        </w:rPr>
      </w:pPr>
      <w:r w:rsidRPr="000F0BB8">
        <w:rPr>
          <w:rFonts w:ascii="Times New Roman" w:hAnsi="Times New Roman" w:cs="Times New Roman"/>
          <w:sz w:val="24"/>
          <w:szCs w:val="24"/>
        </w:rPr>
        <w:t>“25. That supporters of Amoru Paul wanted the vote to be included in the va.lid ovtes but the Presiding Officer refused.” “26. That the Complaint degenerated into a verbal exchange between the sides supporting candidate Amoru P</w:t>
      </w:r>
      <w:r w:rsidRPr="000F0BB8">
        <w:rPr>
          <w:rFonts w:ascii="Times New Roman" w:hAnsi="Times New Roman" w:cs="Times New Roman"/>
          <w:sz w:val="24"/>
          <w:szCs w:val="24"/>
        </w:rPr>
        <w:t>aul and candidate Okello Okello.”</w:t>
      </w:r>
    </w:p>
    <w:p w:rsidR="00F11277" w:rsidRPr="000F0BB8" w:rsidRDefault="00FB3D5A">
      <w:pPr>
        <w:pStyle w:val="Bodytext20"/>
        <w:shd w:val="clear" w:color="auto" w:fill="auto"/>
        <w:spacing w:before="0"/>
        <w:ind w:left="20" w:right="20"/>
        <w:rPr>
          <w:rFonts w:ascii="Times New Roman" w:hAnsi="Times New Roman" w:cs="Times New Roman"/>
          <w:sz w:val="24"/>
          <w:szCs w:val="24"/>
        </w:rPr>
      </w:pPr>
      <w:r w:rsidRPr="000F0BB8">
        <w:rPr>
          <w:rFonts w:ascii="Times New Roman" w:hAnsi="Times New Roman" w:cs="Times New Roman"/>
          <w:sz w:val="24"/>
          <w:szCs w:val="24"/>
        </w:rPr>
        <w:t xml:space="preserve">“27. </w:t>
      </w:r>
      <w:r w:rsidRPr="000F0BB8">
        <w:rPr>
          <w:rStyle w:val="Bodytext21"/>
          <w:rFonts w:ascii="Times New Roman" w:hAnsi="Times New Roman" w:cs="Times New Roman"/>
          <w:b/>
          <w:bCs/>
          <w:i/>
          <w:iCs/>
          <w:sz w:val="24"/>
          <w:szCs w:val="24"/>
        </w:rPr>
        <w:t>That at that point</w:t>
      </w:r>
      <w:r w:rsidRPr="000F0BB8">
        <w:rPr>
          <w:rStyle w:val="Bodytext213pt0"/>
          <w:rFonts w:ascii="Times New Roman" w:hAnsi="Times New Roman" w:cs="Times New Roman"/>
          <w:b/>
          <w:bCs/>
          <w:sz w:val="24"/>
          <w:szCs w:val="24"/>
        </w:rPr>
        <w:t xml:space="preserve">, </w:t>
      </w:r>
      <w:r w:rsidRPr="000F0BB8">
        <w:rPr>
          <w:rStyle w:val="Bodytext21"/>
          <w:rFonts w:ascii="Times New Roman" w:hAnsi="Times New Roman" w:cs="Times New Roman"/>
          <w:b/>
          <w:bCs/>
          <w:i/>
          <w:iCs/>
          <w:sz w:val="24"/>
          <w:szCs w:val="24"/>
        </w:rPr>
        <w:t>the Presiding Officer decided that any</w:t>
      </w:r>
      <w:r w:rsidRPr="000F0BB8">
        <w:rPr>
          <w:rFonts w:ascii="Times New Roman" w:hAnsi="Times New Roman" w:cs="Times New Roman"/>
          <w:b w:val="0"/>
          <w:sz w:val="24"/>
          <w:szCs w:val="24"/>
        </w:rPr>
        <w:t xml:space="preserve"> </w:t>
      </w:r>
      <w:r w:rsidRPr="000F0BB8">
        <w:rPr>
          <w:rStyle w:val="Bodytext21"/>
          <w:rFonts w:ascii="Times New Roman" w:hAnsi="Times New Roman" w:cs="Times New Roman"/>
          <w:b/>
          <w:bCs/>
          <w:i/>
          <w:iCs/>
          <w:sz w:val="24"/>
          <w:szCs w:val="24"/>
        </w:rPr>
        <w:t>Ballot which is marked in such a way that the tick protruded</w:t>
      </w:r>
      <w:r w:rsidRPr="000F0BB8">
        <w:rPr>
          <w:rFonts w:ascii="Times New Roman" w:hAnsi="Times New Roman" w:cs="Times New Roman"/>
          <w:b w:val="0"/>
          <w:sz w:val="24"/>
          <w:szCs w:val="24"/>
        </w:rPr>
        <w:t xml:space="preserve"> </w:t>
      </w:r>
      <w:r w:rsidRPr="000F0BB8">
        <w:rPr>
          <w:rStyle w:val="Bodytext21"/>
          <w:rFonts w:ascii="Times New Roman" w:hAnsi="Times New Roman" w:cs="Times New Roman"/>
          <w:b/>
          <w:bCs/>
          <w:i/>
          <w:iCs/>
          <w:sz w:val="24"/>
          <w:szCs w:val="24"/>
        </w:rPr>
        <w:t>outside the box</w:t>
      </w:r>
      <w:r w:rsidRPr="000F0BB8">
        <w:rPr>
          <w:rStyle w:val="Bodytext213pt0"/>
          <w:rFonts w:ascii="Times New Roman" w:hAnsi="Times New Roman" w:cs="Times New Roman"/>
          <w:b/>
          <w:bCs/>
          <w:sz w:val="24"/>
          <w:szCs w:val="24"/>
        </w:rPr>
        <w:t xml:space="preserve">, </w:t>
      </w:r>
      <w:r w:rsidRPr="000F0BB8">
        <w:rPr>
          <w:rStyle w:val="Bodytext21"/>
          <w:rFonts w:ascii="Times New Roman" w:hAnsi="Times New Roman" w:cs="Times New Roman"/>
          <w:b/>
          <w:bCs/>
          <w:i/>
          <w:iCs/>
          <w:sz w:val="24"/>
          <w:szCs w:val="24"/>
        </w:rPr>
        <w:t>or thumb print is pla.ced on the candidates</w:t>
      </w:r>
      <w:r w:rsidRPr="000F0BB8">
        <w:rPr>
          <w:rFonts w:ascii="Times New Roman" w:hAnsi="Times New Roman" w:cs="Times New Roman"/>
          <w:b w:val="0"/>
          <w:sz w:val="24"/>
          <w:szCs w:val="24"/>
        </w:rPr>
        <w:t xml:space="preserve"> </w:t>
      </w:r>
      <w:r w:rsidRPr="000F0BB8">
        <w:rPr>
          <w:rStyle w:val="Bodytext21"/>
          <w:rFonts w:ascii="Times New Roman" w:hAnsi="Times New Roman" w:cs="Times New Roman"/>
          <w:b/>
          <w:bCs/>
          <w:i/>
          <w:iCs/>
          <w:sz w:val="24"/>
          <w:szCs w:val="24"/>
        </w:rPr>
        <w:t>portrait or anywhere besides the can</w:t>
      </w:r>
      <w:r w:rsidRPr="000F0BB8">
        <w:rPr>
          <w:rStyle w:val="Bodytext21"/>
          <w:rFonts w:ascii="Times New Roman" w:hAnsi="Times New Roman" w:cs="Times New Roman"/>
          <w:b/>
          <w:bCs/>
          <w:i/>
          <w:iCs/>
          <w:sz w:val="24"/>
          <w:szCs w:val="24"/>
        </w:rPr>
        <w:t>didates’ portrait in</w:t>
      </w:r>
      <w:r w:rsidRPr="000F0BB8">
        <w:rPr>
          <w:rFonts w:ascii="Times New Roman" w:hAnsi="Times New Roman" w:cs="Times New Roman"/>
          <w:b w:val="0"/>
          <w:sz w:val="24"/>
          <w:szCs w:val="24"/>
        </w:rPr>
        <w:t xml:space="preserve"> </w:t>
      </w:r>
      <w:r w:rsidRPr="000F0BB8">
        <w:rPr>
          <w:rStyle w:val="Bodytext21"/>
          <w:rFonts w:ascii="Times New Roman" w:hAnsi="Times New Roman" w:cs="Times New Roman"/>
          <w:b/>
          <w:bCs/>
          <w:i/>
          <w:iCs/>
          <w:sz w:val="24"/>
          <w:szCs w:val="24"/>
        </w:rPr>
        <w:t>invalid. ”</w:t>
      </w:r>
    </w:p>
    <w:p w:rsidR="00F11277" w:rsidRPr="001300E5" w:rsidRDefault="00FB3D5A">
      <w:pPr>
        <w:pStyle w:val="Bodytext0"/>
        <w:shd w:val="clear" w:color="auto" w:fill="auto"/>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That Affidavit of Patrick Ebyau shows that the Petitioner’s case is about non-compliance with the law, irrespective of whether the non-compliance affected Petitioner or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It is an offence of non-compliance with</w:t>
      </w:r>
      <w:r w:rsidRPr="001300E5">
        <w:rPr>
          <w:rFonts w:ascii="Times New Roman" w:hAnsi="Times New Roman" w:cs="Times New Roman"/>
          <w:b w:val="0"/>
          <w:sz w:val="24"/>
          <w:szCs w:val="24"/>
        </w:rPr>
        <w:t xml:space="preserve"> Section 78 (e) PEA.</w:t>
      </w:r>
    </w:p>
    <w:p w:rsidR="00F11277" w:rsidRPr="001300E5" w:rsidRDefault="00FB3D5A">
      <w:pPr>
        <w:pStyle w:val="Bodytext0"/>
        <w:shd w:val="clear" w:color="auto" w:fill="auto"/>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Furthermore, and as submitted by Counsel for the petitioner, it was the duty of the Presiding Officer to perform the function of recording complaints NOT the agents. I entirely agree because under Section 48 of the PEA, the Agent’s rol</w:t>
      </w:r>
      <w:r w:rsidRPr="001300E5">
        <w:rPr>
          <w:rFonts w:ascii="Times New Roman" w:hAnsi="Times New Roman" w:cs="Times New Roman"/>
          <w:b w:val="0"/>
          <w:sz w:val="24"/>
          <w:szCs w:val="24"/>
        </w:rPr>
        <w:t>e is to complain or raise objections.</w:t>
      </w:r>
    </w:p>
    <w:p w:rsidR="00F11277" w:rsidRPr="001300E5" w:rsidRDefault="00FB3D5A">
      <w:pPr>
        <w:pStyle w:val="Bodytext0"/>
        <w:shd w:val="clear" w:color="auto" w:fill="auto"/>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For avoidance of doubts, Section 48 is on complaints during the counting of votes. It provides:-</w:t>
      </w:r>
    </w:p>
    <w:p w:rsidR="00F11277" w:rsidRPr="001300E5" w:rsidRDefault="00FB3D5A">
      <w:pPr>
        <w:pStyle w:val="Bodytext0"/>
        <w:shd w:val="clear" w:color="auto" w:fill="auto"/>
        <w:spacing w:after="18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Section 48 (1). A candidate or a candidate’s agent or nay other voter present may raise any objection during the counting</w:t>
      </w:r>
      <w:r w:rsidRPr="001300E5">
        <w:rPr>
          <w:rFonts w:ascii="Times New Roman" w:hAnsi="Times New Roman" w:cs="Times New Roman"/>
          <w:b w:val="0"/>
          <w:sz w:val="24"/>
          <w:szCs w:val="24"/>
        </w:rPr>
        <w:t xml:space="preserve"> of the votes, and each Presiding Officer shall:-</w:t>
      </w:r>
    </w:p>
    <w:p w:rsidR="00F11277" w:rsidRPr="001300E5" w:rsidRDefault="00FB3D5A">
      <w:pPr>
        <w:pStyle w:val="Bodytext0"/>
        <w:numPr>
          <w:ilvl w:val="0"/>
          <w:numId w:val="19"/>
        </w:numPr>
        <w:shd w:val="clear" w:color="auto" w:fill="auto"/>
        <w:tabs>
          <w:tab w:val="left" w:pos="750"/>
        </w:tabs>
        <w:spacing w:line="374" w:lineRule="exact"/>
        <w:ind w:left="740" w:right="2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t>Keep a record, in the report book, of every objection made by any candidate or a candidate’s agent or any voter present, to any Ballot Paper found in the Ballot Box and</w:t>
      </w:r>
    </w:p>
    <w:p w:rsidR="00F11277" w:rsidRPr="001300E5" w:rsidRDefault="00FB3D5A">
      <w:pPr>
        <w:pStyle w:val="Bodytext0"/>
        <w:numPr>
          <w:ilvl w:val="0"/>
          <w:numId w:val="19"/>
        </w:numPr>
        <w:shd w:val="clear" w:color="auto" w:fill="auto"/>
        <w:tabs>
          <w:tab w:val="left" w:pos="750"/>
        </w:tabs>
        <w:spacing w:after="180" w:line="374" w:lineRule="exact"/>
        <w:ind w:left="74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Decide every question arising out of </w:t>
      </w:r>
      <w:r w:rsidRPr="001300E5">
        <w:rPr>
          <w:rFonts w:ascii="Times New Roman" w:hAnsi="Times New Roman" w:cs="Times New Roman"/>
          <w:b w:val="0"/>
          <w:sz w:val="24"/>
          <w:szCs w:val="24"/>
        </w:rPr>
        <w:t>the objection.</w:t>
      </w:r>
    </w:p>
    <w:p w:rsidR="00F11277" w:rsidRPr="001300E5" w:rsidRDefault="00FB3D5A">
      <w:pPr>
        <w:pStyle w:val="Bodytext0"/>
        <w:numPr>
          <w:ilvl w:val="0"/>
          <w:numId w:val="20"/>
        </w:numPr>
        <w:shd w:val="clear" w:color="auto" w:fill="auto"/>
        <w:tabs>
          <w:tab w:val="left" w:pos="750"/>
        </w:tabs>
        <w:spacing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Every objection recorded under subsection (1) shall be numbered and a corresponding number placed on the back of the Ballot Paper to which it relates and the Ballot Paper shall be initialed by the Presiding Officer and it shall be witnesse</w:t>
      </w:r>
      <w:r w:rsidRPr="001300E5">
        <w:rPr>
          <w:rFonts w:ascii="Times New Roman" w:hAnsi="Times New Roman" w:cs="Times New Roman"/>
          <w:b w:val="0"/>
          <w:sz w:val="24"/>
          <w:szCs w:val="24"/>
        </w:rPr>
        <w:t>d by the Polling Assistants and Candidate’s Agents.</w:t>
      </w:r>
    </w:p>
    <w:p w:rsidR="00F11277" w:rsidRPr="001300E5" w:rsidRDefault="00FB3D5A">
      <w:pPr>
        <w:pStyle w:val="Bodytext0"/>
        <w:shd w:val="clear" w:color="auto" w:fill="auto"/>
        <w:spacing w:after="120"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So whereas there is evidence on record that complaints and objections were raised by Petitioner’s agents, the documentation by the Presiding Officers did not happen as required by the law and that was non</w:t>
      </w:r>
      <w:r w:rsidRPr="001300E5">
        <w:rPr>
          <w:rFonts w:ascii="Times New Roman" w:hAnsi="Times New Roman" w:cs="Times New Roman"/>
          <w:b w:val="0"/>
          <w:sz w:val="24"/>
          <w:szCs w:val="24"/>
        </w:rPr>
        <w:t>-compliance.</w:t>
      </w:r>
    </w:p>
    <w:p w:rsidR="00F11277" w:rsidRPr="001300E5" w:rsidRDefault="00FB3D5A">
      <w:pPr>
        <w:pStyle w:val="Bodytext0"/>
        <w:shd w:val="clear" w:color="auto" w:fill="auto"/>
        <w:spacing w:after="116" w:line="374"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 xml:space="preserve">The Returning Officer for Dokolo District during cross-examination conceded that the Petitioner petitioned him for a recount on the basis on invalid votes. That was the time when he should have checked the boxes and inspected the alleged </w:t>
      </w:r>
      <w:r w:rsidRPr="001300E5">
        <w:rPr>
          <w:rFonts w:ascii="Times New Roman" w:hAnsi="Times New Roman" w:cs="Times New Roman"/>
          <w:b w:val="0"/>
          <w:sz w:val="24"/>
          <w:szCs w:val="24"/>
        </w:rPr>
        <w:t>invalid votes but he chose not to.</w:t>
      </w:r>
    </w:p>
    <w:p w:rsidR="00F11277" w:rsidRPr="001300E5" w:rsidRDefault="00FB3D5A">
      <w:pPr>
        <w:pStyle w:val="Bodytext0"/>
        <w:shd w:val="clear" w:color="auto" w:fill="auto"/>
        <w:spacing w:after="120" w:line="379"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The Returning Officer also stated under paragraph (15) of his Affidavit in support to the 2 </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Respondent’s answer to the petition that the Electoral Commission indeed instructed Presiding Officers and Polling Assistants </w:t>
      </w:r>
      <w:r w:rsidRPr="001300E5">
        <w:rPr>
          <w:rFonts w:ascii="Times New Roman" w:hAnsi="Times New Roman" w:cs="Times New Roman"/>
          <w:b w:val="0"/>
          <w:sz w:val="24"/>
          <w:szCs w:val="24"/>
        </w:rPr>
        <w:t>to regard all votes marked outside the box to be invalid and that it affected all candidates.</w:t>
      </w:r>
    </w:p>
    <w:p w:rsidR="00F11277" w:rsidRPr="001300E5" w:rsidRDefault="00FB3D5A">
      <w:pPr>
        <w:pStyle w:val="Bodytext0"/>
        <w:shd w:val="clear" w:color="auto" w:fill="auto"/>
        <w:spacing w:after="116" w:line="379" w:lineRule="exact"/>
        <w:ind w:left="20" w:righ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In my view, the threshold under section 49 (2) of the PEA for determining an invalid vote was therefore not complied with by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and this significa</w:t>
      </w:r>
      <w:r w:rsidRPr="001300E5">
        <w:rPr>
          <w:rFonts w:ascii="Times New Roman" w:hAnsi="Times New Roman" w:cs="Times New Roman"/>
          <w:b w:val="0"/>
          <w:sz w:val="24"/>
          <w:szCs w:val="24"/>
        </w:rPr>
        <w:t>ntly affected the outcome of the election in Dokolo North Constituency.</w:t>
      </w:r>
    </w:p>
    <w:p w:rsidR="00F11277" w:rsidRPr="001300E5" w:rsidRDefault="00FB3D5A">
      <w:pPr>
        <w:pStyle w:val="Bodytext20"/>
        <w:shd w:val="clear" w:color="auto" w:fill="auto"/>
        <w:spacing w:before="0" w:after="128" w:line="384" w:lineRule="exact"/>
        <w:ind w:left="20" w:right="20"/>
        <w:rPr>
          <w:rFonts w:ascii="Times New Roman" w:hAnsi="Times New Roman" w:cs="Times New Roman"/>
          <w:b w:val="0"/>
          <w:sz w:val="24"/>
          <w:szCs w:val="24"/>
        </w:rPr>
      </w:pPr>
      <w:r w:rsidRPr="001300E5">
        <w:rPr>
          <w:rStyle w:val="Bodytext213pt"/>
          <w:rFonts w:ascii="Times New Roman" w:hAnsi="Times New Roman" w:cs="Times New Roman"/>
          <w:bCs/>
          <w:sz w:val="24"/>
          <w:szCs w:val="24"/>
        </w:rPr>
        <w:t xml:space="preserve">In the case of </w:t>
      </w:r>
      <w:r w:rsidRPr="001300E5">
        <w:rPr>
          <w:rFonts w:ascii="Times New Roman" w:hAnsi="Times New Roman" w:cs="Times New Roman"/>
          <w:b w:val="0"/>
          <w:sz w:val="24"/>
          <w:szCs w:val="24"/>
        </w:rPr>
        <w:t>Hon. Oboth Jacob Vs Dr. Ota.ala., Election Petition Appea.l No. 38 of 2011 (already referred to),</w:t>
      </w:r>
      <w:r w:rsidRPr="001300E5">
        <w:rPr>
          <w:rStyle w:val="Bodytext213pt"/>
          <w:rFonts w:ascii="Times New Roman" w:hAnsi="Times New Roman" w:cs="Times New Roman"/>
          <w:bCs/>
          <w:sz w:val="24"/>
          <w:szCs w:val="24"/>
        </w:rPr>
        <w:t xml:space="preserve"> Justice Remmy Kasule held:-</w:t>
      </w:r>
    </w:p>
    <w:p w:rsidR="00F11277" w:rsidRPr="001300E5" w:rsidRDefault="00FB3D5A">
      <w:pPr>
        <w:pStyle w:val="Bodytext20"/>
        <w:shd w:val="clear" w:color="auto" w:fill="auto"/>
        <w:spacing w:before="0" w:after="0"/>
        <w:ind w:left="20" w:right="20"/>
        <w:rPr>
          <w:rFonts w:ascii="Times New Roman" w:hAnsi="Times New Roman" w:cs="Times New Roman"/>
          <w:b w:val="0"/>
          <w:sz w:val="24"/>
          <w:szCs w:val="24"/>
        </w:rPr>
      </w:pPr>
      <w:r w:rsidRPr="001300E5">
        <w:rPr>
          <w:rFonts w:ascii="Times New Roman" w:hAnsi="Times New Roman" w:cs="Times New Roman"/>
          <w:b w:val="0"/>
          <w:sz w:val="24"/>
          <w:szCs w:val="24"/>
        </w:rPr>
        <w:t>“</w:t>
      </w:r>
      <w:r w:rsidRPr="000F0BB8">
        <w:rPr>
          <w:rFonts w:ascii="Times New Roman" w:hAnsi="Times New Roman" w:cs="Times New Roman"/>
          <w:sz w:val="24"/>
          <w:szCs w:val="24"/>
        </w:rPr>
        <w:t xml:space="preserve">Accordingly, a free and fair Election </w:t>
      </w:r>
      <w:r w:rsidRPr="000F0BB8">
        <w:rPr>
          <w:rFonts w:ascii="Times New Roman" w:hAnsi="Times New Roman" w:cs="Times New Roman"/>
          <w:sz w:val="24"/>
          <w:szCs w:val="24"/>
        </w:rPr>
        <w:t>process must have sufficient time given for all stages of election. A Candidate’s right to stand for an election must be assured and two, the right of citizens to register and vote for a candidate of that voter’s choice. There must be no intimidation, brib</w:t>
      </w:r>
      <w:r w:rsidRPr="000F0BB8">
        <w:rPr>
          <w:rFonts w:ascii="Times New Roman" w:hAnsi="Times New Roman" w:cs="Times New Roman"/>
          <w:sz w:val="24"/>
          <w:szCs w:val="24"/>
        </w:rPr>
        <w:t>ery, violence or coercion or anything to take away the will of the people. That Ballot must be secret, the counting accurate and the results announced in a timely manner. The Electorate must be knowledgeable and sensitized about Electoral Laws and guidelin</w:t>
      </w:r>
      <w:r w:rsidRPr="000F0BB8">
        <w:rPr>
          <w:rFonts w:ascii="Times New Roman" w:hAnsi="Times New Roman" w:cs="Times New Roman"/>
          <w:sz w:val="24"/>
          <w:szCs w:val="24"/>
        </w:rPr>
        <w:t>es in sufficient time. Fairness and transparency must be maintained and those committing wrongs must be punished.”</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 totally agree with the Judgment of Justice Remmy Kasule above, and add that this court, not only as a Court of Law, but also a Court of Jus</w:t>
      </w:r>
      <w:r w:rsidRPr="001300E5">
        <w:rPr>
          <w:rFonts w:ascii="Times New Roman" w:hAnsi="Times New Roman" w:cs="Times New Roman"/>
          <w:b w:val="0"/>
          <w:sz w:val="24"/>
          <w:szCs w:val="24"/>
        </w:rPr>
        <w:t>tice cannot turn a blind eye to such a flawed electoral process and atrocities committed by officers of the Electoral Commission in Dokolo North Constituency. As far as this case in concerned, one can imagine what such non-compliance caused because a figur</w:t>
      </w:r>
      <w:r w:rsidRPr="001300E5">
        <w:rPr>
          <w:rFonts w:ascii="Times New Roman" w:hAnsi="Times New Roman" w:cs="Times New Roman"/>
          <w:b w:val="0"/>
          <w:sz w:val="24"/>
          <w:szCs w:val="24"/>
        </w:rPr>
        <w:t>e of 1,617 votes declared as invalid amidst complaints and under unclear circumstances compared to a margin of 464 votes is almost four times the difference between the declared winner and loser. It casts a lot of doubt in the mind of this Court as to whet</w:t>
      </w:r>
      <w:r w:rsidRPr="001300E5">
        <w:rPr>
          <w:rFonts w:ascii="Times New Roman" w:hAnsi="Times New Roman" w:cs="Times New Roman"/>
          <w:b w:val="0"/>
          <w:sz w:val="24"/>
          <w:szCs w:val="24"/>
        </w:rPr>
        <w:t>her the electoral officials in those polling stations clearly understood what invalid votes were within the context of section 49 (2) of the PEA. The Petitioner’s case has on this ground among others passed both the Qualitative and Quantitative test to det</w:t>
      </w:r>
      <w:r w:rsidRPr="001300E5">
        <w:rPr>
          <w:rFonts w:ascii="Times New Roman" w:hAnsi="Times New Roman" w:cs="Times New Roman"/>
          <w:b w:val="0"/>
          <w:sz w:val="24"/>
          <w:szCs w:val="24"/>
        </w:rPr>
        <w:t>ermine a substantial effect.</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ISSUE NO.2: Whether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personally or through his Agents, with his knowledge, consent or approval committed any illegal practices or electoral offences.</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Petitioner’s contention in the petition is that the fir</w:t>
      </w:r>
      <w:r w:rsidRPr="001300E5">
        <w:rPr>
          <w:rFonts w:ascii="Times New Roman" w:hAnsi="Times New Roman" w:cs="Times New Roman"/>
          <w:b w:val="0"/>
          <w:sz w:val="24"/>
          <w:szCs w:val="24"/>
        </w:rPr>
        <w:t xml:space="preserve">st Respondent personally, with his </w:t>
      </w:r>
      <w:r w:rsidRPr="001300E5">
        <w:rPr>
          <w:rFonts w:ascii="Times New Roman" w:hAnsi="Times New Roman" w:cs="Times New Roman"/>
          <w:b w:val="0"/>
          <w:sz w:val="24"/>
          <w:szCs w:val="24"/>
        </w:rPr>
        <w:lastRenderedPageBreak/>
        <w:t xml:space="preserve">knowledge, consent or approval bribed voters with money, gave donation of saucepans, cement, salt, plates and building materials to some people or community in Dokolo North Constituency during campaign period with intent </w:t>
      </w:r>
      <w:r w:rsidRPr="001300E5">
        <w:rPr>
          <w:rFonts w:ascii="Times New Roman" w:hAnsi="Times New Roman" w:cs="Times New Roman"/>
          <w:b w:val="0"/>
          <w:sz w:val="24"/>
          <w:szCs w:val="24"/>
        </w:rPr>
        <w:t>to induce them to vote for him.</w:t>
      </w:r>
    </w:p>
    <w:p w:rsidR="00F11277" w:rsidRPr="001300E5" w:rsidRDefault="00FB3D5A">
      <w:pPr>
        <w:pStyle w:val="Bodytext0"/>
        <w:shd w:val="clear" w:color="auto" w:fill="auto"/>
        <w:spacing w:after="176"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Petition further provided other grounds of ferrying of voters to various polling stations with intent to influence them to vote for him. And lastly, that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engaged in voter harassment and intimidation wi</w:t>
      </w:r>
      <w:r w:rsidRPr="001300E5">
        <w:rPr>
          <w:rFonts w:ascii="Times New Roman" w:hAnsi="Times New Roman" w:cs="Times New Roman"/>
          <w:b w:val="0"/>
          <w:sz w:val="24"/>
          <w:szCs w:val="24"/>
        </w:rPr>
        <w:t>th intent to dissuade voters from voting for the petitioner.</w:t>
      </w:r>
    </w:p>
    <w:p w:rsidR="00F11277" w:rsidRPr="001300E5" w:rsidRDefault="00FB3D5A">
      <w:pPr>
        <w:pStyle w:val="Bodytext0"/>
        <w:shd w:val="clear" w:color="auto" w:fill="auto"/>
        <w:spacing w:line="379"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Reference was made by Counsel for the Petitioner to the Affidavit of Okello Okello John Baptist paragraphs (28), (29), (30) and (31) as evidence in support.</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Learned Counsel for the Petitioner als</w:t>
      </w:r>
      <w:r w:rsidRPr="001300E5">
        <w:rPr>
          <w:rFonts w:ascii="Times New Roman" w:hAnsi="Times New Roman" w:cs="Times New Roman"/>
          <w:b w:val="0"/>
          <w:sz w:val="24"/>
          <w:szCs w:val="24"/>
        </w:rPr>
        <w:t xml:space="preserve">o dwelt at length on the issue that given the multi-party democracy in Uganda, there was need to determine who an agent is in terms of one’s political affiliation. To that extent, he quoted the Canadian case of </w:t>
      </w:r>
      <w:r w:rsidRPr="000F0BB8">
        <w:rPr>
          <w:rStyle w:val="Bodytext135pt"/>
          <w:rFonts w:ascii="Times New Roman" w:hAnsi="Times New Roman" w:cs="Times New Roman"/>
          <w:b/>
          <w:bCs/>
          <w:sz w:val="24"/>
          <w:szCs w:val="24"/>
        </w:rPr>
        <w:t>Albert Sideleau Vs Robert Greigh Davidson,</w:t>
      </w:r>
      <w:r w:rsidRPr="001300E5">
        <w:rPr>
          <w:rFonts w:ascii="Times New Roman" w:hAnsi="Times New Roman" w:cs="Times New Roman"/>
          <w:b w:val="0"/>
          <w:sz w:val="24"/>
          <w:szCs w:val="24"/>
        </w:rPr>
        <w:t xml:space="preserve"> in</w:t>
      </w:r>
      <w:r w:rsidRPr="001300E5">
        <w:rPr>
          <w:rFonts w:ascii="Times New Roman" w:hAnsi="Times New Roman" w:cs="Times New Roman"/>
          <w:b w:val="0"/>
          <w:sz w:val="24"/>
          <w:szCs w:val="24"/>
        </w:rPr>
        <w:t xml:space="preserve"> Electoral District of Stanstead, decided by Supreme Court of Canada in 1942. He submitted that the Canadian case supported the claim that NRM functionaries were involved in Electoral malpractices in favour of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Counsel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w:t>
      </w:r>
      <w:r w:rsidRPr="001300E5">
        <w:rPr>
          <w:rFonts w:ascii="Times New Roman" w:hAnsi="Times New Roman" w:cs="Times New Roman"/>
          <w:b w:val="0"/>
          <w:sz w:val="24"/>
          <w:szCs w:val="24"/>
        </w:rPr>
        <w:t>dent on the other hand submitted that there was no complaint raised by the Petitioner and or his Agents during the campaign period to show that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and or his agents were involved in illegal acts of bribery and voter intimidation.</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He added t</w:t>
      </w:r>
      <w:r w:rsidRPr="001300E5">
        <w:rPr>
          <w:rFonts w:ascii="Times New Roman" w:hAnsi="Times New Roman" w:cs="Times New Roman"/>
          <w:b w:val="0"/>
          <w:sz w:val="24"/>
          <w:szCs w:val="24"/>
        </w:rPr>
        <w:t>hat Agent should be interpreted to mean a representative or Polling Agent of a Candidate, and that the relationship of Principal and Agent should exist before a candidate can be held vicariously liable for the conduct of any person with the consent, knowle</w:t>
      </w:r>
      <w:r w:rsidRPr="001300E5">
        <w:rPr>
          <w:rFonts w:ascii="Times New Roman" w:hAnsi="Times New Roman" w:cs="Times New Roman"/>
          <w:b w:val="0"/>
          <w:sz w:val="24"/>
          <w:szCs w:val="24"/>
        </w:rPr>
        <w:t>dge or approval of the candidate.</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He concluded on that point that not everybody who campaigns for a candidate qualifies to be an Agent of that Candidate. Learned counsel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reiterated that the Petitioner has to prove existence of Princi</w:t>
      </w:r>
      <w:r w:rsidRPr="001300E5">
        <w:rPr>
          <w:rFonts w:ascii="Times New Roman" w:hAnsi="Times New Roman" w:cs="Times New Roman"/>
          <w:b w:val="0"/>
          <w:sz w:val="24"/>
          <w:szCs w:val="24"/>
        </w:rPr>
        <w:t xml:space="preserve">pal Agent relationship by way of Appointment Letters for Polling Agents since they represent the candidate in electoral process to avoid anyone holding out and committing electoral offences which would be imputed on a candidate. Reliance was placed on </w:t>
      </w:r>
      <w:r w:rsidRPr="001300E5">
        <w:rPr>
          <w:rStyle w:val="Bodytext135pt"/>
          <w:rFonts w:ascii="Times New Roman" w:hAnsi="Times New Roman" w:cs="Times New Roman"/>
          <w:bCs/>
          <w:sz w:val="24"/>
          <w:szCs w:val="24"/>
        </w:rPr>
        <w:t>Gulu</w:t>
      </w:r>
      <w:r w:rsidRPr="001300E5">
        <w:rPr>
          <w:rStyle w:val="Bodytext135pt"/>
          <w:rFonts w:ascii="Times New Roman" w:hAnsi="Times New Roman" w:cs="Times New Roman"/>
          <w:bCs/>
          <w:sz w:val="24"/>
          <w:szCs w:val="24"/>
        </w:rPr>
        <w:t xml:space="preserve"> High Election Petition No.001 of 2014, Amongin Jane Frances Okilo Vs. Lucy Akello and Electoral Commission</w:t>
      </w:r>
      <w:r w:rsidRPr="001300E5">
        <w:rPr>
          <w:rFonts w:ascii="Times New Roman" w:hAnsi="Times New Roman" w:cs="Times New Roman"/>
          <w:b w:val="0"/>
          <w:sz w:val="24"/>
          <w:szCs w:val="24"/>
        </w:rPr>
        <w:t xml:space="preserve"> decided by my Learned sister Justice Margaret Mutonyi.</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Counsel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further submitted that the case of </w:t>
      </w:r>
      <w:r w:rsidRPr="001300E5">
        <w:rPr>
          <w:rStyle w:val="Bodytext135pt"/>
          <w:rFonts w:ascii="Times New Roman" w:hAnsi="Times New Roman" w:cs="Times New Roman"/>
          <w:bCs/>
          <w:sz w:val="24"/>
          <w:szCs w:val="24"/>
        </w:rPr>
        <w:t xml:space="preserve">Albert Sideliew and Robert </w:t>
      </w:r>
      <w:r w:rsidRPr="001300E5">
        <w:rPr>
          <w:rStyle w:val="Bodytext135pt"/>
          <w:rFonts w:ascii="Times New Roman" w:hAnsi="Times New Roman" w:cs="Times New Roman"/>
          <w:bCs/>
          <w:sz w:val="24"/>
          <w:szCs w:val="24"/>
        </w:rPr>
        <w:t>Greig Davidson</w:t>
      </w:r>
      <w:r w:rsidRPr="001300E5">
        <w:rPr>
          <w:rFonts w:ascii="Times New Roman" w:hAnsi="Times New Roman" w:cs="Times New Roman"/>
          <w:b w:val="0"/>
          <w:sz w:val="24"/>
          <w:szCs w:val="24"/>
        </w:rPr>
        <w:t xml:space="preserve"> cited by Counsel for the Petitioner is not applicable in the present case, and that what is applicable in Section 68(1) of the PEA. They added that the burden of proof was upon the Petitioner to bring cogent evidence to show that those were </w:t>
      </w:r>
      <w:r w:rsidRPr="001300E5">
        <w:rPr>
          <w:rFonts w:ascii="Times New Roman" w:hAnsi="Times New Roman" w:cs="Times New Roman"/>
          <w:b w:val="0"/>
          <w:sz w:val="24"/>
          <w:szCs w:val="24"/>
        </w:rPr>
        <w:t>agents and/or supporters of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w:t>
      </w:r>
    </w:p>
    <w:p w:rsidR="00F11277" w:rsidRPr="001300E5" w:rsidRDefault="00FB3D5A">
      <w:pPr>
        <w:pStyle w:val="Bodytext0"/>
        <w:shd w:val="clear" w:color="auto" w:fill="auto"/>
        <w:spacing w:after="176"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Counsel for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did not make any submissions on this second issue but instead concurred with the submissions of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I have considered submissions of all Advocates on this matter</w:t>
      </w:r>
      <w:r w:rsidRPr="001300E5">
        <w:rPr>
          <w:rFonts w:ascii="Times New Roman" w:hAnsi="Times New Roman" w:cs="Times New Roman"/>
          <w:b w:val="0"/>
          <w:sz w:val="24"/>
          <w:szCs w:val="24"/>
        </w:rPr>
        <w:t>.</w:t>
      </w:r>
    </w:p>
    <w:p w:rsidR="00F11277" w:rsidRPr="001300E5" w:rsidRDefault="00FB3D5A">
      <w:pPr>
        <w:pStyle w:val="Bodytext0"/>
        <w:shd w:val="clear" w:color="auto" w:fill="auto"/>
        <w:spacing w:after="184" w:line="379"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Section 61 (1) of the PEA provided that the election of a candidate as a Member of Parliament shall only be set aside on any of the following grounds if proved to the satisfaction of court:-</w:t>
      </w:r>
    </w:p>
    <w:p w:rsidR="00F11277" w:rsidRPr="001300E5" w:rsidRDefault="00FB3D5A">
      <w:pPr>
        <w:pStyle w:val="Bodytext0"/>
        <w:numPr>
          <w:ilvl w:val="0"/>
          <w:numId w:val="19"/>
        </w:numPr>
        <w:shd w:val="clear" w:color="auto" w:fill="auto"/>
        <w:tabs>
          <w:tab w:val="left" w:pos="736"/>
        </w:tabs>
        <w:spacing w:after="180" w:line="374" w:lineRule="exact"/>
        <w:ind w:left="740" w:right="4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That illegal practice or any other offence under the Act was </w:t>
      </w:r>
      <w:r w:rsidRPr="001300E5">
        <w:rPr>
          <w:rFonts w:ascii="Times New Roman" w:hAnsi="Times New Roman" w:cs="Times New Roman"/>
          <w:b w:val="0"/>
          <w:sz w:val="24"/>
          <w:szCs w:val="24"/>
        </w:rPr>
        <w:t>committed in connection with the election by the candidate personally, or with his or her knowledge and consent or approval.</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law also defines an agent in reference to a candidate to include representative and/or Polling Agent.</w:t>
      </w:r>
    </w:p>
    <w:p w:rsidR="00F11277" w:rsidRPr="001300E5" w:rsidRDefault="00FB3D5A">
      <w:pPr>
        <w:pStyle w:val="Bodytext0"/>
        <w:shd w:val="clear" w:color="auto" w:fill="auto"/>
        <w:spacing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As far as the submissions</w:t>
      </w:r>
      <w:r w:rsidRPr="001300E5">
        <w:rPr>
          <w:rFonts w:ascii="Times New Roman" w:hAnsi="Times New Roman" w:cs="Times New Roman"/>
          <w:b w:val="0"/>
          <w:sz w:val="24"/>
          <w:szCs w:val="24"/>
        </w:rPr>
        <w:t xml:space="preserve"> for the Petitioner are concerned on this issue, he concentrated on the roles played by NRM mobilisers as far as acts of bribery were concerned, and the basis of the Canadian case of </w:t>
      </w:r>
      <w:r w:rsidRPr="001300E5">
        <w:rPr>
          <w:rStyle w:val="Bodytext135pt"/>
          <w:rFonts w:ascii="Times New Roman" w:hAnsi="Times New Roman" w:cs="Times New Roman"/>
          <w:bCs/>
          <w:sz w:val="24"/>
          <w:szCs w:val="24"/>
        </w:rPr>
        <w:t>Albert Sideleau and Robert Greig Davidson.</w:t>
      </w:r>
      <w:r w:rsidRPr="001300E5">
        <w:rPr>
          <w:rFonts w:ascii="Times New Roman" w:hAnsi="Times New Roman" w:cs="Times New Roman"/>
          <w:b w:val="0"/>
          <w:sz w:val="24"/>
          <w:szCs w:val="24"/>
        </w:rPr>
        <w:t xml:space="preserve"> He</w:t>
      </w:r>
    </w:p>
    <w:p w:rsidR="00F11277" w:rsidRPr="001300E5" w:rsidRDefault="00FB3D5A">
      <w:pPr>
        <w:pStyle w:val="Bodytext0"/>
        <w:shd w:val="clear" w:color="auto" w:fill="auto"/>
        <w:spacing w:after="180"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concluded that the allegati</w:t>
      </w:r>
      <w:r w:rsidRPr="001300E5">
        <w:rPr>
          <w:rFonts w:ascii="Times New Roman" w:hAnsi="Times New Roman" w:cs="Times New Roman"/>
          <w:b w:val="0"/>
          <w:sz w:val="24"/>
          <w:szCs w:val="24"/>
        </w:rPr>
        <w:t>ons had been proved. Since the NRM mobilisers or whatever they were did not have Appointment Letters from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and it has not been proved, then I hold that they were not agents of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for purposes of the law under the PEA.</w:t>
      </w:r>
    </w:p>
    <w:p w:rsidR="00F11277" w:rsidRPr="000F0BB8" w:rsidRDefault="00FB3D5A">
      <w:pPr>
        <w:pStyle w:val="Bodytext0"/>
        <w:shd w:val="clear" w:color="auto" w:fill="auto"/>
        <w:spacing w:after="88" w:line="37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And</w:t>
      </w:r>
      <w:r w:rsidRPr="001300E5">
        <w:rPr>
          <w:rFonts w:ascii="Times New Roman" w:hAnsi="Times New Roman" w:cs="Times New Roman"/>
          <w:b w:val="0"/>
          <w:sz w:val="24"/>
          <w:szCs w:val="24"/>
        </w:rPr>
        <w:t xml:space="preserve"> I agree with counsel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that the Canadian case cited by counsel for the Petitioner, being of persuasive value is not binding on this Court and not applicable in the circumstances of Uganda Elections. What is applicable is Section 68 (1) of the Parliamentary Elections </w:t>
      </w:r>
      <w:r w:rsidRPr="001300E5">
        <w:rPr>
          <w:rFonts w:ascii="Times New Roman" w:hAnsi="Times New Roman" w:cs="Times New Roman"/>
          <w:b w:val="0"/>
          <w:sz w:val="24"/>
          <w:szCs w:val="24"/>
        </w:rPr>
        <w:t xml:space="preserve">Act. It provides:- </w:t>
      </w:r>
      <w:r w:rsidRPr="000F0BB8">
        <w:rPr>
          <w:rStyle w:val="Bodytext2"/>
          <w:rFonts w:ascii="Times New Roman" w:hAnsi="Times New Roman" w:cs="Times New Roman"/>
          <w:b/>
          <w:bCs/>
          <w:sz w:val="24"/>
          <w:szCs w:val="24"/>
        </w:rPr>
        <w:t xml:space="preserve">“68 (1) A Person who, either before or during an election with intent, either directly or indirectly to influence another person to vote or to refrain from voting for any candidate gives or provides or causes to be given or provided any </w:t>
      </w:r>
      <w:r w:rsidRPr="000F0BB8">
        <w:rPr>
          <w:rStyle w:val="Bodytext2"/>
          <w:rFonts w:ascii="Times New Roman" w:hAnsi="Times New Roman" w:cs="Times New Roman"/>
          <w:b/>
          <w:bCs/>
          <w:sz w:val="24"/>
          <w:szCs w:val="24"/>
        </w:rPr>
        <w:t xml:space="preserve">money, gift or other consideration to that other person, commits the </w:t>
      </w:r>
      <w:r w:rsidRPr="000F0BB8">
        <w:rPr>
          <w:rStyle w:val="Bodytext22"/>
          <w:rFonts w:ascii="Times New Roman" w:hAnsi="Times New Roman" w:cs="Times New Roman"/>
          <w:b/>
          <w:bCs/>
          <w:sz w:val="24"/>
          <w:szCs w:val="24"/>
        </w:rPr>
        <w:t>offence of</w:t>
      </w:r>
      <w:r w:rsidRPr="000F0BB8">
        <w:rPr>
          <w:rStyle w:val="Bodytext2"/>
          <w:rFonts w:ascii="Times New Roman" w:hAnsi="Times New Roman" w:cs="Times New Roman"/>
          <w:b/>
          <w:bCs/>
          <w:sz w:val="24"/>
          <w:szCs w:val="24"/>
        </w:rPr>
        <w:t xml:space="preserve"> bribery and is liable on conviction to a fine not exceeding Seventy two currency points or Imprisonment not exceeding Three years or both.”</w:t>
      </w:r>
    </w:p>
    <w:p w:rsidR="00F11277" w:rsidRPr="001300E5" w:rsidRDefault="00FB3D5A">
      <w:pPr>
        <w:pStyle w:val="Bodytext0"/>
        <w:shd w:val="clear" w:color="auto" w:fill="auto"/>
        <w:spacing w:after="180" w:line="490" w:lineRule="exact"/>
        <w:ind w:left="4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Having disregarded the issue of NRM </w:t>
      </w:r>
      <w:r w:rsidRPr="001300E5">
        <w:rPr>
          <w:rFonts w:ascii="Times New Roman" w:hAnsi="Times New Roman" w:cs="Times New Roman"/>
          <w:b w:val="0"/>
          <w:sz w:val="24"/>
          <w:szCs w:val="24"/>
        </w:rPr>
        <w:t>mobilisers whereby three quarters of the Petitioner’s Affidavits on bribery were concentrated on them, then I shall now dwell on the allegations of bribery by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himself.</w:t>
      </w:r>
    </w:p>
    <w:p w:rsidR="00F11277" w:rsidRPr="001300E5" w:rsidRDefault="00FB3D5A">
      <w:pPr>
        <w:pStyle w:val="Bodytext0"/>
        <w:shd w:val="clear" w:color="auto" w:fill="auto"/>
        <w:spacing w:after="180" w:line="490" w:lineRule="exact"/>
        <w:ind w:left="4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And this is contained in the Affidavit of Otima Joseph in support of </w:t>
      </w:r>
      <w:r w:rsidRPr="001300E5">
        <w:rPr>
          <w:rFonts w:ascii="Times New Roman" w:hAnsi="Times New Roman" w:cs="Times New Roman"/>
          <w:b w:val="0"/>
          <w:sz w:val="24"/>
          <w:szCs w:val="24"/>
        </w:rPr>
        <w:t>the petition. It states:-</w:t>
      </w:r>
    </w:p>
    <w:p w:rsidR="00F11277" w:rsidRPr="001300E5" w:rsidRDefault="00FB3D5A">
      <w:pPr>
        <w:pStyle w:val="Bodytext0"/>
        <w:numPr>
          <w:ilvl w:val="0"/>
          <w:numId w:val="21"/>
        </w:numPr>
        <w:shd w:val="clear" w:color="auto" w:fill="auto"/>
        <w:tabs>
          <w:tab w:val="left" w:pos="692"/>
        </w:tabs>
        <w:spacing w:line="490"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That I am an adult male Ugandan of sound mind and resident of Aputi Village, Apye </w:t>
      </w:r>
      <w:r w:rsidRPr="001300E5">
        <w:rPr>
          <w:rFonts w:ascii="Times New Roman" w:hAnsi="Times New Roman" w:cs="Times New Roman"/>
          <w:b w:val="0"/>
          <w:sz w:val="24"/>
          <w:szCs w:val="24"/>
        </w:rPr>
        <w:lastRenderedPageBreak/>
        <w:t>Parish, Adok Sub-County and I make this Affidavit in that capacity.</w:t>
      </w:r>
    </w:p>
    <w:p w:rsidR="00F11277" w:rsidRPr="001300E5" w:rsidRDefault="00FB3D5A">
      <w:pPr>
        <w:pStyle w:val="Bodytext0"/>
        <w:numPr>
          <w:ilvl w:val="0"/>
          <w:numId w:val="21"/>
        </w:numPr>
        <w:shd w:val="clear" w:color="auto" w:fill="auto"/>
        <w:tabs>
          <w:tab w:val="left" w:pos="726"/>
        </w:tabs>
        <w:spacing w:line="490" w:lineRule="exact"/>
        <w:ind w:left="7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That I am a member of Aputi Catholic Church, in Adok Parish.</w:t>
      </w:r>
    </w:p>
    <w:p w:rsidR="00F11277" w:rsidRPr="001300E5" w:rsidRDefault="00FB3D5A">
      <w:pPr>
        <w:pStyle w:val="Bodytext0"/>
        <w:numPr>
          <w:ilvl w:val="0"/>
          <w:numId w:val="21"/>
        </w:numPr>
        <w:shd w:val="clear" w:color="auto" w:fill="auto"/>
        <w:tabs>
          <w:tab w:val="left" w:pos="726"/>
        </w:tabs>
        <w:spacing w:line="490"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That on the 14/02/2</w:t>
      </w:r>
      <w:r w:rsidRPr="001300E5">
        <w:rPr>
          <w:rFonts w:ascii="Times New Roman" w:hAnsi="Times New Roman" w:cs="Times New Roman"/>
          <w:b w:val="0"/>
          <w:sz w:val="24"/>
          <w:szCs w:val="24"/>
        </w:rPr>
        <w:t>016, I was at Aputi Catholic Church during Sunday mass.</w:t>
      </w:r>
    </w:p>
    <w:p w:rsidR="00F11277" w:rsidRPr="001300E5" w:rsidRDefault="00FB3D5A">
      <w:pPr>
        <w:pStyle w:val="Bodytext0"/>
        <w:numPr>
          <w:ilvl w:val="0"/>
          <w:numId w:val="21"/>
        </w:numPr>
        <w:shd w:val="clear" w:color="auto" w:fill="auto"/>
        <w:tabs>
          <w:tab w:val="left" w:pos="730"/>
        </w:tabs>
        <w:spacing w:line="490"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That Amoru Paul physically delivered 15 bags of cement as his donation to the Chapel.</w:t>
      </w:r>
    </w:p>
    <w:p w:rsidR="00F11277" w:rsidRPr="001300E5" w:rsidRDefault="00FB3D5A">
      <w:pPr>
        <w:pStyle w:val="Bodytext0"/>
        <w:numPr>
          <w:ilvl w:val="0"/>
          <w:numId w:val="21"/>
        </w:numPr>
        <w:shd w:val="clear" w:color="auto" w:fill="auto"/>
        <w:tabs>
          <w:tab w:val="left" w:pos="721"/>
        </w:tabs>
        <w:spacing w:line="490" w:lineRule="exact"/>
        <w:ind w:left="740" w:right="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That after handing over the donation, Amoru Paul campaigned in the church and requested the congregation to vote </w:t>
      </w:r>
      <w:r w:rsidRPr="001300E5">
        <w:rPr>
          <w:rFonts w:ascii="Times New Roman" w:hAnsi="Times New Roman" w:cs="Times New Roman"/>
          <w:b w:val="0"/>
          <w:sz w:val="24"/>
          <w:szCs w:val="24"/>
        </w:rPr>
        <w:t>him on the 18</w:t>
      </w:r>
      <w:r w:rsidRPr="001300E5">
        <w:rPr>
          <w:rFonts w:ascii="Times New Roman" w:hAnsi="Times New Roman" w:cs="Times New Roman"/>
          <w:b w:val="0"/>
          <w:sz w:val="24"/>
          <w:szCs w:val="24"/>
          <w:vertAlign w:val="superscript"/>
        </w:rPr>
        <w:t>th</w:t>
      </w:r>
      <w:r w:rsidRPr="001300E5">
        <w:rPr>
          <w:rFonts w:ascii="Times New Roman" w:hAnsi="Times New Roman" w:cs="Times New Roman"/>
          <w:b w:val="0"/>
          <w:sz w:val="24"/>
          <w:szCs w:val="24"/>
        </w:rPr>
        <w:t xml:space="preserve"> February 2016.</w:t>
      </w:r>
    </w:p>
    <w:p w:rsidR="00F11277" w:rsidRPr="001300E5" w:rsidRDefault="00FB3D5A">
      <w:pPr>
        <w:pStyle w:val="Bodytext0"/>
        <w:numPr>
          <w:ilvl w:val="0"/>
          <w:numId w:val="21"/>
        </w:numPr>
        <w:shd w:val="clear" w:color="auto" w:fill="auto"/>
        <w:tabs>
          <w:tab w:val="left" w:pos="730"/>
        </w:tabs>
        <w:spacing w:line="490" w:lineRule="exact"/>
        <w:ind w:left="740" w:hanging="360"/>
        <w:jc w:val="both"/>
        <w:rPr>
          <w:rFonts w:ascii="Times New Roman" w:hAnsi="Times New Roman" w:cs="Times New Roman"/>
          <w:b w:val="0"/>
          <w:sz w:val="24"/>
          <w:szCs w:val="24"/>
        </w:rPr>
      </w:pPr>
      <w:r w:rsidRPr="001300E5">
        <w:rPr>
          <w:rFonts w:ascii="Times New Roman" w:hAnsi="Times New Roman" w:cs="Times New Roman"/>
          <w:b w:val="0"/>
          <w:sz w:val="24"/>
          <w:szCs w:val="24"/>
        </w:rPr>
        <w:t>That I make this Affidavit in Support of the Petition.</w:t>
      </w:r>
    </w:p>
    <w:p w:rsidR="00F11277" w:rsidRPr="001300E5" w:rsidRDefault="00FB3D5A">
      <w:pPr>
        <w:pStyle w:val="Bodytext0"/>
        <w:shd w:val="clear" w:color="auto" w:fill="auto"/>
        <w:spacing w:after="180"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does not swear any affidavit in rebuttal to the averments by Otima Joseph. Instead, someone called Oming Charles Leonard swore an affidavit giving vagu</w:t>
      </w:r>
      <w:r w:rsidRPr="001300E5">
        <w:rPr>
          <w:rFonts w:ascii="Times New Roman" w:hAnsi="Times New Roman" w:cs="Times New Roman"/>
          <w:b w:val="0"/>
          <w:sz w:val="24"/>
          <w:szCs w:val="24"/>
        </w:rPr>
        <w:t>e answers that there was no one called Otima Joseph in Aputi "B” village and that the was not aware of any donation in any form given to the voters or church members .</w:t>
      </w:r>
    </w:p>
    <w:p w:rsidR="00F11277" w:rsidRPr="001300E5" w:rsidRDefault="00FB3D5A">
      <w:pPr>
        <w:pStyle w:val="Bodytext0"/>
        <w:shd w:val="clear" w:color="auto" w:fill="auto"/>
        <w:spacing w:after="180"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 am not satisfied with that reply by Charles Oming Leonard as the he is silent on wheth</w:t>
      </w:r>
      <w:r w:rsidRPr="001300E5">
        <w:rPr>
          <w:rFonts w:ascii="Times New Roman" w:hAnsi="Times New Roman" w:cs="Times New Roman"/>
          <w:b w:val="0"/>
          <w:sz w:val="24"/>
          <w:szCs w:val="24"/>
        </w:rPr>
        <w:t>er he was a member of Aputi Catholic Church and weather he was present at the church during that Sunday mass of 14.2.2016 when the donation in question was delivered.</w:t>
      </w:r>
    </w:p>
    <w:p w:rsidR="00F11277" w:rsidRPr="001300E5" w:rsidRDefault="00FB3D5A">
      <w:pPr>
        <w:pStyle w:val="Bodytext0"/>
        <w:shd w:val="clear" w:color="auto" w:fill="auto"/>
        <w:spacing w:after="180"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And as correctly submitted by counsel for the petitioner, Oming cannot challenge that aff</w:t>
      </w:r>
      <w:r w:rsidRPr="001300E5">
        <w:rPr>
          <w:rFonts w:ascii="Times New Roman" w:hAnsi="Times New Roman" w:cs="Times New Roman"/>
          <w:b w:val="0"/>
          <w:sz w:val="24"/>
          <w:szCs w:val="24"/>
        </w:rPr>
        <w:t>idavit of Otima Joseph as false when he does not state where he was on that day.</w:t>
      </w:r>
    </w:p>
    <w:p w:rsidR="00F11277" w:rsidRPr="001300E5" w:rsidRDefault="00FB3D5A">
      <w:pPr>
        <w:pStyle w:val="Bodytext0"/>
        <w:shd w:val="clear" w:color="auto" w:fill="auto"/>
        <w:spacing w:after="180"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And to make matters worse no other person or a church leader swore an affidavit to rebut the allegation. In fact I expected none other than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himself to swear</w:t>
      </w:r>
      <w:r w:rsidRPr="001300E5">
        <w:rPr>
          <w:rFonts w:ascii="Times New Roman" w:hAnsi="Times New Roman" w:cs="Times New Roman"/>
          <w:b w:val="0"/>
          <w:sz w:val="24"/>
          <w:szCs w:val="24"/>
        </w:rPr>
        <w:t xml:space="preserve"> an affidavit in rebuttal, detailing where he was on that day either before or after the mass. He did not do so and even counsel for 1st Respondent did not apply to this court to cross-examine Otima Josesh on the 15 bags of cement.</w:t>
      </w:r>
    </w:p>
    <w:p w:rsidR="00F11277" w:rsidRPr="000F0BB8" w:rsidRDefault="00FB3D5A">
      <w:pPr>
        <w:pStyle w:val="Bodytext0"/>
        <w:shd w:val="clear" w:color="auto" w:fill="auto"/>
        <w:spacing w:line="490" w:lineRule="exact"/>
        <w:ind w:left="20" w:right="40" w:firstLine="0"/>
        <w:jc w:val="both"/>
        <w:rPr>
          <w:rFonts w:ascii="Times New Roman" w:hAnsi="Times New Roman" w:cs="Times New Roman"/>
          <w:sz w:val="24"/>
          <w:szCs w:val="24"/>
        </w:rPr>
      </w:pPr>
      <w:r w:rsidRPr="001300E5">
        <w:rPr>
          <w:rFonts w:ascii="Times New Roman" w:hAnsi="Times New Roman" w:cs="Times New Roman"/>
          <w:b w:val="0"/>
          <w:sz w:val="24"/>
          <w:szCs w:val="24"/>
        </w:rPr>
        <w:t>It is now settled law an</w:t>
      </w:r>
      <w:r w:rsidRPr="001300E5">
        <w:rPr>
          <w:rFonts w:ascii="Times New Roman" w:hAnsi="Times New Roman" w:cs="Times New Roman"/>
          <w:b w:val="0"/>
          <w:sz w:val="24"/>
          <w:szCs w:val="24"/>
        </w:rPr>
        <w:t>d practice that where the respondent does not file an affidavit in reply or rebuttal as was in this case by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then he is taken to have admitted such piece of evidences. </w:t>
      </w:r>
      <w:r w:rsidRPr="000F0BB8">
        <w:rPr>
          <w:rFonts w:ascii="Times New Roman" w:hAnsi="Times New Roman" w:cs="Times New Roman"/>
          <w:b w:val="0"/>
          <w:sz w:val="24"/>
          <w:szCs w:val="24"/>
        </w:rPr>
        <w:t xml:space="preserve">(See </w:t>
      </w:r>
      <w:r w:rsidRPr="000F0BB8">
        <w:rPr>
          <w:rStyle w:val="Bodytext135pt"/>
          <w:rFonts w:ascii="Times New Roman" w:hAnsi="Times New Roman" w:cs="Times New Roman"/>
          <w:b/>
          <w:bCs/>
          <w:sz w:val="24"/>
          <w:szCs w:val="24"/>
        </w:rPr>
        <w:t>Emmanuel Kinote Mulindula Vs Tomusauge Emmanuel and Nabisubi Norah [</w:t>
      </w:r>
      <w:r w:rsidRPr="000F0BB8">
        <w:rPr>
          <w:rStyle w:val="Bodytext135pt"/>
          <w:rFonts w:ascii="Times New Roman" w:hAnsi="Times New Roman" w:cs="Times New Roman"/>
          <w:b/>
          <w:bCs/>
          <w:sz w:val="24"/>
          <w:szCs w:val="24"/>
        </w:rPr>
        <w:t>2009] I.V.L.R)</w:t>
      </w:r>
    </w:p>
    <w:p w:rsidR="00F11277" w:rsidRPr="001300E5" w:rsidRDefault="00FB3D5A">
      <w:pPr>
        <w:pStyle w:val="Bodytext0"/>
        <w:shd w:val="clear" w:color="auto" w:fill="auto"/>
        <w:spacing w:after="180"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In the premises, I find and hold that the affidavit of Otima Joseph is unchallenged and so Amoru Paul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donated 15 bags of cement the Aputi Catholic Church and immediately thereafter campaigned to the congregation of which O</w:t>
      </w:r>
      <w:r w:rsidRPr="001300E5">
        <w:rPr>
          <w:rFonts w:ascii="Times New Roman" w:hAnsi="Times New Roman" w:cs="Times New Roman"/>
          <w:b w:val="0"/>
          <w:sz w:val="24"/>
          <w:szCs w:val="24"/>
        </w:rPr>
        <w:t>tima Joseph was present and a member.</w:t>
      </w:r>
    </w:p>
    <w:p w:rsidR="00F11277" w:rsidRPr="001300E5" w:rsidRDefault="00FB3D5A">
      <w:pPr>
        <w:pStyle w:val="Bodytext0"/>
        <w:shd w:val="clear" w:color="auto" w:fill="auto"/>
        <w:spacing w:after="180"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Otima Joseph saw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deliver 15 bags of cement to the church and then begged people to vote for him on 18th February 2016. That unchallenged evidence was an illegal practice of bribery and has therefore </w:t>
      </w:r>
      <w:r w:rsidRPr="001300E5">
        <w:rPr>
          <w:rFonts w:ascii="Times New Roman" w:hAnsi="Times New Roman" w:cs="Times New Roman"/>
          <w:b w:val="0"/>
          <w:sz w:val="24"/>
          <w:szCs w:val="24"/>
        </w:rPr>
        <w:t>been proved to the satisfaction of this court under section 61(1) (c) of the PEA.</w:t>
      </w:r>
    </w:p>
    <w:p w:rsidR="00F11277" w:rsidRPr="001300E5" w:rsidRDefault="00FB3D5A">
      <w:pPr>
        <w:pStyle w:val="Bodytext0"/>
        <w:shd w:val="clear" w:color="auto" w:fill="auto"/>
        <w:spacing w:after="176"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first respondent therefore personally committed an illegal practice under the Parliamentary Elections Act. A bribe is a bribe no matter in what context or amount. The "do</w:t>
      </w:r>
      <w:r w:rsidRPr="001300E5">
        <w:rPr>
          <w:rFonts w:ascii="Times New Roman" w:hAnsi="Times New Roman" w:cs="Times New Roman"/>
          <w:b w:val="0"/>
          <w:sz w:val="24"/>
          <w:szCs w:val="24"/>
        </w:rPr>
        <w:t>nation” of 15 bags of cement to Aputi Catholic Parish was a bribe by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Justice Arach Amoko in the case of </w:t>
      </w:r>
      <w:r w:rsidRPr="000F0BB8">
        <w:rPr>
          <w:rStyle w:val="Bodytext135pt"/>
          <w:rFonts w:ascii="Times New Roman" w:hAnsi="Times New Roman" w:cs="Times New Roman"/>
          <w:b/>
          <w:bCs/>
          <w:sz w:val="24"/>
          <w:szCs w:val="24"/>
        </w:rPr>
        <w:t>Namboze Betty Bakireke vs Bakuluba Mukasa &amp; Another, Election Petition No. 14 2006</w:t>
      </w:r>
      <w:r w:rsidRPr="001300E5">
        <w:rPr>
          <w:rFonts w:ascii="Times New Roman" w:hAnsi="Times New Roman" w:cs="Times New Roman"/>
          <w:b w:val="0"/>
          <w:sz w:val="24"/>
          <w:szCs w:val="24"/>
        </w:rPr>
        <w:t xml:space="preserve"> echoed the principle of the law that </w:t>
      </w:r>
      <w:r w:rsidRPr="001300E5">
        <w:rPr>
          <w:rStyle w:val="Bodytext135pt"/>
          <w:rFonts w:ascii="Times New Roman" w:hAnsi="Times New Roman" w:cs="Times New Roman"/>
          <w:bCs/>
          <w:sz w:val="24"/>
          <w:szCs w:val="24"/>
        </w:rPr>
        <w:t>“In law a br</w:t>
      </w:r>
      <w:r w:rsidRPr="001300E5">
        <w:rPr>
          <w:rStyle w:val="Bodytext135pt"/>
          <w:rFonts w:ascii="Times New Roman" w:hAnsi="Times New Roman" w:cs="Times New Roman"/>
          <w:bCs/>
          <w:sz w:val="24"/>
          <w:szCs w:val="24"/>
        </w:rPr>
        <w:t>ibe is a bribe. The amount is immaterial.”</w:t>
      </w:r>
    </w:p>
    <w:p w:rsidR="00F11277" w:rsidRPr="001300E5" w:rsidRDefault="00FB3D5A">
      <w:pPr>
        <w:pStyle w:val="Bodytext0"/>
        <w:shd w:val="clear" w:color="auto" w:fill="auto"/>
        <w:spacing w:after="180" w:line="494"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 xml:space="preserve">And in </w:t>
      </w:r>
      <w:r w:rsidRPr="000F0BB8">
        <w:rPr>
          <w:rStyle w:val="Bodytext135pt"/>
          <w:rFonts w:ascii="Times New Roman" w:hAnsi="Times New Roman" w:cs="Times New Roman"/>
          <w:b/>
          <w:bCs/>
          <w:sz w:val="24"/>
          <w:szCs w:val="24"/>
        </w:rPr>
        <w:t>Election Petition No. 29 of 2011, Kasta Hussein Bukenya vs Balibaseka Gilbert Bukenya &amp; Electoral Commission</w:t>
      </w:r>
      <w:r w:rsidRPr="001300E5">
        <w:rPr>
          <w:rStyle w:val="Bodytext135pt"/>
          <w:rFonts w:ascii="Times New Roman" w:hAnsi="Times New Roman" w:cs="Times New Roman"/>
          <w:bCs/>
          <w:sz w:val="24"/>
          <w:szCs w:val="24"/>
        </w:rPr>
        <w:t>,</w:t>
      </w:r>
      <w:r w:rsidRPr="001300E5">
        <w:rPr>
          <w:rFonts w:ascii="Times New Roman" w:hAnsi="Times New Roman" w:cs="Times New Roman"/>
          <w:b w:val="0"/>
          <w:sz w:val="24"/>
          <w:szCs w:val="24"/>
        </w:rPr>
        <w:t xml:space="preserve"> it was held by Justice Musoke Kibuka that under section 61 (1) (c) of the PEA, once proved to the satisfaction of court, one incident of bribery is sufficient to have the election of a Member of Parliament set aside by the court hearing the petition.</w:t>
      </w:r>
    </w:p>
    <w:p w:rsidR="00F11277" w:rsidRPr="001300E5" w:rsidRDefault="00FB3D5A">
      <w:pPr>
        <w:pStyle w:val="Bodytext0"/>
        <w:shd w:val="clear" w:color="auto" w:fill="auto"/>
        <w:spacing w:line="494" w:lineRule="exact"/>
        <w:ind w:left="20" w:right="40" w:firstLine="0"/>
        <w:jc w:val="both"/>
        <w:rPr>
          <w:rFonts w:ascii="Times New Roman" w:hAnsi="Times New Roman" w:cs="Times New Roman"/>
          <w:b w:val="0"/>
          <w:sz w:val="24"/>
          <w:szCs w:val="24"/>
        </w:rPr>
        <w:sectPr w:rsidR="00F11277" w:rsidRPr="001300E5">
          <w:footerReference w:type="default" r:id="rId7"/>
          <w:type w:val="continuous"/>
          <w:pgSz w:w="12240" w:h="15840"/>
          <w:pgMar w:top="962" w:right="1375" w:bottom="1447" w:left="1409" w:header="0" w:footer="3" w:gutter="0"/>
          <w:cols w:space="720"/>
          <w:noEndnote/>
          <w:docGrid w:linePitch="360"/>
        </w:sectPr>
      </w:pPr>
      <w:r w:rsidRPr="001300E5">
        <w:rPr>
          <w:rFonts w:ascii="Times New Roman" w:hAnsi="Times New Roman" w:cs="Times New Roman"/>
          <w:b w:val="0"/>
          <w:sz w:val="24"/>
          <w:szCs w:val="24"/>
        </w:rPr>
        <w:t>That indeed is the position in the present petition as outlined. The election has to be set aside.</w:t>
      </w:r>
    </w:p>
    <w:p w:rsidR="00F11277" w:rsidRPr="001300E5" w:rsidRDefault="00FB3D5A">
      <w:pPr>
        <w:pStyle w:val="Bodytext0"/>
        <w:shd w:val="clear" w:color="auto" w:fill="auto"/>
        <w:spacing w:after="173"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lastRenderedPageBreak/>
        <w:t xml:space="preserve">In view of what I have outlined above, and </w:t>
      </w:r>
      <w:r w:rsidRPr="001300E5">
        <w:rPr>
          <w:rFonts w:ascii="Times New Roman" w:hAnsi="Times New Roman" w:cs="Times New Roman"/>
          <w:b w:val="0"/>
          <w:sz w:val="24"/>
          <w:szCs w:val="24"/>
        </w:rPr>
        <w:t>having found and held that the petitioner has adduced credible and cogent evidence to the satisfaction of this court, notably that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did not comply with the laws while conducting elections for the directly elected Member of Parliament for </w:t>
      </w:r>
      <w:r w:rsidRPr="001300E5">
        <w:rPr>
          <w:rFonts w:ascii="Times New Roman" w:hAnsi="Times New Roman" w:cs="Times New Roman"/>
          <w:b w:val="0"/>
          <w:sz w:val="24"/>
          <w:szCs w:val="24"/>
        </w:rPr>
        <w:t>Dokolo North constituency.</w:t>
      </w:r>
    </w:p>
    <w:p w:rsidR="00F11277" w:rsidRPr="001300E5" w:rsidRDefault="00FB3D5A">
      <w:pPr>
        <w:pStyle w:val="Bodytext0"/>
        <w:shd w:val="clear" w:color="auto" w:fill="auto"/>
        <w:spacing w:after="184" w:line="499"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The particulars of instances of non-compliance by the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being:-</w:t>
      </w:r>
    </w:p>
    <w:p w:rsidR="00F11277" w:rsidRPr="001300E5" w:rsidRDefault="00FB3D5A">
      <w:pPr>
        <w:pStyle w:val="Bodytext0"/>
        <w:numPr>
          <w:ilvl w:val="0"/>
          <w:numId w:val="22"/>
        </w:numPr>
        <w:shd w:val="clear" w:color="auto" w:fill="auto"/>
        <w:tabs>
          <w:tab w:val="left" w:pos="1110"/>
        </w:tabs>
        <w:spacing w:line="494" w:lineRule="exact"/>
        <w:ind w:left="740" w:hanging="340"/>
        <w:jc w:val="both"/>
        <w:rPr>
          <w:rFonts w:ascii="Times New Roman" w:hAnsi="Times New Roman" w:cs="Times New Roman"/>
          <w:b w:val="0"/>
          <w:sz w:val="24"/>
          <w:szCs w:val="24"/>
        </w:rPr>
      </w:pPr>
      <w:r w:rsidRPr="001300E5">
        <w:rPr>
          <w:rFonts w:ascii="Times New Roman" w:hAnsi="Times New Roman" w:cs="Times New Roman"/>
          <w:b w:val="0"/>
          <w:sz w:val="24"/>
          <w:szCs w:val="24"/>
        </w:rPr>
        <w:t>Exclusion of results for Amonolocoo polling station.</w:t>
      </w:r>
    </w:p>
    <w:p w:rsidR="00F11277" w:rsidRPr="001300E5" w:rsidRDefault="00FB3D5A">
      <w:pPr>
        <w:pStyle w:val="Bodytext0"/>
        <w:numPr>
          <w:ilvl w:val="0"/>
          <w:numId w:val="22"/>
        </w:numPr>
        <w:shd w:val="clear" w:color="auto" w:fill="auto"/>
        <w:tabs>
          <w:tab w:val="left" w:pos="1110"/>
        </w:tabs>
        <w:spacing w:line="494" w:lineRule="exact"/>
        <w:ind w:left="1100" w:right="40" w:hanging="700"/>
        <w:rPr>
          <w:rFonts w:ascii="Times New Roman" w:hAnsi="Times New Roman" w:cs="Times New Roman"/>
          <w:b w:val="0"/>
          <w:sz w:val="24"/>
          <w:szCs w:val="24"/>
        </w:rPr>
      </w:pPr>
      <w:r w:rsidRPr="001300E5">
        <w:rPr>
          <w:rFonts w:ascii="Times New Roman" w:hAnsi="Times New Roman" w:cs="Times New Roman"/>
          <w:b w:val="0"/>
          <w:sz w:val="24"/>
          <w:szCs w:val="24"/>
        </w:rPr>
        <w:t>Failure to account for 1,070 ballot papers at Alenga Catholic Church polling station.</w:t>
      </w:r>
    </w:p>
    <w:p w:rsidR="00F11277" w:rsidRPr="001300E5" w:rsidRDefault="00FB3D5A">
      <w:pPr>
        <w:pStyle w:val="Bodytext0"/>
        <w:numPr>
          <w:ilvl w:val="0"/>
          <w:numId w:val="22"/>
        </w:numPr>
        <w:shd w:val="clear" w:color="auto" w:fill="auto"/>
        <w:tabs>
          <w:tab w:val="left" w:pos="1110"/>
        </w:tabs>
        <w:spacing w:line="494" w:lineRule="exact"/>
        <w:ind w:left="1100" w:right="40" w:hanging="700"/>
        <w:rPr>
          <w:rFonts w:ascii="Times New Roman" w:hAnsi="Times New Roman" w:cs="Times New Roman"/>
          <w:b w:val="0"/>
          <w:sz w:val="24"/>
          <w:szCs w:val="24"/>
        </w:rPr>
      </w:pPr>
      <w:r w:rsidRPr="001300E5">
        <w:rPr>
          <w:rFonts w:ascii="Times New Roman" w:hAnsi="Times New Roman" w:cs="Times New Roman"/>
          <w:b w:val="0"/>
          <w:sz w:val="24"/>
          <w:szCs w:val="24"/>
        </w:rPr>
        <w:t xml:space="preserve">Declaring </w:t>
      </w:r>
      <w:r w:rsidRPr="001300E5">
        <w:rPr>
          <w:rFonts w:ascii="Times New Roman" w:hAnsi="Times New Roman" w:cs="Times New Roman"/>
          <w:b w:val="0"/>
          <w:sz w:val="24"/>
          <w:szCs w:val="24"/>
        </w:rPr>
        <w:t>results for 8 polling stations without signed Declaration of Result forms.</w:t>
      </w:r>
    </w:p>
    <w:p w:rsidR="00F11277" w:rsidRPr="001300E5" w:rsidRDefault="00FB3D5A">
      <w:pPr>
        <w:pStyle w:val="Bodytext0"/>
        <w:numPr>
          <w:ilvl w:val="0"/>
          <w:numId w:val="22"/>
        </w:numPr>
        <w:shd w:val="clear" w:color="auto" w:fill="auto"/>
        <w:tabs>
          <w:tab w:val="left" w:pos="1106"/>
        </w:tabs>
        <w:spacing w:after="184" w:line="494" w:lineRule="exact"/>
        <w:ind w:left="1100" w:right="40" w:hanging="700"/>
        <w:rPr>
          <w:rFonts w:ascii="Times New Roman" w:hAnsi="Times New Roman" w:cs="Times New Roman"/>
          <w:b w:val="0"/>
          <w:sz w:val="24"/>
          <w:szCs w:val="24"/>
        </w:rPr>
      </w:pPr>
      <w:r w:rsidRPr="001300E5">
        <w:rPr>
          <w:rFonts w:ascii="Times New Roman" w:hAnsi="Times New Roman" w:cs="Times New Roman"/>
          <w:b w:val="0"/>
          <w:sz w:val="24"/>
          <w:szCs w:val="24"/>
        </w:rPr>
        <w:lastRenderedPageBreak/>
        <w:t>Unlawfully declaring 1,617 votes as invalid contrary to the law.</w:t>
      </w:r>
    </w:p>
    <w:p w:rsidR="00F11277" w:rsidRPr="001300E5" w:rsidRDefault="00FB3D5A">
      <w:pPr>
        <w:pStyle w:val="Bodytext0"/>
        <w:shd w:val="clear" w:color="auto" w:fill="auto"/>
        <w:spacing w:after="364" w:line="490" w:lineRule="exact"/>
        <w:ind w:left="20" w:right="4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This court also found and held that the petitioner proved to the satisfaction of the court that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c</w:t>
      </w:r>
      <w:r w:rsidRPr="001300E5">
        <w:rPr>
          <w:rFonts w:ascii="Times New Roman" w:hAnsi="Times New Roman" w:cs="Times New Roman"/>
          <w:b w:val="0"/>
          <w:sz w:val="24"/>
          <w:szCs w:val="24"/>
        </w:rPr>
        <w:t>ommitted an act of bribery by personally delivering 15 bags of cement as "A donation” to Aputi Catholic church on 14</w:t>
      </w:r>
      <w:r w:rsidRPr="001300E5">
        <w:rPr>
          <w:rFonts w:ascii="Times New Roman" w:hAnsi="Times New Roman" w:cs="Times New Roman"/>
          <w:b w:val="0"/>
          <w:sz w:val="24"/>
          <w:szCs w:val="24"/>
          <w:vertAlign w:val="superscript"/>
        </w:rPr>
        <w:t>th</w:t>
      </w:r>
      <w:r w:rsidRPr="001300E5">
        <w:rPr>
          <w:rFonts w:ascii="Times New Roman" w:hAnsi="Times New Roman" w:cs="Times New Roman"/>
          <w:b w:val="0"/>
          <w:sz w:val="24"/>
          <w:szCs w:val="24"/>
        </w:rPr>
        <w:t xml:space="preserve"> February and immediately thereafter campaigning and requesting the congregation to vote for him on 18</w:t>
      </w:r>
      <w:r w:rsidRPr="001300E5">
        <w:rPr>
          <w:rFonts w:ascii="Times New Roman" w:hAnsi="Times New Roman" w:cs="Times New Roman"/>
          <w:b w:val="0"/>
          <w:sz w:val="24"/>
          <w:szCs w:val="24"/>
          <w:vertAlign w:val="superscript"/>
        </w:rPr>
        <w:t>th</w:t>
      </w:r>
      <w:r w:rsidRPr="001300E5">
        <w:rPr>
          <w:rFonts w:ascii="Times New Roman" w:hAnsi="Times New Roman" w:cs="Times New Roman"/>
          <w:b w:val="0"/>
          <w:sz w:val="24"/>
          <w:szCs w:val="24"/>
        </w:rPr>
        <w:t xml:space="preserve"> February 2016.</w:t>
      </w:r>
    </w:p>
    <w:p w:rsidR="00F11277" w:rsidRPr="001300E5" w:rsidRDefault="00FB3D5A">
      <w:pPr>
        <w:pStyle w:val="Bodytext0"/>
        <w:shd w:val="clear" w:color="auto" w:fill="auto"/>
        <w:spacing w:after="179" w:line="260" w:lineRule="exact"/>
        <w:ind w:left="20" w:firstLine="0"/>
        <w:jc w:val="both"/>
        <w:rPr>
          <w:rFonts w:ascii="Times New Roman" w:hAnsi="Times New Roman" w:cs="Times New Roman"/>
          <w:b w:val="0"/>
          <w:sz w:val="24"/>
          <w:szCs w:val="24"/>
        </w:rPr>
      </w:pPr>
      <w:r w:rsidRPr="001300E5">
        <w:rPr>
          <w:rFonts w:ascii="Times New Roman" w:hAnsi="Times New Roman" w:cs="Times New Roman"/>
          <w:b w:val="0"/>
          <w:sz w:val="24"/>
          <w:szCs w:val="24"/>
        </w:rPr>
        <w:t>In the premises I</w:t>
      </w:r>
      <w:r w:rsidRPr="001300E5">
        <w:rPr>
          <w:rFonts w:ascii="Times New Roman" w:hAnsi="Times New Roman" w:cs="Times New Roman"/>
          <w:b w:val="0"/>
          <w:sz w:val="24"/>
          <w:szCs w:val="24"/>
        </w:rPr>
        <w:t xml:space="preserve"> do hereby make the following orders:-</w:t>
      </w:r>
    </w:p>
    <w:p w:rsidR="00F11277" w:rsidRPr="001300E5" w:rsidRDefault="00FB3D5A">
      <w:pPr>
        <w:pStyle w:val="Bodytext0"/>
        <w:numPr>
          <w:ilvl w:val="0"/>
          <w:numId w:val="23"/>
        </w:numPr>
        <w:shd w:val="clear" w:color="auto" w:fill="auto"/>
        <w:tabs>
          <w:tab w:val="left" w:pos="712"/>
        </w:tabs>
        <w:spacing w:line="494" w:lineRule="exact"/>
        <w:ind w:left="740" w:right="40" w:hanging="340"/>
        <w:jc w:val="both"/>
        <w:rPr>
          <w:rFonts w:ascii="Times New Roman" w:hAnsi="Times New Roman" w:cs="Times New Roman"/>
          <w:b w:val="0"/>
          <w:sz w:val="24"/>
          <w:szCs w:val="24"/>
        </w:rPr>
        <w:sectPr w:rsidR="00F11277" w:rsidRPr="001300E5">
          <w:footerReference w:type="default" r:id="rId8"/>
          <w:headerReference w:type="first" r:id="rId9"/>
          <w:footerReference w:type="first" r:id="rId10"/>
          <w:type w:val="continuous"/>
          <w:pgSz w:w="12240" w:h="15840"/>
          <w:pgMar w:top="1658" w:right="1423" w:bottom="1562" w:left="1423" w:header="0" w:footer="3" w:gutter="0"/>
          <w:cols w:space="720"/>
          <w:noEndnote/>
          <w:titlePg/>
          <w:docGrid w:linePitch="360"/>
        </w:sectPr>
      </w:pPr>
      <w:r w:rsidRPr="001300E5">
        <w:rPr>
          <w:rFonts w:ascii="Times New Roman" w:hAnsi="Times New Roman" w:cs="Times New Roman"/>
          <w:b w:val="0"/>
          <w:sz w:val="24"/>
          <w:szCs w:val="24"/>
        </w:rPr>
        <w:t>The election of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Amoru Paul as a validly elected Member of Parliament for Dokolo North Constituency is hereby nullified and set aside.</w:t>
      </w:r>
    </w:p>
    <w:p w:rsidR="00F11277" w:rsidRPr="001300E5" w:rsidRDefault="00FB3D5A">
      <w:pPr>
        <w:pStyle w:val="Bodytext0"/>
        <w:numPr>
          <w:ilvl w:val="0"/>
          <w:numId w:val="23"/>
        </w:numPr>
        <w:shd w:val="clear" w:color="auto" w:fill="auto"/>
        <w:tabs>
          <w:tab w:val="left" w:pos="740"/>
        </w:tabs>
        <w:spacing w:line="494" w:lineRule="exact"/>
        <w:ind w:left="740" w:right="280" w:hanging="360"/>
        <w:rPr>
          <w:rFonts w:ascii="Times New Roman" w:hAnsi="Times New Roman" w:cs="Times New Roman"/>
          <w:b w:val="0"/>
          <w:sz w:val="24"/>
          <w:szCs w:val="24"/>
        </w:rPr>
      </w:pPr>
      <w:r w:rsidRPr="001300E5">
        <w:rPr>
          <w:rFonts w:ascii="Times New Roman" w:hAnsi="Times New Roman" w:cs="Times New Roman"/>
          <w:b w:val="0"/>
          <w:sz w:val="24"/>
          <w:szCs w:val="24"/>
        </w:rPr>
        <w:lastRenderedPageBreak/>
        <w:t>Fresh elections should be held as soon as possible for Member of Parliament, Dokolo North Constituency.</w:t>
      </w:r>
    </w:p>
    <w:p w:rsidR="00F11277" w:rsidRPr="001300E5" w:rsidRDefault="00FB3D5A">
      <w:pPr>
        <w:pStyle w:val="Bodytext0"/>
        <w:numPr>
          <w:ilvl w:val="0"/>
          <w:numId w:val="23"/>
        </w:numPr>
        <w:shd w:val="clear" w:color="auto" w:fill="auto"/>
        <w:tabs>
          <w:tab w:val="left" w:pos="726"/>
        </w:tabs>
        <w:spacing w:after="1439" w:line="494" w:lineRule="exact"/>
        <w:ind w:left="740" w:hanging="360"/>
        <w:rPr>
          <w:rFonts w:ascii="Times New Roman" w:hAnsi="Times New Roman" w:cs="Times New Roman"/>
          <w:b w:val="0"/>
          <w:sz w:val="24"/>
          <w:szCs w:val="24"/>
        </w:rPr>
      </w:pPr>
      <w:r w:rsidRPr="001300E5">
        <w:rPr>
          <w:rFonts w:ascii="Times New Roman" w:hAnsi="Times New Roman" w:cs="Times New Roman"/>
          <w:b w:val="0"/>
          <w:sz w:val="24"/>
          <w:szCs w:val="24"/>
        </w:rPr>
        <w:t>The Petitioner is her</w:t>
      </w:r>
      <w:r w:rsidRPr="001300E5">
        <w:rPr>
          <w:rFonts w:ascii="Times New Roman" w:hAnsi="Times New Roman" w:cs="Times New Roman"/>
          <w:b w:val="0"/>
          <w:sz w:val="24"/>
          <w:szCs w:val="24"/>
        </w:rPr>
        <w:t>eby awarded costs of the petition.</w:t>
      </w:r>
    </w:p>
    <w:p w:rsidR="00F11277" w:rsidRPr="000F0BB8" w:rsidRDefault="00FB3D5A">
      <w:pPr>
        <w:pStyle w:val="Bodytext0"/>
        <w:shd w:val="clear" w:color="auto" w:fill="auto"/>
        <w:spacing w:line="571" w:lineRule="exact"/>
        <w:ind w:left="20" w:firstLine="0"/>
        <w:rPr>
          <w:rFonts w:ascii="Times New Roman" w:hAnsi="Times New Roman" w:cs="Times New Roman"/>
          <w:sz w:val="24"/>
          <w:szCs w:val="24"/>
        </w:rPr>
      </w:pPr>
      <w:r w:rsidRPr="000F0BB8">
        <w:rPr>
          <w:rFonts w:ascii="Times New Roman" w:hAnsi="Times New Roman" w:cs="Times New Roman"/>
          <w:sz w:val="24"/>
          <w:szCs w:val="24"/>
        </w:rPr>
        <w:t>HON. JUSTICE WILSON MASALU MUSENE</w:t>
      </w:r>
    </w:p>
    <w:p w:rsidR="00F11277" w:rsidRPr="000F0BB8" w:rsidRDefault="00FB3D5A">
      <w:pPr>
        <w:pStyle w:val="Bodytext0"/>
        <w:shd w:val="clear" w:color="auto" w:fill="auto"/>
        <w:spacing w:line="571" w:lineRule="exact"/>
        <w:ind w:left="20" w:firstLine="0"/>
        <w:rPr>
          <w:rFonts w:ascii="Times New Roman" w:hAnsi="Times New Roman" w:cs="Times New Roman"/>
          <w:sz w:val="24"/>
          <w:szCs w:val="24"/>
        </w:rPr>
      </w:pPr>
      <w:r w:rsidRPr="000F0BB8">
        <w:rPr>
          <w:rFonts w:ascii="Times New Roman" w:hAnsi="Times New Roman" w:cs="Times New Roman"/>
          <w:sz w:val="24"/>
          <w:szCs w:val="24"/>
        </w:rPr>
        <w:t>JUDGE</w:t>
      </w:r>
    </w:p>
    <w:p w:rsidR="00F11277" w:rsidRPr="001300E5" w:rsidRDefault="00FB3D5A">
      <w:pPr>
        <w:pStyle w:val="Bodytext0"/>
        <w:shd w:val="clear" w:color="auto" w:fill="auto"/>
        <w:spacing w:after="656" w:line="571" w:lineRule="exact"/>
        <w:ind w:left="20" w:firstLine="0"/>
        <w:rPr>
          <w:rFonts w:ascii="Times New Roman" w:hAnsi="Times New Roman" w:cs="Times New Roman"/>
          <w:b w:val="0"/>
          <w:sz w:val="24"/>
          <w:szCs w:val="24"/>
        </w:rPr>
      </w:pPr>
      <w:r w:rsidRPr="000F0BB8">
        <w:rPr>
          <w:rFonts w:ascii="Times New Roman" w:hAnsi="Times New Roman" w:cs="Times New Roman"/>
          <w:sz w:val="24"/>
          <w:szCs w:val="24"/>
        </w:rPr>
        <w:t>08/07/2016</w:t>
      </w:r>
      <w:r w:rsidRPr="001300E5">
        <w:rPr>
          <w:rFonts w:ascii="Times New Roman" w:hAnsi="Times New Roman" w:cs="Times New Roman"/>
          <w:b w:val="0"/>
          <w:sz w:val="24"/>
          <w:szCs w:val="24"/>
        </w:rPr>
        <w:t>.</w:t>
      </w:r>
    </w:p>
    <w:p w:rsidR="00F11277" w:rsidRPr="001300E5" w:rsidRDefault="00FB3D5A">
      <w:pPr>
        <w:pStyle w:val="Bodytext0"/>
        <w:shd w:val="clear" w:color="auto" w:fill="auto"/>
        <w:spacing w:line="576" w:lineRule="exact"/>
        <w:ind w:left="20" w:firstLine="0"/>
        <w:rPr>
          <w:rFonts w:ascii="Times New Roman" w:hAnsi="Times New Roman" w:cs="Times New Roman"/>
          <w:b w:val="0"/>
          <w:sz w:val="24"/>
          <w:szCs w:val="24"/>
        </w:rPr>
      </w:pPr>
      <w:r w:rsidRPr="001300E5">
        <w:rPr>
          <w:rFonts w:ascii="Times New Roman" w:hAnsi="Times New Roman" w:cs="Times New Roman"/>
          <w:b w:val="0"/>
          <w:sz w:val="24"/>
          <w:szCs w:val="24"/>
        </w:rPr>
        <w:t>REPRESENTATION:</w:t>
      </w:r>
    </w:p>
    <w:p w:rsidR="00F11277" w:rsidRPr="001300E5" w:rsidRDefault="00FB3D5A">
      <w:pPr>
        <w:pStyle w:val="Bodytext0"/>
        <w:shd w:val="clear" w:color="auto" w:fill="auto"/>
        <w:spacing w:line="576" w:lineRule="exact"/>
        <w:ind w:left="20" w:firstLine="0"/>
        <w:rPr>
          <w:rFonts w:ascii="Times New Roman" w:hAnsi="Times New Roman" w:cs="Times New Roman"/>
          <w:b w:val="0"/>
          <w:sz w:val="24"/>
          <w:szCs w:val="24"/>
        </w:rPr>
      </w:pPr>
      <w:r w:rsidRPr="001300E5">
        <w:rPr>
          <w:rFonts w:ascii="Times New Roman" w:hAnsi="Times New Roman" w:cs="Times New Roman"/>
          <w:b w:val="0"/>
          <w:sz w:val="24"/>
          <w:szCs w:val="24"/>
        </w:rPr>
        <w:t>Mr. Justine Gumtwero for the Petitioner present.</w:t>
      </w:r>
    </w:p>
    <w:p w:rsidR="00F11277" w:rsidRPr="001300E5" w:rsidRDefault="00FB3D5A">
      <w:pPr>
        <w:pStyle w:val="Bodytext0"/>
        <w:shd w:val="clear" w:color="auto" w:fill="auto"/>
        <w:spacing w:line="576" w:lineRule="exact"/>
        <w:ind w:left="20" w:firstLine="0"/>
        <w:rPr>
          <w:rFonts w:ascii="Times New Roman" w:hAnsi="Times New Roman" w:cs="Times New Roman"/>
          <w:b w:val="0"/>
          <w:sz w:val="24"/>
          <w:szCs w:val="24"/>
        </w:rPr>
      </w:pPr>
      <w:r w:rsidRPr="001300E5">
        <w:rPr>
          <w:rFonts w:ascii="Times New Roman" w:hAnsi="Times New Roman" w:cs="Times New Roman"/>
          <w:b w:val="0"/>
          <w:sz w:val="24"/>
          <w:szCs w:val="24"/>
        </w:rPr>
        <w:t>Petitioner present.</w:t>
      </w:r>
    </w:p>
    <w:p w:rsidR="00F11277" w:rsidRPr="001300E5" w:rsidRDefault="00FB3D5A">
      <w:pPr>
        <w:pStyle w:val="Bodytext0"/>
        <w:shd w:val="clear" w:color="auto" w:fill="auto"/>
        <w:spacing w:after="223" w:line="389" w:lineRule="exact"/>
        <w:ind w:left="20" w:right="280" w:firstLine="0"/>
        <w:rPr>
          <w:rFonts w:ascii="Times New Roman" w:hAnsi="Times New Roman" w:cs="Times New Roman"/>
          <w:b w:val="0"/>
          <w:sz w:val="24"/>
          <w:szCs w:val="24"/>
        </w:rPr>
      </w:pPr>
      <w:r w:rsidRPr="001300E5">
        <w:rPr>
          <w:rFonts w:ascii="Times New Roman" w:hAnsi="Times New Roman" w:cs="Times New Roman"/>
          <w:b w:val="0"/>
          <w:sz w:val="24"/>
          <w:szCs w:val="24"/>
        </w:rPr>
        <w:t>Mr. Ben Ikilai and Emmanuel Eguaru for the 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present.</w:t>
      </w:r>
    </w:p>
    <w:p w:rsidR="00F11277" w:rsidRPr="001300E5" w:rsidRDefault="00FB3D5A">
      <w:pPr>
        <w:pStyle w:val="Bodytext0"/>
        <w:shd w:val="clear" w:color="auto" w:fill="auto"/>
        <w:spacing w:after="242" w:line="260" w:lineRule="exact"/>
        <w:ind w:left="20" w:firstLine="0"/>
        <w:rPr>
          <w:rFonts w:ascii="Times New Roman" w:hAnsi="Times New Roman" w:cs="Times New Roman"/>
          <w:b w:val="0"/>
          <w:sz w:val="24"/>
          <w:szCs w:val="24"/>
        </w:rPr>
      </w:pPr>
      <w:r w:rsidRPr="001300E5">
        <w:rPr>
          <w:rFonts w:ascii="Times New Roman" w:hAnsi="Times New Roman" w:cs="Times New Roman"/>
          <w:b w:val="0"/>
          <w:sz w:val="24"/>
          <w:szCs w:val="24"/>
        </w:rPr>
        <w:t>1</w:t>
      </w:r>
      <w:r w:rsidRPr="001300E5">
        <w:rPr>
          <w:rFonts w:ascii="Times New Roman" w:hAnsi="Times New Roman" w:cs="Times New Roman"/>
          <w:b w:val="0"/>
          <w:sz w:val="24"/>
          <w:szCs w:val="24"/>
          <w:vertAlign w:val="superscript"/>
        </w:rPr>
        <w:t>st</w:t>
      </w:r>
      <w:r w:rsidRPr="001300E5">
        <w:rPr>
          <w:rFonts w:ascii="Times New Roman" w:hAnsi="Times New Roman" w:cs="Times New Roman"/>
          <w:b w:val="0"/>
          <w:sz w:val="24"/>
          <w:szCs w:val="24"/>
        </w:rPr>
        <w:t xml:space="preserve"> respondent absent.</w:t>
      </w:r>
    </w:p>
    <w:p w:rsidR="00F11277" w:rsidRPr="001300E5" w:rsidRDefault="00FB3D5A">
      <w:pPr>
        <w:pStyle w:val="Bodytext0"/>
        <w:shd w:val="clear" w:color="auto" w:fill="auto"/>
        <w:spacing w:after="1189" w:line="260" w:lineRule="exact"/>
        <w:ind w:left="20" w:firstLine="0"/>
        <w:rPr>
          <w:rFonts w:ascii="Times New Roman" w:hAnsi="Times New Roman" w:cs="Times New Roman"/>
          <w:b w:val="0"/>
          <w:sz w:val="24"/>
          <w:szCs w:val="24"/>
        </w:rPr>
      </w:pPr>
      <w:r w:rsidRPr="001300E5">
        <w:rPr>
          <w:rFonts w:ascii="Times New Roman" w:hAnsi="Times New Roman" w:cs="Times New Roman"/>
          <w:b w:val="0"/>
          <w:sz w:val="24"/>
          <w:szCs w:val="24"/>
        </w:rPr>
        <w:lastRenderedPageBreak/>
        <w:t>Ms Caroline Akware for 2</w:t>
      </w:r>
      <w:r w:rsidRPr="001300E5">
        <w:rPr>
          <w:rFonts w:ascii="Times New Roman" w:hAnsi="Times New Roman" w:cs="Times New Roman"/>
          <w:b w:val="0"/>
          <w:sz w:val="24"/>
          <w:szCs w:val="24"/>
          <w:vertAlign w:val="superscript"/>
        </w:rPr>
        <w:t>nd</w:t>
      </w:r>
      <w:r w:rsidRPr="001300E5">
        <w:rPr>
          <w:rFonts w:ascii="Times New Roman" w:hAnsi="Times New Roman" w:cs="Times New Roman"/>
          <w:b w:val="0"/>
          <w:sz w:val="24"/>
          <w:szCs w:val="24"/>
        </w:rPr>
        <w:t xml:space="preserve"> respondent present.</w:t>
      </w:r>
    </w:p>
    <w:p w:rsidR="00F11277" w:rsidRPr="000F0BB8" w:rsidRDefault="00FB3D5A">
      <w:pPr>
        <w:pStyle w:val="Bodytext0"/>
        <w:shd w:val="clear" w:color="auto" w:fill="auto"/>
        <w:spacing w:line="576" w:lineRule="exact"/>
        <w:ind w:left="20" w:firstLine="0"/>
        <w:rPr>
          <w:rFonts w:ascii="Times New Roman" w:hAnsi="Times New Roman" w:cs="Times New Roman"/>
          <w:sz w:val="24"/>
          <w:szCs w:val="24"/>
        </w:rPr>
      </w:pPr>
      <w:r w:rsidRPr="000F0BB8">
        <w:rPr>
          <w:rFonts w:ascii="Times New Roman" w:hAnsi="Times New Roman" w:cs="Times New Roman"/>
          <w:sz w:val="24"/>
          <w:szCs w:val="24"/>
        </w:rPr>
        <w:t>HON. JUSTICE WILSON MASALU MUSENE</w:t>
      </w:r>
    </w:p>
    <w:p w:rsidR="00F11277" w:rsidRPr="000F0BB8" w:rsidRDefault="00FB3D5A">
      <w:pPr>
        <w:pStyle w:val="Bodytext0"/>
        <w:shd w:val="clear" w:color="auto" w:fill="auto"/>
        <w:spacing w:line="576" w:lineRule="exact"/>
        <w:ind w:left="20" w:firstLine="0"/>
        <w:rPr>
          <w:rFonts w:ascii="Times New Roman" w:hAnsi="Times New Roman" w:cs="Times New Roman"/>
          <w:sz w:val="24"/>
          <w:szCs w:val="24"/>
        </w:rPr>
      </w:pPr>
      <w:r w:rsidRPr="000F0BB8">
        <w:rPr>
          <w:rFonts w:ascii="Times New Roman" w:hAnsi="Times New Roman" w:cs="Times New Roman"/>
          <w:sz w:val="24"/>
          <w:szCs w:val="24"/>
        </w:rPr>
        <w:t>JUDGE</w:t>
      </w:r>
    </w:p>
    <w:p w:rsidR="00F11277" w:rsidRPr="001300E5" w:rsidRDefault="00FB3D5A">
      <w:pPr>
        <w:pStyle w:val="Bodytext0"/>
        <w:shd w:val="clear" w:color="auto" w:fill="auto"/>
        <w:spacing w:line="576" w:lineRule="exact"/>
        <w:ind w:left="20" w:firstLine="0"/>
        <w:rPr>
          <w:rFonts w:ascii="Times New Roman" w:hAnsi="Times New Roman" w:cs="Times New Roman"/>
          <w:b w:val="0"/>
          <w:sz w:val="24"/>
          <w:szCs w:val="24"/>
        </w:rPr>
      </w:pPr>
      <w:r w:rsidRPr="000F0BB8">
        <w:rPr>
          <w:rFonts w:ascii="Times New Roman" w:hAnsi="Times New Roman" w:cs="Times New Roman"/>
          <w:sz w:val="24"/>
          <w:szCs w:val="24"/>
        </w:rPr>
        <w:t>08/07/2016</w:t>
      </w:r>
      <w:r w:rsidRPr="001300E5">
        <w:rPr>
          <w:rFonts w:ascii="Times New Roman" w:hAnsi="Times New Roman" w:cs="Times New Roman"/>
          <w:b w:val="0"/>
          <w:sz w:val="24"/>
          <w:szCs w:val="24"/>
        </w:rPr>
        <w:t>.</w:t>
      </w:r>
    </w:p>
    <w:sectPr w:rsidR="00F11277" w:rsidRPr="001300E5" w:rsidSect="00F11277">
      <w:type w:val="continuous"/>
      <w:pgSz w:w="12240" w:h="15840"/>
      <w:pgMar w:top="758" w:right="1286" w:bottom="2755" w:left="13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D5A" w:rsidRDefault="00FB3D5A" w:rsidP="00F11277">
      <w:r>
        <w:separator/>
      </w:r>
    </w:p>
  </w:endnote>
  <w:endnote w:type="continuationSeparator" w:id="1">
    <w:p w:rsidR="00FB3D5A" w:rsidRDefault="00FB3D5A" w:rsidP="00F1127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77" w:rsidRDefault="00F11277">
    <w:pPr>
      <w:rPr>
        <w:sz w:val="2"/>
        <w:szCs w:val="2"/>
      </w:rPr>
    </w:pPr>
    <w:r w:rsidRPr="00F11277">
      <w:pict>
        <v:shapetype id="_x0000_t202" coordsize="21600,21600" o:spt="202" path="m,l,21600r21600,l21600,xe">
          <v:stroke joinstyle="miter"/>
          <v:path gradientshapeok="t" o:connecttype="rect"/>
        </v:shapetype>
        <v:shape id="_x0000_s1025" type="#_x0000_t202" style="position:absolute;margin-left:300pt;margin-top:753.75pt;width:14.4pt;height:10.1pt;z-index:-188744064;mso-wrap-style:none;mso-wrap-distance-left:5pt;mso-wrap-distance-right:5pt;mso-position-horizontal-relative:page;mso-position-vertical-relative:page" wrapcoords="0 0" filled="f" stroked="f">
          <v:textbox style="mso-next-textbox:#_x0000_s1025;mso-fit-shape-to-text:t" inset="0,0,0,0">
            <w:txbxContent>
              <w:p w:rsidR="00F11277" w:rsidRDefault="00F11277">
                <w:pPr>
                  <w:pStyle w:val="Headerorfooter0"/>
                  <w:shd w:val="clear" w:color="auto" w:fill="auto"/>
                  <w:spacing w:line="240" w:lineRule="auto"/>
                </w:pPr>
                <w:fldSimple w:instr=" PAGE \* MERGEFORMAT ">
                  <w:r w:rsidR="000F0BB8" w:rsidRPr="000F0BB8">
                    <w:rPr>
                      <w:rStyle w:val="Headerorfooter1"/>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77" w:rsidRDefault="00F11277">
    <w:pPr>
      <w:rPr>
        <w:sz w:val="2"/>
        <w:szCs w:val="2"/>
      </w:rPr>
    </w:pPr>
    <w:r w:rsidRPr="00F11277">
      <w:pict>
        <v:shapetype id="_x0000_t202" coordsize="21600,21600" o:spt="202" path="m,l,21600r21600,l21600,xe">
          <v:stroke joinstyle="miter"/>
          <v:path gradientshapeok="t" o:connecttype="rect"/>
        </v:shapetype>
        <v:shape id="_x0000_s1026" type="#_x0000_t202" style="position:absolute;margin-left:300pt;margin-top:753.75pt;width:14.4pt;height:10.1pt;z-index:-188744063;mso-wrap-style:none;mso-wrap-distance-left:5pt;mso-wrap-distance-right:5pt;mso-position-horizontal-relative:page;mso-position-vertical-relative:page" wrapcoords="0 0" filled="f" stroked="f">
          <v:textbox style="mso-next-textbox:#_x0000_s1026;mso-fit-shape-to-text:t" inset="0,0,0,0">
            <w:txbxContent>
              <w:p w:rsidR="00F11277" w:rsidRDefault="00F11277">
                <w:pPr>
                  <w:pStyle w:val="Headerorfooter0"/>
                  <w:shd w:val="clear" w:color="auto" w:fill="auto"/>
                  <w:spacing w:line="240" w:lineRule="auto"/>
                </w:pPr>
                <w:fldSimple w:instr=" PAGE \* MERGEFORMAT ">
                  <w:r w:rsidR="000F0BB8" w:rsidRPr="000F0BB8">
                    <w:rPr>
                      <w:rStyle w:val="Headerorfooter1"/>
                      <w:noProof/>
                    </w:rPr>
                    <w:t>20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77" w:rsidRDefault="00F11277">
    <w:pPr>
      <w:rPr>
        <w:sz w:val="2"/>
        <w:szCs w:val="2"/>
      </w:rPr>
    </w:pPr>
    <w:r w:rsidRPr="00F11277">
      <w:pict>
        <v:shapetype id="_x0000_t202" coordsize="21600,21600" o:spt="202" path="m,l,21600r21600,l21600,xe">
          <v:stroke joinstyle="miter"/>
          <v:path gradientshapeok="t" o:connecttype="rect"/>
        </v:shapetype>
        <v:shape id="_x0000_s1028" type="#_x0000_t202" style="position:absolute;margin-left:297.45pt;margin-top:732.85pt;width:16.1pt;height:10.1pt;z-index:-188744061;mso-wrap-style:none;mso-wrap-distance-left:5pt;mso-wrap-distance-right:5pt;mso-position-horizontal-relative:page;mso-position-vertical-relative:page" wrapcoords="0 0" filled="f" stroked="f">
          <v:textbox style="mso-next-textbox:#_x0000_s1028;mso-fit-shape-to-text:t" inset="0,0,0,0">
            <w:txbxContent>
              <w:p w:rsidR="00F11277" w:rsidRDefault="00F11277">
                <w:pPr>
                  <w:pStyle w:val="Headerorfooter0"/>
                  <w:shd w:val="clear" w:color="auto" w:fill="auto"/>
                  <w:spacing w:line="240" w:lineRule="auto"/>
                </w:pPr>
                <w:fldSimple w:instr=" PAGE \* MERGEFORMAT ">
                  <w:r w:rsidR="00FB3D5A">
                    <w:rPr>
                      <w:rStyle w:val="Headerorfooter1"/>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D5A" w:rsidRDefault="00FB3D5A"/>
  </w:footnote>
  <w:footnote w:type="continuationSeparator" w:id="1">
    <w:p w:rsidR="00FB3D5A" w:rsidRDefault="00FB3D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77" w:rsidRDefault="00F11277">
    <w:pPr>
      <w:rPr>
        <w:sz w:val="2"/>
        <w:szCs w:val="2"/>
      </w:rPr>
    </w:pPr>
    <w:r w:rsidRPr="00F11277">
      <w:pict>
        <v:shapetype id="_x0000_t202" coordsize="21600,21600" o:spt="202" path="m,l,21600r21600,l21600,xe">
          <v:stroke joinstyle="miter"/>
          <v:path gradientshapeok="t" o:connecttype="rect"/>
        </v:shapetype>
        <v:shape id="_x0000_s1027" type="#_x0000_t202" style="position:absolute;margin-left:71.85pt;margin-top:49.1pt;width:172.1pt;height:9.6pt;z-index:-188744062;mso-wrap-style:none;mso-wrap-distance-left:5pt;mso-wrap-distance-right:5pt;mso-position-horizontal-relative:page;mso-position-vertical-relative:page" wrapcoords="0 0" filled="f" stroked="f">
          <v:textbox style="mso-next-textbox:#_x0000_s1027;mso-fit-shape-to-text:t" inset="0,0,0,0">
            <w:txbxContent>
              <w:p w:rsidR="00F11277" w:rsidRDefault="00FB3D5A">
                <w:pPr>
                  <w:pStyle w:val="Headerorfooter0"/>
                  <w:shd w:val="clear" w:color="auto" w:fill="auto"/>
                  <w:spacing w:line="240" w:lineRule="auto"/>
                </w:pPr>
                <w:r>
                  <w:rPr>
                    <w:rStyle w:val="Headerorfooter135pt"/>
                  </w:rPr>
                  <w:t>REMEDIES AVAILABLE.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BDB"/>
    <w:multiLevelType w:val="multilevel"/>
    <w:tmpl w:val="1B0E6B7E"/>
    <w:lvl w:ilvl="0">
      <w:start w:val="3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E415E"/>
    <w:multiLevelType w:val="multilevel"/>
    <w:tmpl w:val="EE5868F8"/>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64986"/>
    <w:multiLevelType w:val="multilevel"/>
    <w:tmpl w:val="B800589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201670"/>
    <w:multiLevelType w:val="multilevel"/>
    <w:tmpl w:val="185AA7F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197140"/>
    <w:multiLevelType w:val="multilevel"/>
    <w:tmpl w:val="0B60C464"/>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A7793C"/>
    <w:multiLevelType w:val="multilevel"/>
    <w:tmpl w:val="9ADEDC5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F234A"/>
    <w:multiLevelType w:val="multilevel"/>
    <w:tmpl w:val="0AF8266E"/>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F8592A"/>
    <w:multiLevelType w:val="multilevel"/>
    <w:tmpl w:val="E9449D10"/>
    <w:lvl w:ilvl="0">
      <w:start w:val="400"/>
      <w:numFmt w:val="decimal"/>
      <w:lvlText w:val="2,%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083E9F"/>
    <w:multiLevelType w:val="multilevel"/>
    <w:tmpl w:val="17706FAE"/>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02344C"/>
    <w:multiLevelType w:val="multilevel"/>
    <w:tmpl w:val="FC6664C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AF512C"/>
    <w:multiLevelType w:val="multilevel"/>
    <w:tmpl w:val="7478B15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B6EAE"/>
    <w:multiLevelType w:val="multilevel"/>
    <w:tmpl w:val="D27EA72E"/>
    <w:lvl w:ilvl="0">
      <w:start w:val="1"/>
      <w:numFmt w:val="lowerRoman"/>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196CE9"/>
    <w:multiLevelType w:val="multilevel"/>
    <w:tmpl w:val="03D0954A"/>
    <w:lvl w:ilvl="0">
      <w:start w:val="2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C36D10"/>
    <w:multiLevelType w:val="multilevel"/>
    <w:tmpl w:val="7D3E2EFA"/>
    <w:lvl w:ilvl="0">
      <w:start w:val="2"/>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C44CED"/>
    <w:multiLevelType w:val="multilevel"/>
    <w:tmpl w:val="C9707FAC"/>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EC51FC"/>
    <w:multiLevelType w:val="multilevel"/>
    <w:tmpl w:val="0A6C53D8"/>
    <w:lvl w:ilvl="0">
      <w:start w:val="1"/>
      <w:numFmt w:val="lowerRoman"/>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B10506"/>
    <w:multiLevelType w:val="multilevel"/>
    <w:tmpl w:val="CF0EF92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F35B72"/>
    <w:multiLevelType w:val="multilevel"/>
    <w:tmpl w:val="CF769E7C"/>
    <w:lvl w:ilvl="0">
      <w:start w:val="2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974898"/>
    <w:multiLevelType w:val="multilevel"/>
    <w:tmpl w:val="4170BFFE"/>
    <w:lvl w:ilvl="0">
      <w:start w:val="400"/>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455143"/>
    <w:multiLevelType w:val="multilevel"/>
    <w:tmpl w:val="4EA8FDE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2B7E93"/>
    <w:multiLevelType w:val="multilevel"/>
    <w:tmpl w:val="233878E8"/>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EC3642"/>
    <w:multiLevelType w:val="multilevel"/>
    <w:tmpl w:val="7B84F2D8"/>
    <w:lvl w:ilvl="0">
      <w:start w:val="1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706B02"/>
    <w:multiLevelType w:val="multilevel"/>
    <w:tmpl w:val="0090F9FC"/>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5"/>
  </w:num>
  <w:num w:numId="4">
    <w:abstractNumId w:val="3"/>
  </w:num>
  <w:num w:numId="5">
    <w:abstractNumId w:val="13"/>
  </w:num>
  <w:num w:numId="6">
    <w:abstractNumId w:val="8"/>
  </w:num>
  <w:num w:numId="7">
    <w:abstractNumId w:val="22"/>
  </w:num>
  <w:num w:numId="8">
    <w:abstractNumId w:val="0"/>
  </w:num>
  <w:num w:numId="9">
    <w:abstractNumId w:val="4"/>
  </w:num>
  <w:num w:numId="10">
    <w:abstractNumId w:val="12"/>
  </w:num>
  <w:num w:numId="11">
    <w:abstractNumId w:val="17"/>
  </w:num>
  <w:num w:numId="12">
    <w:abstractNumId w:val="7"/>
  </w:num>
  <w:num w:numId="13">
    <w:abstractNumId w:val="18"/>
  </w:num>
  <w:num w:numId="14">
    <w:abstractNumId w:val="20"/>
  </w:num>
  <w:num w:numId="15">
    <w:abstractNumId w:val="16"/>
  </w:num>
  <w:num w:numId="16">
    <w:abstractNumId w:val="6"/>
  </w:num>
  <w:num w:numId="17">
    <w:abstractNumId w:val="15"/>
  </w:num>
  <w:num w:numId="18">
    <w:abstractNumId w:val="21"/>
  </w:num>
  <w:num w:numId="19">
    <w:abstractNumId w:val="1"/>
  </w:num>
  <w:num w:numId="20">
    <w:abstractNumId w:val="9"/>
  </w:num>
  <w:num w:numId="21">
    <w:abstractNumId w:val="10"/>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F11277"/>
    <w:rsid w:val="000F0BB8"/>
    <w:rsid w:val="001300E5"/>
    <w:rsid w:val="00F11277"/>
    <w:rsid w:val="00FB3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127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1277"/>
    <w:rPr>
      <w:color w:val="0066CC"/>
      <w:u w:val="single"/>
    </w:rPr>
  </w:style>
  <w:style w:type="character" w:customStyle="1" w:styleId="Bodytext">
    <w:name w:val="Body text_"/>
    <w:basedOn w:val="DefaultParagraphFont"/>
    <w:link w:val="Bodytext0"/>
    <w:rsid w:val="00F11277"/>
    <w:rPr>
      <w:rFonts w:ascii="Bookman Old Style" w:eastAsia="Bookman Old Style" w:hAnsi="Bookman Old Style" w:cs="Bookman Old Style"/>
      <w:b/>
      <w:bCs/>
      <w:i w:val="0"/>
      <w:iCs w:val="0"/>
      <w:smallCaps w:val="0"/>
      <w:strike w:val="0"/>
      <w:sz w:val="26"/>
      <w:szCs w:val="26"/>
      <w:u w:val="none"/>
    </w:rPr>
  </w:style>
  <w:style w:type="character" w:customStyle="1" w:styleId="Bodytext1">
    <w:name w:val="Body text"/>
    <w:basedOn w:val="Bodytext"/>
    <w:rsid w:val="00F11277"/>
    <w:rPr>
      <w:color w:val="000000"/>
      <w:spacing w:val="0"/>
      <w:w w:val="100"/>
      <w:position w:val="0"/>
      <w:u w:val="single"/>
      <w:lang w:val="en-US"/>
    </w:rPr>
  </w:style>
  <w:style w:type="character" w:customStyle="1" w:styleId="Headerorfooter">
    <w:name w:val="Header or footer_"/>
    <w:basedOn w:val="DefaultParagraphFont"/>
    <w:link w:val="Headerorfooter0"/>
    <w:rsid w:val="00F11277"/>
    <w:rPr>
      <w:rFonts w:ascii="Bookman Old Style" w:eastAsia="Bookman Old Style" w:hAnsi="Bookman Old Style" w:cs="Bookman Old Style"/>
      <w:b w:val="0"/>
      <w:bCs w:val="0"/>
      <w:i w:val="0"/>
      <w:iCs w:val="0"/>
      <w:smallCaps w:val="0"/>
      <w:strike w:val="0"/>
      <w:sz w:val="26"/>
      <w:szCs w:val="26"/>
      <w:u w:val="none"/>
    </w:rPr>
  </w:style>
  <w:style w:type="character" w:customStyle="1" w:styleId="Headerorfooter1">
    <w:name w:val="Header or footer"/>
    <w:basedOn w:val="Headerorfooter"/>
    <w:rsid w:val="00F11277"/>
    <w:rPr>
      <w:color w:val="000000"/>
      <w:spacing w:val="0"/>
      <w:w w:val="100"/>
      <w:position w:val="0"/>
    </w:rPr>
  </w:style>
  <w:style w:type="character" w:customStyle="1" w:styleId="Bodytext2">
    <w:name w:val="Body text (2)_"/>
    <w:basedOn w:val="DefaultParagraphFont"/>
    <w:link w:val="Bodytext20"/>
    <w:rsid w:val="00F11277"/>
    <w:rPr>
      <w:rFonts w:ascii="Bookman Old Style" w:eastAsia="Bookman Old Style" w:hAnsi="Bookman Old Style" w:cs="Bookman Old Style"/>
      <w:b/>
      <w:bCs/>
      <w:i/>
      <w:iCs/>
      <w:smallCaps w:val="0"/>
      <w:strike w:val="0"/>
      <w:sz w:val="27"/>
      <w:szCs w:val="27"/>
      <w:u w:val="none"/>
    </w:rPr>
  </w:style>
  <w:style w:type="character" w:customStyle="1" w:styleId="Bodytext213pt">
    <w:name w:val="Body text (2) + 13 pt"/>
    <w:aliases w:val="Not Italic"/>
    <w:basedOn w:val="Bodytext2"/>
    <w:rsid w:val="00F11277"/>
    <w:rPr>
      <w:i/>
      <w:iCs/>
      <w:color w:val="000000"/>
      <w:spacing w:val="0"/>
      <w:w w:val="100"/>
      <w:position w:val="0"/>
      <w:sz w:val="26"/>
      <w:szCs w:val="26"/>
      <w:lang w:val="en-US"/>
    </w:rPr>
  </w:style>
  <w:style w:type="character" w:customStyle="1" w:styleId="Bodytext135pt">
    <w:name w:val="Body text + 13.5 pt"/>
    <w:aliases w:val="Italic"/>
    <w:basedOn w:val="Bodytext"/>
    <w:rsid w:val="00F11277"/>
    <w:rPr>
      <w:i/>
      <w:iCs/>
      <w:color w:val="000000"/>
      <w:spacing w:val="0"/>
      <w:w w:val="100"/>
      <w:position w:val="0"/>
      <w:sz w:val="27"/>
      <w:szCs w:val="27"/>
      <w:lang w:val="en-US"/>
    </w:rPr>
  </w:style>
  <w:style w:type="character" w:customStyle="1" w:styleId="Bodytext21">
    <w:name w:val="Body text (2)"/>
    <w:basedOn w:val="Bodytext2"/>
    <w:rsid w:val="00F11277"/>
    <w:rPr>
      <w:color w:val="000000"/>
      <w:spacing w:val="0"/>
      <w:w w:val="100"/>
      <w:position w:val="0"/>
      <w:u w:val="single"/>
      <w:lang w:val="en-US"/>
    </w:rPr>
  </w:style>
  <w:style w:type="character" w:customStyle="1" w:styleId="Bodytext213pt0">
    <w:name w:val="Body text (2) + 13 pt"/>
    <w:aliases w:val="Not Italic"/>
    <w:basedOn w:val="Bodytext2"/>
    <w:rsid w:val="00F11277"/>
    <w:rPr>
      <w:i/>
      <w:iCs/>
      <w:color w:val="000000"/>
      <w:spacing w:val="0"/>
      <w:w w:val="100"/>
      <w:position w:val="0"/>
      <w:sz w:val="26"/>
      <w:szCs w:val="26"/>
      <w:u w:val="single"/>
      <w:lang w:val="en-US"/>
    </w:rPr>
  </w:style>
  <w:style w:type="character" w:customStyle="1" w:styleId="Bodytext22">
    <w:name w:val="Body text (2)"/>
    <w:basedOn w:val="Bodytext2"/>
    <w:rsid w:val="00F11277"/>
    <w:rPr>
      <w:color w:val="000000"/>
      <w:spacing w:val="0"/>
      <w:w w:val="100"/>
      <w:position w:val="0"/>
      <w:lang w:val="en-US"/>
    </w:rPr>
  </w:style>
  <w:style w:type="character" w:customStyle="1" w:styleId="Headerorfooter135pt">
    <w:name w:val="Header or footer + 13.5 pt"/>
    <w:aliases w:val="Bold"/>
    <w:basedOn w:val="Headerorfooter"/>
    <w:rsid w:val="00F11277"/>
    <w:rPr>
      <w:b/>
      <w:bCs/>
      <w:color w:val="000000"/>
      <w:spacing w:val="0"/>
      <w:w w:val="100"/>
      <w:position w:val="0"/>
      <w:sz w:val="27"/>
      <w:szCs w:val="27"/>
      <w:lang w:val="en-US"/>
    </w:rPr>
  </w:style>
  <w:style w:type="paragraph" w:customStyle="1" w:styleId="Bodytext0">
    <w:name w:val="Body text"/>
    <w:basedOn w:val="Normal"/>
    <w:link w:val="Bodytext"/>
    <w:rsid w:val="00F11277"/>
    <w:pPr>
      <w:shd w:val="clear" w:color="auto" w:fill="FFFFFF"/>
      <w:spacing w:line="658" w:lineRule="exact"/>
      <w:ind w:hanging="720"/>
    </w:pPr>
    <w:rPr>
      <w:rFonts w:ascii="Bookman Old Style" w:eastAsia="Bookman Old Style" w:hAnsi="Bookman Old Style" w:cs="Bookman Old Style"/>
      <w:b/>
      <w:bCs/>
      <w:sz w:val="26"/>
      <w:szCs w:val="26"/>
    </w:rPr>
  </w:style>
  <w:style w:type="paragraph" w:customStyle="1" w:styleId="Headerorfooter0">
    <w:name w:val="Header or footer"/>
    <w:basedOn w:val="Normal"/>
    <w:link w:val="Headerorfooter"/>
    <w:rsid w:val="00F11277"/>
    <w:pPr>
      <w:shd w:val="clear" w:color="auto" w:fill="FFFFFF"/>
      <w:spacing w:line="0" w:lineRule="atLeast"/>
    </w:pPr>
    <w:rPr>
      <w:rFonts w:ascii="Bookman Old Style" w:eastAsia="Bookman Old Style" w:hAnsi="Bookman Old Style" w:cs="Bookman Old Style"/>
      <w:sz w:val="26"/>
      <w:szCs w:val="26"/>
    </w:rPr>
  </w:style>
  <w:style w:type="paragraph" w:customStyle="1" w:styleId="Bodytext20">
    <w:name w:val="Body text (2)"/>
    <w:basedOn w:val="Normal"/>
    <w:link w:val="Bodytext2"/>
    <w:rsid w:val="00F11277"/>
    <w:pPr>
      <w:shd w:val="clear" w:color="auto" w:fill="FFFFFF"/>
      <w:spacing w:before="300" w:after="180" w:line="374" w:lineRule="exact"/>
      <w:jc w:val="both"/>
    </w:pPr>
    <w:rPr>
      <w:rFonts w:ascii="Bookman Old Style" w:eastAsia="Bookman Old Style" w:hAnsi="Bookman Old Style" w:cs="Bookman Old Style"/>
      <w:b/>
      <w:bCs/>
      <w:i/>
      <w:i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6885</Words>
  <Characters>39250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2016-09-20T12:47:00Z</dcterms:created>
  <dcterms:modified xsi:type="dcterms:W3CDTF">2016-09-20T13:02:00Z</dcterms:modified>
</cp:coreProperties>
</file>