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36" w:rsidRPr="006B2612" w:rsidRDefault="000F43C1" w:rsidP="006B2612">
      <w:pPr>
        <w:pStyle w:val="Bodytext20"/>
        <w:shd w:val="clear" w:color="auto" w:fill="auto"/>
        <w:spacing w:after="851" w:line="360" w:lineRule="auto"/>
        <w:ind w:firstLine="0"/>
        <w:jc w:val="both"/>
        <w:rPr>
          <w:rFonts w:ascii="Times New Roman" w:hAnsi="Times New Roman" w:cs="Times New Roman"/>
          <w:sz w:val="24"/>
          <w:szCs w:val="24"/>
        </w:rPr>
      </w:pPr>
      <w:r w:rsidRPr="006B2612">
        <w:rPr>
          <w:rFonts w:ascii="Times New Roman" w:hAnsi="Times New Roman" w:cs="Times New Roman"/>
          <w:sz w:val="24"/>
          <w:szCs w:val="24"/>
        </w:rPr>
        <w:t>THE REPUBLIC OF UGANDA</w:t>
      </w:r>
    </w:p>
    <w:p w:rsidR="00FB4836" w:rsidRPr="006B2612" w:rsidRDefault="000F43C1" w:rsidP="006B2612">
      <w:pPr>
        <w:pStyle w:val="Bodytext20"/>
        <w:shd w:val="clear" w:color="auto" w:fill="auto"/>
        <w:spacing w:after="851" w:line="360" w:lineRule="auto"/>
        <w:ind w:firstLine="0"/>
        <w:jc w:val="both"/>
        <w:rPr>
          <w:rFonts w:ascii="Times New Roman" w:hAnsi="Times New Roman" w:cs="Times New Roman"/>
          <w:sz w:val="24"/>
          <w:szCs w:val="24"/>
        </w:rPr>
      </w:pPr>
      <w:r w:rsidRPr="006B2612">
        <w:rPr>
          <w:rFonts w:ascii="Times New Roman" w:hAnsi="Times New Roman" w:cs="Times New Roman"/>
          <w:sz w:val="24"/>
          <w:szCs w:val="24"/>
        </w:rPr>
        <w:t xml:space="preserve"> IN THE COURT OF APPEAL OF UGANDA AT MBARARA </w:t>
      </w:r>
    </w:p>
    <w:p w:rsidR="00F92C53" w:rsidRPr="006B2612" w:rsidRDefault="000F43C1" w:rsidP="006B2612">
      <w:pPr>
        <w:pStyle w:val="Bodytext20"/>
        <w:shd w:val="clear" w:color="auto" w:fill="auto"/>
        <w:spacing w:after="851" w:line="360" w:lineRule="auto"/>
        <w:ind w:firstLine="0"/>
        <w:jc w:val="both"/>
        <w:rPr>
          <w:rFonts w:ascii="Times New Roman" w:hAnsi="Times New Roman" w:cs="Times New Roman"/>
          <w:sz w:val="24"/>
          <w:szCs w:val="24"/>
        </w:rPr>
      </w:pPr>
      <w:r w:rsidRPr="006B2612">
        <w:rPr>
          <w:rFonts w:ascii="Times New Roman" w:hAnsi="Times New Roman" w:cs="Times New Roman"/>
          <w:sz w:val="24"/>
          <w:szCs w:val="24"/>
        </w:rPr>
        <w:t>CRIMINAL APPEAL N0.149 OF 2010</w:t>
      </w:r>
    </w:p>
    <w:p w:rsidR="00F92C53" w:rsidRPr="006B2612" w:rsidRDefault="000F43C1" w:rsidP="006B2612">
      <w:pPr>
        <w:pStyle w:val="Bodytext20"/>
        <w:numPr>
          <w:ilvl w:val="0"/>
          <w:numId w:val="1"/>
        </w:numPr>
        <w:shd w:val="clear" w:color="auto" w:fill="auto"/>
        <w:tabs>
          <w:tab w:val="left" w:pos="452"/>
        </w:tabs>
        <w:spacing w:after="50" w:line="360" w:lineRule="auto"/>
        <w:ind w:left="760"/>
        <w:jc w:val="both"/>
        <w:rPr>
          <w:rFonts w:ascii="Times New Roman" w:hAnsi="Times New Roman" w:cs="Times New Roman"/>
          <w:sz w:val="24"/>
          <w:szCs w:val="24"/>
        </w:rPr>
      </w:pPr>
      <w:r w:rsidRPr="006B2612">
        <w:rPr>
          <w:rFonts w:ascii="Times New Roman" w:hAnsi="Times New Roman" w:cs="Times New Roman"/>
          <w:sz w:val="24"/>
          <w:szCs w:val="24"/>
        </w:rPr>
        <w:t>TUMUSIIME OBED</w:t>
      </w:r>
    </w:p>
    <w:p w:rsidR="00F92C53" w:rsidRPr="006B2612" w:rsidRDefault="000F43C1" w:rsidP="006B2612">
      <w:pPr>
        <w:pStyle w:val="Bodytext20"/>
        <w:numPr>
          <w:ilvl w:val="0"/>
          <w:numId w:val="1"/>
        </w:numPr>
        <w:shd w:val="clear" w:color="auto" w:fill="auto"/>
        <w:tabs>
          <w:tab w:val="left" w:pos="476"/>
        </w:tabs>
        <w:spacing w:after="0" w:line="360" w:lineRule="auto"/>
        <w:ind w:left="760"/>
        <w:jc w:val="both"/>
        <w:rPr>
          <w:rFonts w:ascii="Times New Roman" w:hAnsi="Times New Roman" w:cs="Times New Roman"/>
          <w:sz w:val="24"/>
          <w:szCs w:val="24"/>
        </w:rPr>
      </w:pPr>
      <w:r w:rsidRPr="006B2612">
        <w:rPr>
          <w:rFonts w:ascii="Times New Roman" w:hAnsi="Times New Roman" w:cs="Times New Roman"/>
          <w:sz w:val="24"/>
          <w:szCs w:val="24"/>
        </w:rPr>
        <w:t>NUWAMANYA EDWARD</w:t>
      </w:r>
    </w:p>
    <w:p w:rsidR="00FB4836" w:rsidRPr="006B2612" w:rsidRDefault="000F43C1" w:rsidP="006B2612">
      <w:pPr>
        <w:pStyle w:val="Bodytext20"/>
        <w:shd w:val="clear" w:color="auto" w:fill="auto"/>
        <w:spacing w:after="0" w:line="360" w:lineRule="auto"/>
        <w:ind w:left="4760" w:right="720" w:hanging="260"/>
        <w:jc w:val="both"/>
        <w:rPr>
          <w:rFonts w:ascii="Times New Roman" w:hAnsi="Times New Roman" w:cs="Times New Roman"/>
          <w:sz w:val="24"/>
          <w:szCs w:val="24"/>
        </w:rPr>
      </w:pPr>
      <w:r w:rsidRPr="006B2612">
        <w:rPr>
          <w:rFonts w:ascii="Times New Roman" w:hAnsi="Times New Roman" w:cs="Times New Roman"/>
          <w:sz w:val="24"/>
          <w:szCs w:val="24"/>
        </w:rPr>
        <w:t xml:space="preserve">::::::::::::::::::::::::::: APPELLANT </w:t>
      </w:r>
    </w:p>
    <w:p w:rsidR="00FB4836" w:rsidRPr="006B2612" w:rsidRDefault="00FB4836" w:rsidP="006B2612">
      <w:pPr>
        <w:pStyle w:val="Bodytext20"/>
        <w:shd w:val="clear" w:color="auto" w:fill="auto"/>
        <w:spacing w:after="0" w:line="360" w:lineRule="auto"/>
        <w:ind w:left="4760" w:right="720" w:hanging="260"/>
        <w:jc w:val="both"/>
        <w:rPr>
          <w:rFonts w:ascii="Times New Roman" w:hAnsi="Times New Roman" w:cs="Times New Roman"/>
          <w:sz w:val="24"/>
          <w:szCs w:val="24"/>
        </w:rPr>
      </w:pPr>
    </w:p>
    <w:p w:rsidR="00F92C53" w:rsidRPr="006B2612" w:rsidRDefault="000F43C1" w:rsidP="006B2612">
      <w:pPr>
        <w:pStyle w:val="Bodytext20"/>
        <w:shd w:val="clear" w:color="auto" w:fill="auto"/>
        <w:spacing w:after="0" w:line="360" w:lineRule="auto"/>
        <w:ind w:left="4760" w:right="720" w:hanging="260"/>
        <w:jc w:val="both"/>
        <w:rPr>
          <w:rStyle w:val="Bodytext2Italic"/>
          <w:rFonts w:ascii="Times New Roman" w:hAnsi="Times New Roman" w:cs="Times New Roman"/>
          <w:b/>
          <w:bCs/>
          <w:sz w:val="24"/>
          <w:szCs w:val="24"/>
        </w:rPr>
      </w:pPr>
      <w:r w:rsidRPr="006B2612">
        <w:rPr>
          <w:rStyle w:val="Bodytext2Italic"/>
          <w:rFonts w:ascii="Times New Roman" w:hAnsi="Times New Roman" w:cs="Times New Roman"/>
          <w:b/>
          <w:bCs/>
          <w:sz w:val="24"/>
          <w:szCs w:val="24"/>
        </w:rPr>
        <w:t>VERSUS</w:t>
      </w:r>
    </w:p>
    <w:p w:rsidR="00FB4836" w:rsidRPr="006B2612" w:rsidRDefault="00FB4836" w:rsidP="006B2612">
      <w:pPr>
        <w:pStyle w:val="Bodytext20"/>
        <w:shd w:val="clear" w:color="auto" w:fill="auto"/>
        <w:spacing w:after="0" w:line="360" w:lineRule="auto"/>
        <w:ind w:left="4760" w:right="720" w:hanging="260"/>
        <w:jc w:val="both"/>
        <w:rPr>
          <w:rFonts w:ascii="Times New Roman" w:hAnsi="Times New Roman" w:cs="Times New Roman"/>
          <w:sz w:val="24"/>
          <w:szCs w:val="24"/>
        </w:rPr>
      </w:pPr>
    </w:p>
    <w:p w:rsidR="00F92C53" w:rsidRPr="006B2612" w:rsidRDefault="000F43C1" w:rsidP="006B2612">
      <w:pPr>
        <w:pStyle w:val="Bodytext20"/>
        <w:shd w:val="clear" w:color="auto" w:fill="auto"/>
        <w:spacing w:after="433" w:line="360" w:lineRule="auto"/>
        <w:ind w:left="760"/>
        <w:jc w:val="both"/>
        <w:rPr>
          <w:rFonts w:ascii="Times New Roman" w:hAnsi="Times New Roman" w:cs="Times New Roman"/>
          <w:sz w:val="24"/>
          <w:szCs w:val="24"/>
        </w:rPr>
      </w:pPr>
      <w:r w:rsidRPr="006B2612">
        <w:rPr>
          <w:rFonts w:ascii="Times New Roman" w:hAnsi="Times New Roman" w:cs="Times New Roman"/>
          <w:sz w:val="24"/>
          <w:szCs w:val="24"/>
        </w:rPr>
        <w:t>UGANDA :::::::::::::::::::::::::::::::::::::::::::::::::::::::: RESPONDENT</w:t>
      </w:r>
    </w:p>
    <w:p w:rsidR="00F92C53" w:rsidRPr="006B2612" w:rsidRDefault="000F43C1" w:rsidP="006B2612">
      <w:pPr>
        <w:pStyle w:val="Bodytext30"/>
        <w:shd w:val="clear" w:color="auto" w:fill="auto"/>
        <w:spacing w:before="0" w:after="369" w:line="360" w:lineRule="auto"/>
        <w:jc w:val="both"/>
        <w:rPr>
          <w:rFonts w:ascii="Times New Roman" w:hAnsi="Times New Roman" w:cs="Times New Roman"/>
          <w:sz w:val="24"/>
          <w:szCs w:val="24"/>
        </w:rPr>
      </w:pPr>
      <w:r w:rsidRPr="006B2612">
        <w:rPr>
          <w:rFonts w:ascii="Times New Roman" w:hAnsi="Times New Roman" w:cs="Times New Roman"/>
          <w:sz w:val="24"/>
          <w:szCs w:val="24"/>
        </w:rPr>
        <w:t xml:space="preserve">(An </w:t>
      </w:r>
      <w:r w:rsidRPr="006B2612">
        <w:rPr>
          <w:rFonts w:ascii="Times New Roman" w:hAnsi="Times New Roman" w:cs="Times New Roman"/>
          <w:sz w:val="24"/>
          <w:szCs w:val="24"/>
        </w:rPr>
        <w:t>Appeal Arising From Decision Of Hon V. T. Zehurikize J At High Court Mbarara Dated The 21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 xml:space="preserve"> July 2010)</w:t>
      </w:r>
    </w:p>
    <w:p w:rsidR="00F92C53" w:rsidRPr="006B2612" w:rsidRDefault="000F43C1" w:rsidP="006B2612">
      <w:pPr>
        <w:pStyle w:val="Heading20"/>
        <w:keepNext/>
        <w:keepLines/>
        <w:shd w:val="clear" w:color="auto" w:fill="auto"/>
        <w:spacing w:before="0" w:after="0" w:line="360" w:lineRule="auto"/>
        <w:ind w:left="760"/>
        <w:rPr>
          <w:rFonts w:ascii="Times New Roman" w:hAnsi="Times New Roman" w:cs="Times New Roman"/>
          <w:sz w:val="24"/>
          <w:szCs w:val="24"/>
        </w:rPr>
      </w:pPr>
      <w:bookmarkStart w:id="0" w:name="bookmark0"/>
      <w:r w:rsidRPr="006B2612">
        <w:rPr>
          <w:rFonts w:ascii="Times New Roman" w:hAnsi="Times New Roman" w:cs="Times New Roman"/>
          <w:sz w:val="24"/>
          <w:szCs w:val="24"/>
        </w:rPr>
        <w:t>CORAM:</w:t>
      </w:r>
      <w:bookmarkEnd w:id="0"/>
    </w:p>
    <w:p w:rsidR="00F92C53" w:rsidRPr="006B2612" w:rsidRDefault="000F43C1" w:rsidP="006B2612">
      <w:pPr>
        <w:pStyle w:val="Bodytext20"/>
        <w:shd w:val="clear" w:color="auto" w:fill="auto"/>
        <w:spacing w:after="0" w:line="360" w:lineRule="auto"/>
        <w:ind w:left="760" w:firstLine="0"/>
        <w:jc w:val="both"/>
        <w:rPr>
          <w:rFonts w:ascii="Times New Roman" w:hAnsi="Times New Roman" w:cs="Times New Roman"/>
          <w:sz w:val="24"/>
          <w:szCs w:val="24"/>
        </w:rPr>
      </w:pPr>
      <w:r w:rsidRPr="006B2612">
        <w:rPr>
          <w:rFonts w:ascii="Times New Roman" w:hAnsi="Times New Roman" w:cs="Times New Roman"/>
          <w:sz w:val="24"/>
          <w:szCs w:val="24"/>
        </w:rPr>
        <w:t>HON.MR. JUSTICE KENNETH KAKURU, JA</w:t>
      </w:r>
    </w:p>
    <w:p w:rsidR="00F92C53" w:rsidRPr="006B2612" w:rsidRDefault="000F43C1" w:rsidP="006B2612">
      <w:pPr>
        <w:pStyle w:val="Bodytext20"/>
        <w:shd w:val="clear" w:color="auto" w:fill="auto"/>
        <w:spacing w:after="0" w:line="360" w:lineRule="auto"/>
        <w:ind w:left="760" w:firstLine="0"/>
        <w:jc w:val="both"/>
        <w:rPr>
          <w:rFonts w:ascii="Times New Roman" w:hAnsi="Times New Roman" w:cs="Times New Roman"/>
          <w:sz w:val="24"/>
          <w:szCs w:val="24"/>
        </w:rPr>
      </w:pPr>
      <w:r w:rsidRPr="006B2612">
        <w:rPr>
          <w:rFonts w:ascii="Times New Roman" w:hAnsi="Times New Roman" w:cs="Times New Roman"/>
          <w:sz w:val="24"/>
          <w:szCs w:val="24"/>
        </w:rPr>
        <w:t>HON.MR.JUSTICE BYABAKAMA MUGENYI SIMON, JA</w:t>
      </w:r>
    </w:p>
    <w:p w:rsidR="00F92C53" w:rsidRPr="006B2612" w:rsidRDefault="000F43C1" w:rsidP="006B2612">
      <w:pPr>
        <w:pStyle w:val="Bodytext20"/>
        <w:shd w:val="clear" w:color="auto" w:fill="auto"/>
        <w:spacing w:after="737" w:line="360" w:lineRule="auto"/>
        <w:ind w:left="760" w:firstLine="0"/>
        <w:jc w:val="both"/>
        <w:rPr>
          <w:rFonts w:ascii="Times New Roman" w:hAnsi="Times New Roman" w:cs="Times New Roman"/>
          <w:sz w:val="24"/>
          <w:szCs w:val="24"/>
        </w:rPr>
      </w:pPr>
      <w:r w:rsidRPr="006B2612">
        <w:rPr>
          <w:rFonts w:ascii="Times New Roman" w:hAnsi="Times New Roman" w:cs="Times New Roman"/>
          <w:sz w:val="24"/>
          <w:szCs w:val="24"/>
        </w:rPr>
        <w:t>HON.MR.JUSTICE ALFONSE C. OWINY- DOLLO, JA</w:t>
      </w:r>
    </w:p>
    <w:p w:rsidR="00F92C53" w:rsidRPr="006B2612" w:rsidRDefault="000F43C1" w:rsidP="006B2612">
      <w:pPr>
        <w:pStyle w:val="Heading20"/>
        <w:keepNext/>
        <w:keepLines/>
        <w:shd w:val="clear" w:color="auto" w:fill="auto"/>
        <w:spacing w:before="0" w:after="392" w:line="360" w:lineRule="auto"/>
        <w:ind w:firstLine="0"/>
        <w:rPr>
          <w:rFonts w:ascii="Times New Roman" w:hAnsi="Times New Roman" w:cs="Times New Roman"/>
          <w:sz w:val="24"/>
          <w:szCs w:val="24"/>
        </w:rPr>
      </w:pPr>
      <w:bookmarkStart w:id="1" w:name="bookmark1"/>
      <w:r w:rsidRPr="006B2612">
        <w:rPr>
          <w:rStyle w:val="Heading21"/>
          <w:rFonts w:ascii="Times New Roman" w:hAnsi="Times New Roman" w:cs="Times New Roman"/>
          <w:b/>
          <w:bCs/>
          <w:sz w:val="24"/>
          <w:szCs w:val="24"/>
        </w:rPr>
        <w:t>JUDGMENT OF THE COURT</w:t>
      </w:r>
      <w:bookmarkEnd w:id="1"/>
    </w:p>
    <w:p w:rsidR="00F92C53" w:rsidRPr="006B2612" w:rsidRDefault="000F43C1" w:rsidP="006B2612">
      <w:pPr>
        <w:pStyle w:val="BodyText21"/>
        <w:shd w:val="clear" w:color="auto" w:fill="auto"/>
        <w:spacing w:before="0" w:line="360" w:lineRule="auto"/>
        <w:ind w:left="760" w:hanging="740"/>
        <w:rPr>
          <w:rFonts w:ascii="Times New Roman" w:hAnsi="Times New Roman" w:cs="Times New Roman"/>
          <w:sz w:val="24"/>
          <w:szCs w:val="24"/>
        </w:rPr>
      </w:pPr>
      <w:r w:rsidRPr="006B2612">
        <w:rPr>
          <w:rFonts w:ascii="Times New Roman" w:hAnsi="Times New Roman" w:cs="Times New Roman"/>
          <w:sz w:val="24"/>
          <w:szCs w:val="24"/>
        </w:rPr>
        <w:t xml:space="preserve">[1 </w:t>
      </w:r>
      <w:r w:rsidRPr="006B2612">
        <w:rPr>
          <w:rFonts w:ascii="Times New Roman" w:hAnsi="Times New Roman" w:cs="Times New Roman"/>
          <w:sz w:val="24"/>
          <w:szCs w:val="24"/>
        </w:rPr>
        <w:t>] Both appellants were on 21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 xml:space="preserve"> July 2010 convicted of murder contrary to sections 188 &amp; 189 of the Penal Code Act and Aggravated Robbery contrary to sections 285 and 286 (2) of the Penal Code Act by the High Court at Mbarara presided over by Hon. Justice V</w:t>
      </w:r>
      <w:r w:rsidRPr="006B2612">
        <w:rPr>
          <w:rFonts w:ascii="Times New Roman" w:hAnsi="Times New Roman" w:cs="Times New Roman"/>
          <w:sz w:val="24"/>
          <w:szCs w:val="24"/>
        </w:rPr>
        <w:t>icent Zehurikize J and sentenced to 16 years and 14 years imprisonment respectively on each count.</w:t>
      </w:r>
    </w:p>
    <w:p w:rsidR="00F92C53" w:rsidRPr="006B2612" w:rsidRDefault="000F43C1" w:rsidP="006B2612">
      <w:pPr>
        <w:pStyle w:val="BodyText21"/>
        <w:numPr>
          <w:ilvl w:val="0"/>
          <w:numId w:val="2"/>
        </w:numPr>
        <w:shd w:val="clear" w:color="auto" w:fill="auto"/>
        <w:tabs>
          <w:tab w:val="left" w:pos="745"/>
        </w:tabs>
        <w:spacing w:before="0" w:line="360" w:lineRule="auto"/>
        <w:ind w:left="700" w:right="360" w:hanging="680"/>
        <w:rPr>
          <w:rFonts w:ascii="Times New Roman" w:hAnsi="Times New Roman" w:cs="Times New Roman"/>
          <w:sz w:val="24"/>
          <w:szCs w:val="24"/>
        </w:rPr>
      </w:pPr>
      <w:r w:rsidRPr="006B2612">
        <w:rPr>
          <w:rFonts w:ascii="Times New Roman" w:hAnsi="Times New Roman" w:cs="Times New Roman"/>
          <w:sz w:val="24"/>
          <w:szCs w:val="24"/>
        </w:rPr>
        <w:t>Being dissatisfied with the said decision they appealed to this court on the following grounds:</w:t>
      </w:r>
    </w:p>
    <w:p w:rsidR="00F92C53" w:rsidRPr="006B2612" w:rsidRDefault="000F43C1" w:rsidP="006B2612">
      <w:pPr>
        <w:pStyle w:val="Bodytext40"/>
        <w:numPr>
          <w:ilvl w:val="0"/>
          <w:numId w:val="3"/>
        </w:numPr>
        <w:shd w:val="clear" w:color="auto" w:fill="auto"/>
        <w:tabs>
          <w:tab w:val="left" w:pos="2211"/>
        </w:tabs>
        <w:spacing w:after="176" w:line="360" w:lineRule="auto"/>
        <w:ind w:left="2180" w:right="760"/>
        <w:rPr>
          <w:rFonts w:ascii="Times New Roman" w:hAnsi="Times New Roman" w:cs="Times New Roman"/>
          <w:sz w:val="24"/>
          <w:szCs w:val="24"/>
        </w:rPr>
      </w:pPr>
      <w:r w:rsidRPr="006B2612">
        <w:rPr>
          <w:rFonts w:ascii="Times New Roman" w:hAnsi="Times New Roman" w:cs="Times New Roman"/>
          <w:sz w:val="24"/>
          <w:szCs w:val="24"/>
        </w:rPr>
        <w:t>The learned trial judge erred both in law and fact when he co</w:t>
      </w:r>
      <w:r w:rsidRPr="006B2612">
        <w:rPr>
          <w:rFonts w:ascii="Times New Roman" w:hAnsi="Times New Roman" w:cs="Times New Roman"/>
          <w:sz w:val="24"/>
          <w:szCs w:val="24"/>
        </w:rPr>
        <w:t>nvicted the appellant without evaluating the evidence properly.</w:t>
      </w:r>
    </w:p>
    <w:p w:rsidR="00F92C53" w:rsidRPr="006B2612" w:rsidRDefault="000F43C1" w:rsidP="006B2612">
      <w:pPr>
        <w:pStyle w:val="Bodytext40"/>
        <w:numPr>
          <w:ilvl w:val="0"/>
          <w:numId w:val="3"/>
        </w:numPr>
        <w:shd w:val="clear" w:color="auto" w:fill="auto"/>
        <w:tabs>
          <w:tab w:val="left" w:pos="2192"/>
        </w:tabs>
        <w:spacing w:after="377" w:line="360" w:lineRule="auto"/>
        <w:ind w:left="2180" w:right="760"/>
        <w:rPr>
          <w:rFonts w:ascii="Times New Roman" w:hAnsi="Times New Roman" w:cs="Times New Roman"/>
          <w:sz w:val="24"/>
          <w:szCs w:val="24"/>
        </w:rPr>
      </w:pPr>
      <w:r w:rsidRPr="006B2612">
        <w:rPr>
          <w:rFonts w:ascii="Times New Roman" w:hAnsi="Times New Roman" w:cs="Times New Roman"/>
          <w:sz w:val="24"/>
          <w:szCs w:val="24"/>
        </w:rPr>
        <w:t>The learned trial judge erred both in law and fact when he did not consider the defence evidence hence reaching at a wrong decision.</w:t>
      </w:r>
    </w:p>
    <w:p w:rsidR="00F92C53" w:rsidRPr="006B2612" w:rsidRDefault="000F43C1" w:rsidP="006B2612">
      <w:pPr>
        <w:pStyle w:val="Bodytext40"/>
        <w:numPr>
          <w:ilvl w:val="0"/>
          <w:numId w:val="3"/>
        </w:numPr>
        <w:shd w:val="clear" w:color="auto" w:fill="auto"/>
        <w:tabs>
          <w:tab w:val="left" w:pos="2245"/>
        </w:tabs>
        <w:spacing w:after="221" w:line="360" w:lineRule="auto"/>
        <w:ind w:left="2180"/>
        <w:rPr>
          <w:rFonts w:ascii="Times New Roman" w:hAnsi="Times New Roman" w:cs="Times New Roman"/>
          <w:sz w:val="24"/>
          <w:szCs w:val="24"/>
        </w:rPr>
      </w:pPr>
      <w:r w:rsidRPr="006B2612">
        <w:rPr>
          <w:rFonts w:ascii="Times New Roman" w:hAnsi="Times New Roman" w:cs="Times New Roman"/>
          <w:sz w:val="24"/>
          <w:szCs w:val="24"/>
        </w:rPr>
        <w:lastRenderedPageBreak/>
        <w:t>That the sentence of 14 years was harsh.</w:t>
      </w:r>
    </w:p>
    <w:p w:rsidR="00F92C53" w:rsidRPr="006B2612" w:rsidRDefault="000F43C1" w:rsidP="006B2612">
      <w:pPr>
        <w:pStyle w:val="BodyText21"/>
        <w:numPr>
          <w:ilvl w:val="0"/>
          <w:numId w:val="2"/>
        </w:numPr>
        <w:shd w:val="clear" w:color="auto" w:fill="auto"/>
        <w:tabs>
          <w:tab w:val="left" w:pos="721"/>
        </w:tabs>
        <w:spacing w:before="0" w:after="176" w:line="360" w:lineRule="auto"/>
        <w:ind w:left="700" w:right="360" w:hanging="680"/>
        <w:rPr>
          <w:rFonts w:ascii="Times New Roman" w:hAnsi="Times New Roman" w:cs="Times New Roman"/>
          <w:sz w:val="24"/>
          <w:szCs w:val="24"/>
        </w:rPr>
      </w:pPr>
      <w:r w:rsidRPr="006B2612">
        <w:rPr>
          <w:rFonts w:ascii="Times New Roman" w:hAnsi="Times New Roman" w:cs="Times New Roman"/>
          <w:sz w:val="24"/>
          <w:szCs w:val="24"/>
        </w:rPr>
        <w:t xml:space="preserve">At the hearing of </w:t>
      </w:r>
      <w:r w:rsidRPr="006B2612">
        <w:rPr>
          <w:rFonts w:ascii="Times New Roman" w:hAnsi="Times New Roman" w:cs="Times New Roman"/>
          <w:sz w:val="24"/>
          <w:szCs w:val="24"/>
        </w:rPr>
        <w:t>this appeal Mr. James Bwatota appeared for the both appellants on state brief while Ms Rose Tumuheise</w:t>
      </w:r>
      <w:r w:rsidR="0020270B" w:rsidRPr="006B2612">
        <w:rPr>
          <w:rFonts w:ascii="Times New Roman" w:hAnsi="Times New Roman" w:cs="Times New Roman"/>
          <w:sz w:val="24"/>
          <w:szCs w:val="24"/>
        </w:rPr>
        <w:t xml:space="preserve"> </w:t>
      </w:r>
      <w:r w:rsidRPr="006B2612">
        <w:rPr>
          <w:rFonts w:ascii="Times New Roman" w:hAnsi="Times New Roman" w:cs="Times New Roman"/>
          <w:sz w:val="24"/>
          <w:szCs w:val="24"/>
        </w:rPr>
        <w:t>Principal State Attorney appeared for the respondent.</w:t>
      </w:r>
    </w:p>
    <w:p w:rsidR="00F92C53" w:rsidRPr="006B2612" w:rsidRDefault="000F43C1" w:rsidP="006B2612">
      <w:pPr>
        <w:pStyle w:val="BodyText21"/>
        <w:numPr>
          <w:ilvl w:val="0"/>
          <w:numId w:val="2"/>
        </w:numPr>
        <w:shd w:val="clear" w:color="auto" w:fill="auto"/>
        <w:tabs>
          <w:tab w:val="left" w:pos="740"/>
        </w:tabs>
        <w:spacing w:before="0" w:after="184" w:line="360" w:lineRule="auto"/>
        <w:ind w:left="700" w:right="360" w:hanging="680"/>
        <w:rPr>
          <w:rFonts w:ascii="Times New Roman" w:hAnsi="Times New Roman" w:cs="Times New Roman"/>
          <w:sz w:val="24"/>
          <w:szCs w:val="24"/>
        </w:rPr>
      </w:pPr>
      <w:r w:rsidRPr="006B2612">
        <w:rPr>
          <w:rFonts w:ascii="Times New Roman" w:hAnsi="Times New Roman" w:cs="Times New Roman"/>
          <w:sz w:val="24"/>
          <w:szCs w:val="24"/>
        </w:rPr>
        <w:t>Mr. Bwatota abandoned the last ground of appeal on sentence and argued the remaining two grounds toge</w:t>
      </w:r>
      <w:r w:rsidRPr="006B2612">
        <w:rPr>
          <w:rFonts w:ascii="Times New Roman" w:hAnsi="Times New Roman" w:cs="Times New Roman"/>
          <w:sz w:val="24"/>
          <w:szCs w:val="24"/>
        </w:rPr>
        <w:t>ther.</w:t>
      </w:r>
    </w:p>
    <w:p w:rsidR="00F92C53" w:rsidRPr="006B2612" w:rsidRDefault="000F43C1" w:rsidP="006B2612">
      <w:pPr>
        <w:pStyle w:val="BodyText21"/>
        <w:shd w:val="clear" w:color="auto" w:fill="auto"/>
        <w:spacing w:before="0" w:after="184" w:line="360" w:lineRule="auto"/>
        <w:ind w:left="700" w:right="360" w:firstLine="0"/>
        <w:rPr>
          <w:rFonts w:ascii="Times New Roman" w:hAnsi="Times New Roman" w:cs="Times New Roman"/>
          <w:sz w:val="24"/>
          <w:szCs w:val="24"/>
        </w:rPr>
      </w:pPr>
      <w:r w:rsidRPr="006B2612">
        <w:rPr>
          <w:rFonts w:ascii="Times New Roman" w:hAnsi="Times New Roman" w:cs="Times New Roman"/>
          <w:sz w:val="24"/>
          <w:szCs w:val="24"/>
        </w:rPr>
        <w:t xml:space="preserve">He submitted that the only issue in contention in this appeal was the participation of the appellants in the commission of the crimes, they were charged with, to wit, </w:t>
      </w:r>
      <w:r w:rsidRPr="006B2612">
        <w:rPr>
          <w:rStyle w:val="BodytextBookmanOldStyle"/>
          <w:rFonts w:ascii="Times New Roman" w:hAnsi="Times New Roman" w:cs="Times New Roman"/>
          <w:sz w:val="24"/>
          <w:szCs w:val="24"/>
        </w:rPr>
        <w:t>murder and aggravated robbery.</w:t>
      </w:r>
    </w:p>
    <w:p w:rsidR="00F92C53" w:rsidRPr="006B2612" w:rsidRDefault="000F43C1" w:rsidP="006B2612">
      <w:pPr>
        <w:pStyle w:val="BodyText21"/>
        <w:shd w:val="clear" w:color="auto" w:fill="auto"/>
        <w:spacing w:before="0" w:after="490" w:line="360" w:lineRule="auto"/>
        <w:ind w:left="700" w:right="360" w:firstLine="0"/>
        <w:rPr>
          <w:rFonts w:ascii="Times New Roman" w:hAnsi="Times New Roman" w:cs="Times New Roman"/>
          <w:sz w:val="24"/>
          <w:szCs w:val="24"/>
        </w:rPr>
      </w:pPr>
      <w:r w:rsidRPr="006B2612">
        <w:rPr>
          <w:rFonts w:ascii="Times New Roman" w:hAnsi="Times New Roman" w:cs="Times New Roman"/>
          <w:sz w:val="24"/>
          <w:szCs w:val="24"/>
        </w:rPr>
        <w:t>He contended that the only evidence relied upon by t</w:t>
      </w:r>
      <w:r w:rsidRPr="006B2612">
        <w:rPr>
          <w:rFonts w:ascii="Times New Roman" w:hAnsi="Times New Roman" w:cs="Times New Roman"/>
          <w:sz w:val="24"/>
          <w:szCs w:val="24"/>
        </w:rPr>
        <w:t xml:space="preserve">he trial judge to convict the appellants was their own confession statements. Counsel submitted that each of the appellants had repudiated and retracted their confession rendering </w:t>
      </w:r>
      <w:r w:rsidRPr="006B2612">
        <w:rPr>
          <w:rFonts w:ascii="Times New Roman" w:hAnsi="Times New Roman" w:cs="Times New Roman"/>
          <w:sz w:val="24"/>
          <w:szCs w:val="24"/>
        </w:rPr>
        <w:t>both confessions of little evidential value, too weak to sustain a convi</w:t>
      </w:r>
      <w:r w:rsidRPr="006B2612">
        <w:rPr>
          <w:rFonts w:ascii="Times New Roman" w:hAnsi="Times New Roman" w:cs="Times New Roman"/>
          <w:sz w:val="24"/>
          <w:szCs w:val="24"/>
        </w:rPr>
        <w:t>ction.</w:t>
      </w:r>
    </w:p>
    <w:p w:rsidR="00F92C53" w:rsidRPr="006B2612" w:rsidRDefault="00F92C53" w:rsidP="006B2612">
      <w:pPr>
        <w:spacing w:line="360" w:lineRule="auto"/>
        <w:jc w:val="both"/>
        <w:rPr>
          <w:rFonts w:ascii="Times New Roman" w:hAnsi="Times New Roman" w:cs="Times New Roman"/>
        </w:rPr>
      </w:pPr>
    </w:p>
    <w:p w:rsidR="00F92C53" w:rsidRPr="006B2612" w:rsidRDefault="000F43C1" w:rsidP="006B2612">
      <w:pPr>
        <w:pStyle w:val="BodyText21"/>
        <w:shd w:val="clear" w:color="auto" w:fill="auto"/>
        <w:spacing w:before="0" w:after="180" w:line="360" w:lineRule="auto"/>
        <w:ind w:left="60" w:right="40" w:firstLine="0"/>
        <w:rPr>
          <w:rFonts w:ascii="Times New Roman" w:hAnsi="Times New Roman" w:cs="Times New Roman"/>
          <w:sz w:val="24"/>
          <w:szCs w:val="24"/>
        </w:rPr>
      </w:pPr>
      <w:r w:rsidRPr="006B2612">
        <w:rPr>
          <w:rFonts w:ascii="Times New Roman" w:hAnsi="Times New Roman" w:cs="Times New Roman"/>
          <w:sz w:val="24"/>
          <w:szCs w:val="24"/>
        </w:rPr>
        <w:t>He contended further that the learned trial judge erred when he used the repudiated and retracted confessions to corroborate each</w:t>
      </w:r>
      <w:r w:rsidRPr="006B2612">
        <w:rPr>
          <w:rFonts w:ascii="Times New Roman" w:hAnsi="Times New Roman" w:cs="Times New Roman"/>
          <w:sz w:val="24"/>
          <w:szCs w:val="24"/>
        </w:rPr>
        <w:t xml:space="preserve"> other.</w:t>
      </w:r>
    </w:p>
    <w:p w:rsidR="00F92C53" w:rsidRPr="006B2612" w:rsidRDefault="000F43C1" w:rsidP="006B2612">
      <w:pPr>
        <w:pStyle w:val="BodyText21"/>
        <w:shd w:val="clear" w:color="auto" w:fill="auto"/>
        <w:spacing w:before="0" w:after="176" w:line="360" w:lineRule="auto"/>
        <w:ind w:left="60" w:right="40" w:firstLine="0"/>
        <w:rPr>
          <w:rFonts w:ascii="Times New Roman" w:hAnsi="Times New Roman" w:cs="Times New Roman"/>
          <w:sz w:val="24"/>
          <w:szCs w:val="24"/>
        </w:rPr>
      </w:pPr>
      <w:r w:rsidRPr="006B2612">
        <w:rPr>
          <w:rFonts w:ascii="Times New Roman" w:hAnsi="Times New Roman" w:cs="Times New Roman"/>
          <w:sz w:val="24"/>
          <w:szCs w:val="24"/>
        </w:rPr>
        <w:t>Counsel submitted that there was no other independent evidence adduced by the prosecution to corroborate the said retracted confession and or lend credence to them. On their own, Counsel argued they were too weak to sustain any conviction.</w:t>
      </w:r>
    </w:p>
    <w:p w:rsidR="00F92C53" w:rsidRPr="006B2612" w:rsidRDefault="000F43C1" w:rsidP="006B2612">
      <w:pPr>
        <w:pStyle w:val="BodyText21"/>
        <w:shd w:val="clear" w:color="auto" w:fill="auto"/>
        <w:spacing w:before="0" w:after="184" w:line="360" w:lineRule="auto"/>
        <w:ind w:left="60" w:right="40" w:firstLine="0"/>
        <w:rPr>
          <w:rFonts w:ascii="Times New Roman" w:hAnsi="Times New Roman" w:cs="Times New Roman"/>
          <w:sz w:val="24"/>
          <w:szCs w:val="24"/>
        </w:rPr>
      </w:pPr>
      <w:r w:rsidRPr="006B2612">
        <w:rPr>
          <w:rFonts w:ascii="Times New Roman" w:hAnsi="Times New Roman" w:cs="Times New Roman"/>
          <w:sz w:val="24"/>
          <w:szCs w:val="24"/>
        </w:rPr>
        <w:t>He asked</w:t>
      </w:r>
      <w:r w:rsidRPr="006B2612">
        <w:rPr>
          <w:rFonts w:ascii="Times New Roman" w:hAnsi="Times New Roman" w:cs="Times New Roman"/>
          <w:sz w:val="24"/>
          <w:szCs w:val="24"/>
        </w:rPr>
        <w:t xml:space="preserve"> the court to quash the conviction and set aside the sentences.</w:t>
      </w:r>
    </w:p>
    <w:p w:rsidR="00F92C53" w:rsidRPr="006B2612" w:rsidRDefault="000F43C1" w:rsidP="006B2612">
      <w:pPr>
        <w:pStyle w:val="BodyText21"/>
        <w:shd w:val="clear" w:color="auto" w:fill="auto"/>
        <w:spacing w:before="0" w:after="184" w:line="360" w:lineRule="auto"/>
        <w:ind w:left="60" w:right="40" w:firstLine="0"/>
        <w:rPr>
          <w:rFonts w:ascii="Times New Roman" w:hAnsi="Times New Roman" w:cs="Times New Roman"/>
          <w:sz w:val="24"/>
          <w:szCs w:val="24"/>
        </w:rPr>
      </w:pPr>
      <w:r w:rsidRPr="006B2612">
        <w:rPr>
          <w:rFonts w:ascii="Times New Roman" w:hAnsi="Times New Roman" w:cs="Times New Roman"/>
          <w:sz w:val="24"/>
          <w:szCs w:val="24"/>
        </w:rPr>
        <w:t>MsTumuheise opposed the appeal and supported the convictions. She argued that the trial judge had properly evaluated the evidence before him and had come to the right conclusion. She submitted</w:t>
      </w:r>
      <w:r w:rsidRPr="006B2612">
        <w:rPr>
          <w:rFonts w:ascii="Times New Roman" w:hAnsi="Times New Roman" w:cs="Times New Roman"/>
          <w:sz w:val="24"/>
          <w:szCs w:val="24"/>
        </w:rPr>
        <w:t xml:space="preserve"> that the learned trial judge had held a trial within a trial in respect of each of the appellants repudiated confession and found that both appellants had made the confessions and had done so voluntarily. Having held so, Counsel submitted, the judge could</w:t>
      </w:r>
      <w:r w:rsidRPr="006B2612">
        <w:rPr>
          <w:rFonts w:ascii="Times New Roman" w:hAnsi="Times New Roman" w:cs="Times New Roman"/>
          <w:sz w:val="24"/>
          <w:szCs w:val="24"/>
        </w:rPr>
        <w:t xml:space="preserve"> upon warning himself, could convict on the basis of such confessions without corroboration. Counsel submitted further that once the trial judge is satisfied that considering all the circumstances of the case the confession cannot but be true a trial judge</w:t>
      </w:r>
      <w:r w:rsidRPr="006B2612">
        <w:rPr>
          <w:rFonts w:ascii="Times New Roman" w:hAnsi="Times New Roman" w:cs="Times New Roman"/>
          <w:sz w:val="24"/>
          <w:szCs w:val="24"/>
        </w:rPr>
        <w:t xml:space="preserve"> may convict without corroboration. She relied on </w:t>
      </w:r>
      <w:r w:rsidRPr="006B2612">
        <w:rPr>
          <w:rStyle w:val="BodytextBookmanOldStyle0"/>
          <w:rFonts w:ascii="Times New Roman" w:hAnsi="Times New Roman" w:cs="Times New Roman"/>
          <w:sz w:val="24"/>
          <w:szCs w:val="24"/>
        </w:rPr>
        <w:t>Tuwamoi</w:t>
      </w:r>
      <w:r w:rsidR="0020270B" w:rsidRPr="006B2612">
        <w:rPr>
          <w:rStyle w:val="BodytextBookmanOldStyle0"/>
          <w:rFonts w:ascii="Times New Roman" w:hAnsi="Times New Roman" w:cs="Times New Roman"/>
          <w:sz w:val="24"/>
          <w:szCs w:val="24"/>
        </w:rPr>
        <w:t xml:space="preserve"> </w:t>
      </w:r>
      <w:r w:rsidRPr="006B2612">
        <w:rPr>
          <w:rStyle w:val="BodytextBookmanOldStyle0"/>
          <w:rFonts w:ascii="Times New Roman" w:hAnsi="Times New Roman" w:cs="Times New Roman"/>
          <w:sz w:val="24"/>
          <w:szCs w:val="24"/>
        </w:rPr>
        <w:t xml:space="preserve">vs </w:t>
      </w:r>
      <w:r w:rsidRPr="006B2612">
        <w:rPr>
          <w:rStyle w:val="BodyText1"/>
          <w:rFonts w:ascii="Times New Roman" w:hAnsi="Times New Roman" w:cs="Times New Roman"/>
          <w:sz w:val="24"/>
          <w:szCs w:val="24"/>
        </w:rPr>
        <w:t xml:space="preserve">Uganda </w:t>
      </w:r>
      <w:r w:rsidR="0020270B" w:rsidRPr="006B2612">
        <w:rPr>
          <w:rStyle w:val="BodyText1"/>
          <w:rFonts w:ascii="Times New Roman" w:hAnsi="Times New Roman" w:cs="Times New Roman"/>
          <w:sz w:val="24"/>
          <w:szCs w:val="24"/>
        </w:rPr>
        <w:t>[</w:t>
      </w:r>
      <w:r w:rsidRPr="006B2612">
        <w:rPr>
          <w:rStyle w:val="BodytextBookmanOldStyle0"/>
          <w:rFonts w:ascii="Times New Roman" w:hAnsi="Times New Roman" w:cs="Times New Roman"/>
          <w:sz w:val="24"/>
          <w:szCs w:val="24"/>
        </w:rPr>
        <w:t>1967] EA 84</w:t>
      </w:r>
    </w:p>
    <w:p w:rsidR="00F92C53" w:rsidRPr="006B2612" w:rsidRDefault="000F43C1" w:rsidP="006B2612">
      <w:pPr>
        <w:pStyle w:val="BodyText21"/>
        <w:shd w:val="clear" w:color="auto" w:fill="auto"/>
        <w:spacing w:before="0" w:line="360" w:lineRule="auto"/>
        <w:ind w:left="60" w:right="40" w:firstLine="0"/>
        <w:rPr>
          <w:rFonts w:ascii="Times New Roman" w:hAnsi="Times New Roman" w:cs="Times New Roman"/>
          <w:sz w:val="24"/>
          <w:szCs w:val="24"/>
        </w:rPr>
      </w:pPr>
      <w:r w:rsidRPr="006B2612">
        <w:rPr>
          <w:rFonts w:ascii="Times New Roman" w:hAnsi="Times New Roman" w:cs="Times New Roman"/>
          <w:sz w:val="24"/>
          <w:szCs w:val="24"/>
        </w:rPr>
        <w:t>Counsel submitted further that in their confessions both appellants had implicated themselves and also implicated each other to the same extent.</w:t>
      </w:r>
    </w:p>
    <w:p w:rsidR="00F92C53" w:rsidRPr="006B2612" w:rsidRDefault="000F43C1" w:rsidP="006B2612">
      <w:pPr>
        <w:pStyle w:val="BodyText21"/>
        <w:shd w:val="clear" w:color="auto" w:fill="auto"/>
        <w:spacing w:before="0" w:line="360" w:lineRule="auto"/>
        <w:ind w:left="760" w:right="60" w:firstLine="0"/>
        <w:rPr>
          <w:rFonts w:ascii="Times New Roman" w:hAnsi="Times New Roman" w:cs="Times New Roman"/>
          <w:sz w:val="24"/>
          <w:szCs w:val="24"/>
        </w:rPr>
      </w:pPr>
      <w:r w:rsidRPr="006B2612">
        <w:rPr>
          <w:rFonts w:ascii="Times New Roman" w:hAnsi="Times New Roman" w:cs="Times New Roman"/>
          <w:sz w:val="24"/>
          <w:szCs w:val="24"/>
        </w:rPr>
        <w:t xml:space="preserve">The judge, Counsel submitted, </w:t>
      </w:r>
      <w:r w:rsidRPr="006B2612">
        <w:rPr>
          <w:rFonts w:ascii="Times New Roman" w:hAnsi="Times New Roman" w:cs="Times New Roman"/>
          <w:sz w:val="24"/>
          <w:szCs w:val="24"/>
        </w:rPr>
        <w:t>had first warned himself and the assessors of the danger of convicting on such evidence.</w:t>
      </w:r>
    </w:p>
    <w:p w:rsidR="00F92C53" w:rsidRPr="006B2612" w:rsidRDefault="000F43C1" w:rsidP="006B2612">
      <w:pPr>
        <w:pStyle w:val="BodyText21"/>
        <w:shd w:val="clear" w:color="auto" w:fill="auto"/>
        <w:spacing w:before="0" w:after="546" w:line="360" w:lineRule="auto"/>
        <w:ind w:left="760" w:right="60" w:firstLine="0"/>
        <w:rPr>
          <w:rFonts w:ascii="Times New Roman" w:hAnsi="Times New Roman" w:cs="Times New Roman"/>
          <w:sz w:val="24"/>
          <w:szCs w:val="24"/>
        </w:rPr>
      </w:pPr>
      <w:r w:rsidRPr="006B2612">
        <w:rPr>
          <w:rFonts w:ascii="Times New Roman" w:hAnsi="Times New Roman" w:cs="Times New Roman"/>
          <w:sz w:val="24"/>
          <w:szCs w:val="24"/>
        </w:rPr>
        <w:t xml:space="preserve">In the circumstances Counsel argued the trial judge was justified when he convicted both appellants on the two counts, set out above. She asked court to uphold the </w:t>
      </w:r>
      <w:r w:rsidRPr="006B2612">
        <w:rPr>
          <w:rFonts w:ascii="Times New Roman" w:hAnsi="Times New Roman" w:cs="Times New Roman"/>
          <w:sz w:val="24"/>
          <w:szCs w:val="24"/>
        </w:rPr>
        <w:t>convictions and confirm the sentences.</w:t>
      </w:r>
    </w:p>
    <w:p w:rsidR="00F92C53" w:rsidRPr="006B2612" w:rsidRDefault="000F43C1" w:rsidP="006B2612">
      <w:pPr>
        <w:pStyle w:val="Bodytext50"/>
        <w:shd w:val="clear" w:color="auto" w:fill="auto"/>
        <w:spacing w:before="0" w:after="96" w:line="360" w:lineRule="auto"/>
        <w:ind w:left="3840" w:firstLine="0"/>
        <w:jc w:val="both"/>
        <w:rPr>
          <w:rFonts w:ascii="Times New Roman" w:hAnsi="Times New Roman" w:cs="Times New Roman"/>
          <w:sz w:val="24"/>
          <w:szCs w:val="24"/>
        </w:rPr>
      </w:pPr>
      <w:bookmarkStart w:id="2" w:name="bookmark2"/>
      <w:r w:rsidRPr="006B2612">
        <w:rPr>
          <w:rFonts w:ascii="Times New Roman" w:hAnsi="Times New Roman" w:cs="Times New Roman"/>
          <w:sz w:val="24"/>
          <w:szCs w:val="24"/>
        </w:rPr>
        <w:lastRenderedPageBreak/>
        <w:t>R</w:t>
      </w:r>
      <w:r w:rsidRPr="006B2612">
        <w:rPr>
          <w:rStyle w:val="Bodytext51"/>
          <w:rFonts w:ascii="Times New Roman" w:hAnsi="Times New Roman" w:cs="Times New Roman"/>
          <w:b/>
          <w:bCs/>
          <w:sz w:val="24"/>
          <w:szCs w:val="24"/>
        </w:rPr>
        <w:t>esolut</w:t>
      </w:r>
      <w:r w:rsidRPr="006B2612">
        <w:rPr>
          <w:rFonts w:ascii="Times New Roman" w:hAnsi="Times New Roman" w:cs="Times New Roman"/>
          <w:sz w:val="24"/>
          <w:szCs w:val="24"/>
        </w:rPr>
        <w:t>i</w:t>
      </w:r>
      <w:r w:rsidRPr="006B2612">
        <w:rPr>
          <w:rStyle w:val="Bodytext51"/>
          <w:rFonts w:ascii="Times New Roman" w:hAnsi="Times New Roman" w:cs="Times New Roman"/>
          <w:b/>
          <w:bCs/>
          <w:sz w:val="24"/>
          <w:szCs w:val="24"/>
        </w:rPr>
        <w:t>on of Issues</w:t>
      </w:r>
      <w:bookmarkEnd w:id="2"/>
    </w:p>
    <w:p w:rsidR="00F92C53" w:rsidRPr="006B2612" w:rsidRDefault="000F43C1" w:rsidP="006B2612">
      <w:pPr>
        <w:pStyle w:val="BodyText21"/>
        <w:numPr>
          <w:ilvl w:val="0"/>
          <w:numId w:val="4"/>
        </w:numPr>
        <w:shd w:val="clear" w:color="auto" w:fill="auto"/>
        <w:tabs>
          <w:tab w:val="left" w:pos="721"/>
        </w:tabs>
        <w:spacing w:before="0" w:line="360" w:lineRule="auto"/>
        <w:ind w:left="760" w:right="60" w:hanging="740"/>
        <w:rPr>
          <w:rFonts w:ascii="Times New Roman" w:hAnsi="Times New Roman" w:cs="Times New Roman"/>
          <w:sz w:val="24"/>
          <w:szCs w:val="24"/>
        </w:rPr>
      </w:pPr>
      <w:r w:rsidRPr="006B2612">
        <w:rPr>
          <w:rFonts w:ascii="Times New Roman" w:hAnsi="Times New Roman" w:cs="Times New Roman"/>
          <w:sz w:val="24"/>
          <w:szCs w:val="24"/>
        </w:rPr>
        <w:t>We have carefully studied the court record and we have also listened to the submissions of both Counsel.</w:t>
      </w:r>
    </w:p>
    <w:p w:rsidR="00F92C53" w:rsidRPr="006B2612" w:rsidRDefault="000F43C1" w:rsidP="006B2612">
      <w:pPr>
        <w:pStyle w:val="BodyText21"/>
        <w:shd w:val="clear" w:color="auto" w:fill="auto"/>
        <w:spacing w:before="0" w:after="368" w:line="360" w:lineRule="auto"/>
        <w:ind w:left="760" w:right="60" w:firstLine="0"/>
        <w:rPr>
          <w:rFonts w:ascii="Times New Roman" w:hAnsi="Times New Roman" w:cs="Times New Roman"/>
          <w:sz w:val="24"/>
          <w:szCs w:val="24"/>
        </w:rPr>
      </w:pPr>
      <w:r w:rsidRPr="006B2612">
        <w:rPr>
          <w:rFonts w:ascii="Times New Roman" w:hAnsi="Times New Roman" w:cs="Times New Roman"/>
          <w:sz w:val="24"/>
          <w:szCs w:val="24"/>
        </w:rPr>
        <w:t>As a first appellate court we have a duty to reappraise all the evidence adduced at the tri</w:t>
      </w:r>
      <w:r w:rsidRPr="006B2612">
        <w:rPr>
          <w:rFonts w:ascii="Times New Roman" w:hAnsi="Times New Roman" w:cs="Times New Roman"/>
          <w:sz w:val="24"/>
          <w:szCs w:val="24"/>
        </w:rPr>
        <w:t xml:space="preserve">al and to come up with own inferences of all issues of law and fact. See </w:t>
      </w:r>
      <w:r w:rsidRPr="006B2612">
        <w:rPr>
          <w:rStyle w:val="BodytextBookmanOldStyle1"/>
          <w:rFonts w:ascii="Times New Roman" w:hAnsi="Times New Roman" w:cs="Times New Roman"/>
          <w:sz w:val="24"/>
          <w:szCs w:val="24"/>
        </w:rPr>
        <w:t>Rule 30 (1) of the Rules of this court and Kifamunte</w:t>
      </w:r>
      <w:r w:rsidR="0020270B" w:rsidRPr="006B2612">
        <w:rPr>
          <w:rStyle w:val="BodytextBookmanOldStyle1"/>
          <w:rFonts w:ascii="Times New Roman" w:hAnsi="Times New Roman" w:cs="Times New Roman"/>
          <w:sz w:val="24"/>
          <w:szCs w:val="24"/>
        </w:rPr>
        <w:t xml:space="preserve"> </w:t>
      </w:r>
      <w:r w:rsidRPr="006B2612">
        <w:rPr>
          <w:rStyle w:val="BodytextBookmanOldStyle1"/>
          <w:rFonts w:ascii="Times New Roman" w:hAnsi="Times New Roman" w:cs="Times New Roman"/>
          <w:sz w:val="24"/>
          <w:szCs w:val="24"/>
        </w:rPr>
        <w:t xml:space="preserve">Henry vs Uganda SCCA No. 10 of 1997 </w:t>
      </w:r>
      <w:r w:rsidRPr="006B2612">
        <w:rPr>
          <w:rStyle w:val="BodytextBookmanOldStyle"/>
          <w:rFonts w:ascii="Times New Roman" w:hAnsi="Times New Roman" w:cs="Times New Roman"/>
          <w:sz w:val="24"/>
          <w:szCs w:val="24"/>
        </w:rPr>
        <w:t>(unreported)</w:t>
      </w:r>
    </w:p>
    <w:p w:rsidR="00F92C53" w:rsidRPr="006B2612" w:rsidRDefault="000F43C1" w:rsidP="006B2612">
      <w:pPr>
        <w:pStyle w:val="BodyText21"/>
        <w:numPr>
          <w:ilvl w:val="0"/>
          <w:numId w:val="4"/>
        </w:numPr>
        <w:shd w:val="clear" w:color="auto" w:fill="auto"/>
        <w:tabs>
          <w:tab w:val="left" w:pos="721"/>
        </w:tabs>
        <w:spacing w:before="0" w:line="360" w:lineRule="auto"/>
        <w:ind w:left="760" w:right="60" w:hanging="740"/>
        <w:rPr>
          <w:rFonts w:ascii="Times New Roman" w:hAnsi="Times New Roman" w:cs="Times New Roman"/>
          <w:sz w:val="24"/>
          <w:szCs w:val="24"/>
        </w:rPr>
      </w:pPr>
      <w:r w:rsidRPr="006B2612">
        <w:rPr>
          <w:rFonts w:ascii="Times New Roman" w:hAnsi="Times New Roman" w:cs="Times New Roman"/>
          <w:sz w:val="24"/>
          <w:szCs w:val="24"/>
        </w:rPr>
        <w:t>The only issue in contention in the trial and in this court is the participation o</w:t>
      </w:r>
      <w:r w:rsidRPr="006B2612">
        <w:rPr>
          <w:rFonts w:ascii="Times New Roman" w:hAnsi="Times New Roman" w:cs="Times New Roman"/>
          <w:sz w:val="24"/>
          <w:szCs w:val="24"/>
        </w:rPr>
        <w:t>f the appellants in the commission of the crimes of murder and aggravated robbery.</w:t>
      </w:r>
    </w:p>
    <w:p w:rsidR="00F92C53" w:rsidRPr="006B2612" w:rsidRDefault="000F43C1" w:rsidP="006B2612">
      <w:pPr>
        <w:pStyle w:val="BodyText21"/>
        <w:shd w:val="clear" w:color="auto" w:fill="auto"/>
        <w:spacing w:before="0" w:line="360" w:lineRule="auto"/>
        <w:ind w:left="760" w:right="60" w:hanging="740"/>
        <w:rPr>
          <w:rFonts w:ascii="Times New Roman" w:hAnsi="Times New Roman" w:cs="Times New Roman"/>
          <w:sz w:val="24"/>
          <w:szCs w:val="24"/>
        </w:rPr>
        <w:sectPr w:rsidR="00F92C53" w:rsidRPr="006B2612">
          <w:type w:val="continuous"/>
          <w:pgSz w:w="12240" w:h="15840"/>
          <w:pgMar w:top="0" w:right="641" w:bottom="0" w:left="871" w:header="0" w:footer="3" w:gutter="0"/>
          <w:cols w:space="720"/>
          <w:noEndnote/>
          <w:docGrid w:linePitch="360"/>
        </w:sectPr>
      </w:pPr>
      <w:r w:rsidRPr="006B2612">
        <w:rPr>
          <w:rFonts w:ascii="Times New Roman" w:hAnsi="Times New Roman" w:cs="Times New Roman"/>
          <w:sz w:val="24"/>
          <w:szCs w:val="24"/>
        </w:rPr>
        <w:t>The evidence adduced at the trial by the prosecution was circumstantial. However, that evidence did not directly implicate any of the appellants in the com</w:t>
      </w:r>
      <w:r w:rsidRPr="006B2612">
        <w:rPr>
          <w:rFonts w:ascii="Times New Roman" w:hAnsi="Times New Roman" w:cs="Times New Roman"/>
          <w:sz w:val="24"/>
          <w:szCs w:val="24"/>
        </w:rPr>
        <w:t>mission of these crimes. What directly linked them to the crimes are two confession statements that each made separately and individually to the police.</w:t>
      </w:r>
    </w:p>
    <w:p w:rsidR="00F92C53" w:rsidRPr="006B2612" w:rsidRDefault="000F43C1" w:rsidP="006B2612">
      <w:pPr>
        <w:pStyle w:val="BodyText21"/>
        <w:numPr>
          <w:ilvl w:val="0"/>
          <w:numId w:val="4"/>
        </w:numPr>
        <w:shd w:val="clear" w:color="auto" w:fill="auto"/>
        <w:tabs>
          <w:tab w:val="left" w:pos="970"/>
        </w:tabs>
        <w:spacing w:before="0" w:line="360" w:lineRule="auto"/>
        <w:ind w:left="900" w:right="40" w:hanging="640"/>
        <w:rPr>
          <w:rFonts w:ascii="Times New Roman" w:hAnsi="Times New Roman" w:cs="Times New Roman"/>
          <w:sz w:val="24"/>
          <w:szCs w:val="24"/>
        </w:rPr>
      </w:pPr>
      <w:r w:rsidRPr="006B2612">
        <w:rPr>
          <w:rFonts w:ascii="Times New Roman" w:hAnsi="Times New Roman" w:cs="Times New Roman"/>
          <w:sz w:val="24"/>
          <w:szCs w:val="24"/>
        </w:rPr>
        <w:lastRenderedPageBreak/>
        <w:t xml:space="preserve">Counsel for the appellants strongly argued that the confession statements having been both retracted </w:t>
      </w:r>
      <w:r w:rsidRPr="006B2612">
        <w:rPr>
          <w:rFonts w:ascii="Times New Roman" w:hAnsi="Times New Roman" w:cs="Times New Roman"/>
          <w:sz w:val="24"/>
          <w:szCs w:val="24"/>
        </w:rPr>
        <w:t>and repudiated could not have been sufficient to sustain the convictions in the absence of any other corroborating evidence.</w:t>
      </w:r>
    </w:p>
    <w:p w:rsidR="00F92C53" w:rsidRPr="006B2612" w:rsidRDefault="000F43C1" w:rsidP="006B2612">
      <w:pPr>
        <w:pStyle w:val="BodyText21"/>
        <w:shd w:val="clear" w:color="auto" w:fill="auto"/>
        <w:spacing w:before="0" w:line="360" w:lineRule="auto"/>
        <w:ind w:left="900" w:right="40" w:firstLine="240"/>
        <w:rPr>
          <w:rFonts w:ascii="Times New Roman" w:hAnsi="Times New Roman" w:cs="Times New Roman"/>
          <w:sz w:val="24"/>
          <w:szCs w:val="24"/>
        </w:rPr>
      </w:pPr>
      <w:r w:rsidRPr="006B2612">
        <w:rPr>
          <w:rFonts w:ascii="Times New Roman" w:hAnsi="Times New Roman" w:cs="Times New Roman"/>
          <w:sz w:val="24"/>
          <w:szCs w:val="24"/>
        </w:rPr>
        <w:t>He contended that the only corroboration could be found only in those statements as each of them tended to corroborate the other. T</w:t>
      </w:r>
      <w:r w:rsidRPr="006B2612">
        <w:rPr>
          <w:rFonts w:ascii="Times New Roman" w:hAnsi="Times New Roman" w:cs="Times New Roman"/>
          <w:sz w:val="24"/>
          <w:szCs w:val="24"/>
        </w:rPr>
        <w:t xml:space="preserve">he law regarding retracted and repudiated confessions was well set out in by the Court of Appeal for East Africa, the Predecessor to our Supreme Court in </w:t>
      </w:r>
      <w:r w:rsidRPr="006B2612">
        <w:rPr>
          <w:rStyle w:val="BodytextBookmanOldStyle1"/>
          <w:rFonts w:ascii="Times New Roman" w:hAnsi="Times New Roman" w:cs="Times New Roman"/>
          <w:sz w:val="24"/>
          <w:szCs w:val="24"/>
        </w:rPr>
        <w:t>Tuwamoi</w:t>
      </w:r>
      <w:r w:rsidR="006B2612" w:rsidRPr="006B2612">
        <w:rPr>
          <w:rStyle w:val="BodytextBookmanOldStyle1"/>
          <w:rFonts w:ascii="Times New Roman" w:hAnsi="Times New Roman" w:cs="Times New Roman"/>
          <w:sz w:val="24"/>
          <w:szCs w:val="24"/>
        </w:rPr>
        <w:t xml:space="preserve"> vs.</w:t>
      </w:r>
      <w:r w:rsidRPr="006B2612">
        <w:rPr>
          <w:rStyle w:val="BodytextBookmanOldStyle1"/>
          <w:rFonts w:ascii="Times New Roman" w:hAnsi="Times New Roman" w:cs="Times New Roman"/>
          <w:sz w:val="24"/>
          <w:szCs w:val="24"/>
        </w:rPr>
        <w:t xml:space="preserve"> Uganda 1967 EA 84 </w:t>
      </w:r>
      <w:r w:rsidRPr="006B2612">
        <w:rPr>
          <w:rFonts w:ascii="Times New Roman" w:hAnsi="Times New Roman" w:cs="Times New Roman"/>
          <w:sz w:val="24"/>
          <w:szCs w:val="24"/>
        </w:rPr>
        <w:t>as follows;</w:t>
      </w:r>
    </w:p>
    <w:p w:rsidR="00F92C53" w:rsidRPr="006B2612" w:rsidRDefault="000F43C1" w:rsidP="006B2612">
      <w:pPr>
        <w:pStyle w:val="Bodytext40"/>
        <w:shd w:val="clear" w:color="auto" w:fill="auto"/>
        <w:spacing w:after="0" w:line="360" w:lineRule="auto"/>
        <w:ind w:left="1640" w:right="600" w:firstLine="0"/>
        <w:rPr>
          <w:rFonts w:ascii="Times New Roman" w:hAnsi="Times New Roman" w:cs="Times New Roman"/>
          <w:sz w:val="24"/>
          <w:szCs w:val="24"/>
        </w:rPr>
      </w:pPr>
      <w:r w:rsidRPr="006B2612">
        <w:rPr>
          <w:rFonts w:ascii="Times New Roman" w:hAnsi="Times New Roman" w:cs="Times New Roman"/>
          <w:sz w:val="24"/>
          <w:szCs w:val="24"/>
        </w:rPr>
        <w:t xml:space="preserve">“The present rule then as applied in East Africa in regard to </w:t>
      </w:r>
      <w:r w:rsidRPr="006B2612">
        <w:rPr>
          <w:rFonts w:ascii="Times New Roman" w:hAnsi="Times New Roman" w:cs="Times New Roman"/>
          <w:sz w:val="24"/>
          <w:szCs w:val="24"/>
        </w:rPr>
        <w:t>a retracted confession, is that as a matter of practice or prudence the trial court should direct itself that it is dangerous to act upon a statement which has been retracted in the absence of corroboration in some material particular</w:t>
      </w:r>
      <w:r w:rsidRPr="006B2612">
        <w:rPr>
          <w:rStyle w:val="Bodytext4Bold"/>
          <w:rFonts w:ascii="Times New Roman" w:hAnsi="Times New Roman" w:cs="Times New Roman"/>
          <w:sz w:val="24"/>
          <w:szCs w:val="24"/>
        </w:rPr>
        <w:t xml:space="preserve">, </w:t>
      </w:r>
      <w:r w:rsidRPr="006B2612">
        <w:rPr>
          <w:rFonts w:ascii="Times New Roman" w:hAnsi="Times New Roman" w:cs="Times New Roman"/>
          <w:sz w:val="24"/>
          <w:szCs w:val="24"/>
        </w:rPr>
        <w:t>but that the court m</w:t>
      </w:r>
      <w:r w:rsidRPr="006B2612">
        <w:rPr>
          <w:rFonts w:ascii="Times New Roman" w:hAnsi="Times New Roman" w:cs="Times New Roman"/>
          <w:sz w:val="24"/>
          <w:szCs w:val="24"/>
        </w:rPr>
        <w:t>ight do so if it is fully satisfied in the circumstances of the case that the confession must be true. ”</w:t>
      </w:r>
    </w:p>
    <w:p w:rsidR="00F92C53" w:rsidRPr="006B2612" w:rsidRDefault="000F43C1" w:rsidP="006B2612">
      <w:pPr>
        <w:pStyle w:val="BodyText21"/>
        <w:numPr>
          <w:ilvl w:val="0"/>
          <w:numId w:val="4"/>
        </w:numPr>
        <w:shd w:val="clear" w:color="auto" w:fill="auto"/>
        <w:tabs>
          <w:tab w:val="left" w:pos="696"/>
        </w:tabs>
        <w:spacing w:before="0" w:line="360" w:lineRule="auto"/>
        <w:ind w:firstLine="0"/>
        <w:rPr>
          <w:rFonts w:ascii="Times New Roman" w:hAnsi="Times New Roman" w:cs="Times New Roman"/>
          <w:sz w:val="24"/>
          <w:szCs w:val="24"/>
        </w:rPr>
      </w:pPr>
      <w:r w:rsidRPr="006B2612">
        <w:rPr>
          <w:rFonts w:ascii="Times New Roman" w:hAnsi="Times New Roman" w:cs="Times New Roman"/>
          <w:sz w:val="24"/>
          <w:szCs w:val="24"/>
        </w:rPr>
        <w:t>The position of the law as set out by the above has not changed.</w:t>
      </w:r>
    </w:p>
    <w:p w:rsidR="00F92C53" w:rsidRPr="006B2612" w:rsidRDefault="000F43C1" w:rsidP="006B2612">
      <w:pPr>
        <w:pStyle w:val="BodyText21"/>
        <w:shd w:val="clear" w:color="auto" w:fill="auto"/>
        <w:spacing w:before="0" w:line="360" w:lineRule="auto"/>
        <w:ind w:left="900" w:right="40" w:hanging="220"/>
        <w:rPr>
          <w:rFonts w:ascii="Times New Roman" w:hAnsi="Times New Roman" w:cs="Times New Roman"/>
          <w:sz w:val="24"/>
          <w:szCs w:val="24"/>
        </w:rPr>
      </w:pPr>
      <w:r w:rsidRPr="006B2612">
        <w:rPr>
          <w:rFonts w:ascii="Times New Roman" w:hAnsi="Times New Roman" w:cs="Times New Roman"/>
          <w:sz w:val="24"/>
          <w:szCs w:val="24"/>
        </w:rPr>
        <w:t>However before a trial judge admits in evidence any confession that has not been admit</w:t>
      </w:r>
      <w:r w:rsidRPr="006B2612">
        <w:rPr>
          <w:rFonts w:ascii="Times New Roman" w:hAnsi="Times New Roman" w:cs="Times New Roman"/>
          <w:sz w:val="24"/>
          <w:szCs w:val="24"/>
        </w:rPr>
        <w:t>ted by the maker, he or she must be satisfied that the confession had been voluntarily made by that accused person.</w:t>
      </w:r>
    </w:p>
    <w:p w:rsidR="00F92C53" w:rsidRPr="006B2612" w:rsidRDefault="000F43C1" w:rsidP="006B2612">
      <w:pPr>
        <w:pStyle w:val="BodyText21"/>
        <w:shd w:val="clear" w:color="auto" w:fill="auto"/>
        <w:spacing w:before="0" w:line="360" w:lineRule="auto"/>
        <w:ind w:left="900" w:right="40" w:hanging="220"/>
        <w:rPr>
          <w:rFonts w:ascii="Times New Roman" w:hAnsi="Times New Roman" w:cs="Times New Roman"/>
          <w:sz w:val="24"/>
          <w:szCs w:val="24"/>
        </w:rPr>
      </w:pPr>
      <w:r w:rsidRPr="006B2612">
        <w:rPr>
          <w:rFonts w:ascii="Times New Roman" w:hAnsi="Times New Roman" w:cs="Times New Roman"/>
          <w:sz w:val="24"/>
          <w:szCs w:val="24"/>
        </w:rPr>
        <w:t>In this appeal before us, both appellants contested their respective confessions contending that they had not been obtained voluntarily.</w:t>
      </w:r>
    </w:p>
    <w:p w:rsidR="00F92C53" w:rsidRPr="006B2612" w:rsidRDefault="000F43C1" w:rsidP="006B2612">
      <w:pPr>
        <w:pStyle w:val="BodyText21"/>
        <w:shd w:val="clear" w:color="auto" w:fill="auto"/>
        <w:spacing w:before="0" w:after="525" w:line="360" w:lineRule="auto"/>
        <w:ind w:left="120" w:right="60" w:firstLine="0"/>
        <w:rPr>
          <w:rFonts w:ascii="Times New Roman" w:hAnsi="Times New Roman" w:cs="Times New Roman"/>
          <w:sz w:val="24"/>
          <w:szCs w:val="24"/>
        </w:rPr>
      </w:pPr>
      <w:r w:rsidRPr="006B2612">
        <w:rPr>
          <w:rFonts w:ascii="Times New Roman" w:hAnsi="Times New Roman" w:cs="Times New Roman"/>
          <w:sz w:val="24"/>
          <w:szCs w:val="24"/>
        </w:rPr>
        <w:t>The</w:t>
      </w:r>
      <w:r w:rsidRPr="006B2612">
        <w:rPr>
          <w:rFonts w:ascii="Times New Roman" w:hAnsi="Times New Roman" w:cs="Times New Roman"/>
          <w:sz w:val="24"/>
          <w:szCs w:val="24"/>
        </w:rPr>
        <w:t xml:space="preserve"> trial judge held a trial within a trial in which in his ruling he concluded as follows:</w:t>
      </w:r>
    </w:p>
    <w:p w:rsidR="00F92C53" w:rsidRPr="006B2612" w:rsidRDefault="000F43C1" w:rsidP="006B2612">
      <w:pPr>
        <w:pStyle w:val="Bodytext40"/>
        <w:shd w:val="clear" w:color="auto" w:fill="auto"/>
        <w:spacing w:after="552" w:line="360" w:lineRule="auto"/>
        <w:ind w:left="900" w:right="60" w:firstLine="0"/>
        <w:rPr>
          <w:rFonts w:ascii="Times New Roman" w:hAnsi="Times New Roman" w:cs="Times New Roman"/>
          <w:sz w:val="24"/>
          <w:szCs w:val="24"/>
        </w:rPr>
      </w:pPr>
      <w:r w:rsidRPr="006B2612">
        <w:rPr>
          <w:rStyle w:val="Bodytext4Bold"/>
          <w:rFonts w:ascii="Times New Roman" w:hAnsi="Times New Roman" w:cs="Times New Roman"/>
          <w:sz w:val="24"/>
          <w:szCs w:val="24"/>
        </w:rPr>
        <w:t xml:space="preserve">“ </w:t>
      </w:r>
      <w:r w:rsidRPr="006B2612">
        <w:rPr>
          <w:rFonts w:ascii="Times New Roman" w:hAnsi="Times New Roman" w:cs="Times New Roman"/>
          <w:sz w:val="24"/>
          <w:szCs w:val="24"/>
        </w:rPr>
        <w:t xml:space="preserve">I have considered the evidence on record on trial within a trial. It is clear to me that the officer followed the proper procedure in recording the charge and </w:t>
      </w:r>
      <w:r w:rsidRPr="006B2612">
        <w:rPr>
          <w:rFonts w:ascii="Times New Roman" w:hAnsi="Times New Roman" w:cs="Times New Roman"/>
          <w:sz w:val="24"/>
          <w:szCs w:val="24"/>
        </w:rPr>
        <w:t>caution statements. The particularity and uniqueness of the statements and their detailed nature could not have been imagined by TW1 so as to force the accused person to just sign them. The two accused persons tried to mislead court on allegation that he t</w:t>
      </w:r>
      <w:r w:rsidRPr="006B2612">
        <w:rPr>
          <w:rFonts w:ascii="Times New Roman" w:hAnsi="Times New Roman" w:cs="Times New Roman"/>
          <w:sz w:val="24"/>
          <w:szCs w:val="24"/>
        </w:rPr>
        <w:t>ortured them. ”</w:t>
      </w:r>
    </w:p>
    <w:p w:rsidR="00F92C53" w:rsidRPr="006B2612" w:rsidRDefault="000F43C1" w:rsidP="006B2612">
      <w:pPr>
        <w:pStyle w:val="BodyText21"/>
        <w:shd w:val="clear" w:color="auto" w:fill="auto"/>
        <w:spacing w:before="0" w:line="360" w:lineRule="auto"/>
        <w:ind w:left="120" w:right="60" w:firstLine="0"/>
        <w:rPr>
          <w:rFonts w:ascii="Times New Roman" w:hAnsi="Times New Roman" w:cs="Times New Roman"/>
          <w:sz w:val="24"/>
          <w:szCs w:val="24"/>
        </w:rPr>
      </w:pPr>
      <w:r w:rsidRPr="006B2612">
        <w:rPr>
          <w:rFonts w:ascii="Times New Roman" w:hAnsi="Times New Roman" w:cs="Times New Roman"/>
          <w:sz w:val="24"/>
          <w:szCs w:val="24"/>
        </w:rPr>
        <w:t>With all due respect to the learned trial judge we are unable to agree with him that the right procedure had been followed in recording the charge and caution statements for both of the appellants. Firstly the two charge and caution stateme</w:t>
      </w:r>
      <w:r w:rsidRPr="006B2612">
        <w:rPr>
          <w:rFonts w:ascii="Times New Roman" w:hAnsi="Times New Roman" w:cs="Times New Roman"/>
          <w:sz w:val="24"/>
          <w:szCs w:val="24"/>
        </w:rPr>
        <w:t>nts of the appellants were recorded by the same Police Officer PW1 D/ASP Kwezi Joshua, on the same day. This was irregular in that there is always a likelihood of a recording officer to import into the second statement contents which he recorded in the pas</w:t>
      </w:r>
      <w:r w:rsidRPr="006B2612">
        <w:rPr>
          <w:rFonts w:ascii="Times New Roman" w:hAnsi="Times New Roman" w:cs="Times New Roman"/>
          <w:sz w:val="24"/>
          <w:szCs w:val="24"/>
        </w:rPr>
        <w:t>t statements.</w:t>
      </w:r>
    </w:p>
    <w:p w:rsidR="00F92C53" w:rsidRPr="006B2612" w:rsidRDefault="000F43C1" w:rsidP="006B2612">
      <w:pPr>
        <w:pStyle w:val="BodyText21"/>
        <w:shd w:val="clear" w:color="auto" w:fill="auto"/>
        <w:spacing w:before="0" w:after="610" w:line="360" w:lineRule="auto"/>
        <w:ind w:left="120" w:right="60" w:firstLine="0"/>
        <w:rPr>
          <w:rFonts w:ascii="Times New Roman" w:hAnsi="Times New Roman" w:cs="Times New Roman"/>
          <w:sz w:val="24"/>
          <w:szCs w:val="24"/>
        </w:rPr>
      </w:pPr>
      <w:r w:rsidRPr="006B2612">
        <w:rPr>
          <w:rFonts w:ascii="Times New Roman" w:hAnsi="Times New Roman" w:cs="Times New Roman"/>
          <w:sz w:val="24"/>
          <w:szCs w:val="24"/>
        </w:rPr>
        <w:t>Indeed the 2</w:t>
      </w:r>
      <w:r w:rsidRPr="006B2612">
        <w:rPr>
          <w:rFonts w:ascii="Times New Roman" w:hAnsi="Times New Roman" w:cs="Times New Roman"/>
          <w:sz w:val="24"/>
          <w:szCs w:val="24"/>
          <w:vertAlign w:val="superscript"/>
        </w:rPr>
        <w:t>nd</w:t>
      </w:r>
      <w:r w:rsidRPr="006B2612">
        <w:rPr>
          <w:rFonts w:ascii="Times New Roman" w:hAnsi="Times New Roman" w:cs="Times New Roman"/>
          <w:sz w:val="24"/>
          <w:szCs w:val="24"/>
        </w:rPr>
        <w:t xml:space="preserve"> appellant whose statement was recorded later in his testimony assented that the recording Police Officer was writing much more than the accused now appellant was stating and that he had with him another document from which he a</w:t>
      </w:r>
      <w:r w:rsidRPr="006B2612">
        <w:rPr>
          <w:rFonts w:ascii="Times New Roman" w:hAnsi="Times New Roman" w:cs="Times New Roman"/>
          <w:sz w:val="24"/>
          <w:szCs w:val="24"/>
        </w:rPr>
        <w:t>ppeared to be recording the information from. This testimony appears very credible</w:t>
      </w:r>
      <w:r w:rsidR="006B2612" w:rsidRPr="006B2612">
        <w:rPr>
          <w:rFonts w:ascii="Times New Roman" w:hAnsi="Times New Roman" w:cs="Times New Roman"/>
          <w:sz w:val="24"/>
          <w:szCs w:val="24"/>
        </w:rPr>
        <w:t xml:space="preserve"> </w:t>
      </w:r>
      <w:r w:rsidRPr="006B2612">
        <w:rPr>
          <w:rFonts w:ascii="Times New Roman" w:hAnsi="Times New Roman" w:cs="Times New Roman"/>
          <w:sz w:val="24"/>
          <w:szCs w:val="24"/>
        </w:rPr>
        <w:t>to us in view of the fact that the two statements con</w:t>
      </w:r>
      <w:r w:rsidRPr="006B2612">
        <w:rPr>
          <w:rFonts w:ascii="Times New Roman" w:hAnsi="Times New Roman" w:cs="Times New Roman"/>
          <w:sz w:val="24"/>
          <w:szCs w:val="24"/>
        </w:rPr>
        <w:t>tained strikingly similar facts as observed by the learned trial judge himself in the excerpt of his ruling reproduced above.</w:t>
      </w:r>
    </w:p>
    <w:p w:rsidR="00F92C53" w:rsidRPr="006B2612" w:rsidRDefault="000F43C1" w:rsidP="006B2612">
      <w:pPr>
        <w:pStyle w:val="BodyText21"/>
        <w:shd w:val="clear" w:color="auto" w:fill="auto"/>
        <w:spacing w:before="0" w:line="360" w:lineRule="auto"/>
        <w:ind w:left="140" w:right="360" w:firstLine="0"/>
        <w:rPr>
          <w:rFonts w:ascii="Times New Roman" w:hAnsi="Times New Roman" w:cs="Times New Roman"/>
          <w:sz w:val="24"/>
          <w:szCs w:val="24"/>
        </w:rPr>
      </w:pPr>
      <w:r w:rsidRPr="006B2612">
        <w:rPr>
          <w:rFonts w:ascii="Times New Roman" w:hAnsi="Times New Roman" w:cs="Times New Roman"/>
          <w:sz w:val="24"/>
          <w:szCs w:val="24"/>
        </w:rPr>
        <w:lastRenderedPageBreak/>
        <w:t>Secondly the second appellant stated in his defence that he had been tortured, as follows:</w:t>
      </w:r>
    </w:p>
    <w:p w:rsidR="00F92C53" w:rsidRPr="006B2612" w:rsidRDefault="000F43C1" w:rsidP="006B2612">
      <w:pPr>
        <w:pStyle w:val="Bodytext40"/>
        <w:shd w:val="clear" w:color="auto" w:fill="auto"/>
        <w:spacing w:after="308" w:line="360" w:lineRule="auto"/>
        <w:ind w:left="960" w:right="940" w:firstLine="0"/>
        <w:rPr>
          <w:rFonts w:ascii="Times New Roman" w:hAnsi="Times New Roman" w:cs="Times New Roman"/>
          <w:sz w:val="24"/>
          <w:szCs w:val="24"/>
        </w:rPr>
      </w:pPr>
      <w:r w:rsidRPr="006B2612">
        <w:rPr>
          <w:rFonts w:ascii="Times New Roman" w:hAnsi="Times New Roman" w:cs="Times New Roman"/>
          <w:sz w:val="24"/>
          <w:szCs w:val="24"/>
        </w:rPr>
        <w:t>“Then a policeman came with Tweheyo. Th</w:t>
      </w:r>
      <w:r w:rsidRPr="006B2612">
        <w:rPr>
          <w:rFonts w:ascii="Times New Roman" w:hAnsi="Times New Roman" w:cs="Times New Roman"/>
          <w:sz w:val="24"/>
          <w:szCs w:val="24"/>
        </w:rPr>
        <w:t>ey had a stick. That policeman gave evidence in this case. They were three policemen and one Special Police Constable. One covered me with a black kavera on the head. They tied my hands using a rope. Then they started beating me. They were using sticks and</w:t>
      </w:r>
      <w:r w:rsidRPr="006B2612">
        <w:rPr>
          <w:rFonts w:ascii="Times New Roman" w:hAnsi="Times New Roman" w:cs="Times New Roman"/>
          <w:sz w:val="24"/>
          <w:szCs w:val="24"/>
        </w:rPr>
        <w:t xml:space="preserve"> one cut me with a piece of timber on the head. They beat me on the knees and ankle using an old hoe (akafuni). Then they tied my testicles. Then the OC of the Post hit me on the testicle and one of them was destroyed. It is the right testicle which was de</w:t>
      </w:r>
      <w:r w:rsidRPr="006B2612">
        <w:rPr>
          <w:rFonts w:ascii="Times New Roman" w:hAnsi="Times New Roman" w:cs="Times New Roman"/>
          <w:sz w:val="24"/>
          <w:szCs w:val="24"/>
        </w:rPr>
        <w:t>stroyed. I fell unconscious which I gained when at Rushere Police Station. ”</w:t>
      </w:r>
    </w:p>
    <w:p w:rsidR="00F92C53" w:rsidRPr="006B2612" w:rsidRDefault="000F43C1" w:rsidP="006B2612">
      <w:pPr>
        <w:pStyle w:val="BodyText21"/>
        <w:shd w:val="clear" w:color="auto" w:fill="auto"/>
        <w:spacing w:before="0" w:line="360" w:lineRule="auto"/>
        <w:ind w:left="140" w:right="360" w:hanging="140"/>
        <w:rPr>
          <w:rFonts w:ascii="Times New Roman" w:hAnsi="Times New Roman" w:cs="Times New Roman"/>
          <w:sz w:val="24"/>
          <w:szCs w:val="24"/>
        </w:rPr>
        <w:sectPr w:rsidR="00F92C53" w:rsidRPr="006B2612">
          <w:footerReference w:type="even" r:id="rId8"/>
          <w:pgSz w:w="12240" w:h="15840"/>
          <w:pgMar w:top="0" w:right="641" w:bottom="0" w:left="871" w:header="0" w:footer="3" w:gutter="0"/>
          <w:cols w:space="720"/>
          <w:noEndnote/>
          <w:docGrid w:linePitch="360"/>
        </w:sectPr>
      </w:pPr>
      <w:r w:rsidRPr="006B2612">
        <w:rPr>
          <w:rFonts w:ascii="Times New Roman" w:hAnsi="Times New Roman" w:cs="Times New Roman"/>
          <w:sz w:val="24"/>
          <w:szCs w:val="24"/>
        </w:rPr>
        <w:t xml:space="preserve">This testimony again appears to be very credible as it is </w:t>
      </w:r>
      <w:r w:rsidRPr="006B2612">
        <w:rPr>
          <w:rFonts w:ascii="Times New Roman" w:hAnsi="Times New Roman" w:cs="Times New Roman"/>
          <w:sz w:val="24"/>
          <w:szCs w:val="24"/>
        </w:rPr>
        <w:t>corroborated by the evidence of the Police Specialist Pathologist set out in Police Form 24 dated 30/5/2006, where upon examining the 2</w:t>
      </w:r>
      <w:r w:rsidRPr="006B2612">
        <w:rPr>
          <w:rFonts w:ascii="Times New Roman" w:hAnsi="Times New Roman" w:cs="Times New Roman"/>
          <w:sz w:val="24"/>
          <w:szCs w:val="24"/>
          <w:vertAlign w:val="superscript"/>
        </w:rPr>
        <w:t>nd</w:t>
      </w:r>
      <w:r w:rsidRPr="006B2612">
        <w:rPr>
          <w:rFonts w:ascii="Times New Roman" w:hAnsi="Times New Roman" w:cs="Times New Roman"/>
          <w:sz w:val="24"/>
          <w:szCs w:val="24"/>
        </w:rPr>
        <w:t xml:space="preserve"> appellant the Doctor he found that both his ankles were swollen and he had bruises on both his hands. PW1 Kwezi in his</w:t>
      </w:r>
      <w:r w:rsidRPr="006B2612">
        <w:rPr>
          <w:rFonts w:ascii="Times New Roman" w:hAnsi="Times New Roman" w:cs="Times New Roman"/>
          <w:sz w:val="24"/>
          <w:szCs w:val="24"/>
        </w:rPr>
        <w:t xml:space="preserve"> testimony states that he recorded the statements at 4:30 pm on 30/5/2006 the same day the doctor examined the 2</w:t>
      </w:r>
      <w:r w:rsidRPr="006B2612">
        <w:rPr>
          <w:rFonts w:ascii="Times New Roman" w:hAnsi="Times New Roman" w:cs="Times New Roman"/>
          <w:sz w:val="24"/>
          <w:szCs w:val="24"/>
          <w:vertAlign w:val="superscript"/>
        </w:rPr>
        <w:t>nd</w:t>
      </w:r>
      <w:r w:rsidRPr="006B2612">
        <w:rPr>
          <w:rFonts w:ascii="Times New Roman" w:hAnsi="Times New Roman" w:cs="Times New Roman"/>
          <w:sz w:val="24"/>
          <w:szCs w:val="24"/>
        </w:rPr>
        <w:t xml:space="preserve"> appellant.</w:t>
      </w:r>
    </w:p>
    <w:p w:rsidR="00F92C53" w:rsidRPr="006B2612" w:rsidRDefault="000F43C1" w:rsidP="006B2612">
      <w:pPr>
        <w:pStyle w:val="BodyText21"/>
        <w:numPr>
          <w:ilvl w:val="0"/>
          <w:numId w:val="4"/>
        </w:numPr>
        <w:shd w:val="clear" w:color="auto" w:fill="auto"/>
        <w:tabs>
          <w:tab w:val="left" w:pos="924"/>
        </w:tabs>
        <w:spacing w:before="0" w:after="536" w:line="360" w:lineRule="auto"/>
        <w:ind w:left="960" w:right="60"/>
        <w:rPr>
          <w:rFonts w:ascii="Times New Roman" w:hAnsi="Times New Roman" w:cs="Times New Roman"/>
          <w:sz w:val="24"/>
          <w:szCs w:val="24"/>
        </w:rPr>
      </w:pPr>
      <w:r w:rsidRPr="006B2612">
        <w:rPr>
          <w:rFonts w:ascii="Times New Roman" w:hAnsi="Times New Roman" w:cs="Times New Roman"/>
          <w:sz w:val="24"/>
          <w:szCs w:val="24"/>
        </w:rPr>
        <w:lastRenderedPageBreak/>
        <w:t>We find that the procedure for recording the second appellant’s statement was illegular, as the recording officer had already reco</w:t>
      </w:r>
      <w:r w:rsidRPr="006B2612">
        <w:rPr>
          <w:rFonts w:ascii="Times New Roman" w:hAnsi="Times New Roman" w:cs="Times New Roman"/>
          <w:sz w:val="24"/>
          <w:szCs w:val="24"/>
        </w:rPr>
        <w:t>rded a statement from a co-accused at the time he recorded 2</w:t>
      </w:r>
      <w:r w:rsidRPr="006B2612">
        <w:rPr>
          <w:rFonts w:ascii="Times New Roman" w:hAnsi="Times New Roman" w:cs="Times New Roman"/>
          <w:sz w:val="24"/>
          <w:szCs w:val="24"/>
          <w:vertAlign w:val="superscript"/>
        </w:rPr>
        <w:t>nd</w:t>
      </w:r>
      <w:r w:rsidRPr="006B2612">
        <w:rPr>
          <w:rFonts w:ascii="Times New Roman" w:hAnsi="Times New Roman" w:cs="Times New Roman"/>
          <w:sz w:val="24"/>
          <w:szCs w:val="24"/>
        </w:rPr>
        <w:t xml:space="preserve"> appellant’s statement. Secondly we find that the second appellant had been tortured immediately before the statement was recorded from him, as the evidence of the medical doctor who examined hi</w:t>
      </w:r>
      <w:r w:rsidRPr="006B2612">
        <w:rPr>
          <w:rFonts w:ascii="Times New Roman" w:hAnsi="Times New Roman" w:cs="Times New Roman"/>
          <w:sz w:val="24"/>
          <w:szCs w:val="24"/>
        </w:rPr>
        <w:t>m indicates the swollen legs around the ankles, swollen feet and hands. This lends credence to the 2</w:t>
      </w:r>
      <w:r w:rsidRPr="006B2612">
        <w:rPr>
          <w:rFonts w:ascii="Times New Roman" w:hAnsi="Times New Roman" w:cs="Times New Roman"/>
          <w:sz w:val="24"/>
          <w:szCs w:val="24"/>
          <w:vertAlign w:val="superscript"/>
        </w:rPr>
        <w:t>nd</w:t>
      </w:r>
      <w:r w:rsidRPr="006B2612">
        <w:rPr>
          <w:rFonts w:ascii="Times New Roman" w:hAnsi="Times New Roman" w:cs="Times New Roman"/>
          <w:sz w:val="24"/>
          <w:szCs w:val="24"/>
        </w:rPr>
        <w:t xml:space="preserve"> appellant’s own testimony that he had been beaten around the ankles, which we have partially reproduced above.</w:t>
      </w:r>
    </w:p>
    <w:p w:rsidR="00F92C53" w:rsidRPr="006B2612" w:rsidRDefault="000F43C1" w:rsidP="006B2612">
      <w:pPr>
        <w:pStyle w:val="BodyText21"/>
        <w:numPr>
          <w:ilvl w:val="0"/>
          <w:numId w:val="4"/>
        </w:numPr>
        <w:shd w:val="clear" w:color="auto" w:fill="auto"/>
        <w:tabs>
          <w:tab w:val="left" w:pos="862"/>
        </w:tabs>
        <w:spacing w:before="0" w:line="360" w:lineRule="auto"/>
        <w:ind w:left="960" w:right="60"/>
        <w:rPr>
          <w:rFonts w:ascii="Times New Roman" w:hAnsi="Times New Roman" w:cs="Times New Roman"/>
          <w:sz w:val="24"/>
          <w:szCs w:val="24"/>
        </w:rPr>
      </w:pPr>
      <w:r w:rsidRPr="006B2612">
        <w:rPr>
          <w:rFonts w:ascii="Times New Roman" w:hAnsi="Times New Roman" w:cs="Times New Roman"/>
          <w:sz w:val="24"/>
          <w:szCs w:val="24"/>
        </w:rPr>
        <w:t>Accordingly we find that the confession st</w:t>
      </w:r>
      <w:r w:rsidRPr="006B2612">
        <w:rPr>
          <w:rFonts w:ascii="Times New Roman" w:hAnsi="Times New Roman" w:cs="Times New Roman"/>
          <w:sz w:val="24"/>
          <w:szCs w:val="24"/>
        </w:rPr>
        <w:t>atement of the 2</w:t>
      </w:r>
      <w:r w:rsidRPr="006B2612">
        <w:rPr>
          <w:rFonts w:ascii="Times New Roman" w:hAnsi="Times New Roman" w:cs="Times New Roman"/>
          <w:sz w:val="24"/>
          <w:szCs w:val="24"/>
          <w:vertAlign w:val="superscript"/>
        </w:rPr>
        <w:t>nd</w:t>
      </w:r>
      <w:r w:rsidRPr="006B2612">
        <w:rPr>
          <w:rFonts w:ascii="Times New Roman" w:hAnsi="Times New Roman" w:cs="Times New Roman"/>
          <w:sz w:val="24"/>
          <w:szCs w:val="24"/>
        </w:rPr>
        <w:t xml:space="preserve"> appellant was inadmissible in evidence.</w:t>
      </w:r>
    </w:p>
    <w:p w:rsidR="00F92C53" w:rsidRPr="006B2612" w:rsidRDefault="000F43C1" w:rsidP="006B2612">
      <w:pPr>
        <w:pStyle w:val="BodyText21"/>
        <w:shd w:val="clear" w:color="auto" w:fill="auto"/>
        <w:spacing w:before="0" w:line="360" w:lineRule="auto"/>
        <w:ind w:left="960" w:right="60" w:hanging="220"/>
        <w:rPr>
          <w:rFonts w:ascii="Times New Roman" w:hAnsi="Times New Roman" w:cs="Times New Roman"/>
          <w:sz w:val="24"/>
          <w:szCs w:val="24"/>
        </w:rPr>
      </w:pPr>
      <w:r w:rsidRPr="006B2612">
        <w:rPr>
          <w:rFonts w:ascii="Times New Roman" w:hAnsi="Times New Roman" w:cs="Times New Roman"/>
          <w:sz w:val="24"/>
          <w:szCs w:val="24"/>
        </w:rPr>
        <w:t>The same may not be said of the 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 xml:space="preserve"> appellant’s statement as it was the first to be recorded.</w:t>
      </w:r>
    </w:p>
    <w:p w:rsidR="00F92C53" w:rsidRPr="006B2612" w:rsidRDefault="000F43C1" w:rsidP="006B2612">
      <w:pPr>
        <w:pStyle w:val="BodyText21"/>
        <w:shd w:val="clear" w:color="auto" w:fill="auto"/>
        <w:spacing w:before="0" w:line="360" w:lineRule="auto"/>
        <w:ind w:left="760" w:right="60" w:firstLine="0"/>
        <w:rPr>
          <w:rFonts w:ascii="Times New Roman" w:hAnsi="Times New Roman" w:cs="Times New Roman"/>
          <w:sz w:val="24"/>
          <w:szCs w:val="24"/>
        </w:rPr>
      </w:pPr>
      <w:r w:rsidRPr="006B2612">
        <w:rPr>
          <w:rFonts w:ascii="Times New Roman" w:hAnsi="Times New Roman" w:cs="Times New Roman"/>
          <w:sz w:val="24"/>
          <w:szCs w:val="24"/>
        </w:rPr>
        <w:t>Secondly his testimony that he was tortured before making the said statement is rebutted by the medical</w:t>
      </w:r>
      <w:r w:rsidRPr="006B2612">
        <w:rPr>
          <w:rFonts w:ascii="Times New Roman" w:hAnsi="Times New Roman" w:cs="Times New Roman"/>
          <w:sz w:val="24"/>
          <w:szCs w:val="24"/>
        </w:rPr>
        <w:t xml:space="preserve"> examination report Police Form 24 which indicates that upon physical examination, no physical injuries were seen. He was examined on 2/06/2006 three days after the statement had been recorded from him.</w:t>
      </w:r>
    </w:p>
    <w:p w:rsidR="00F92C53" w:rsidRPr="006B2612" w:rsidRDefault="000F43C1" w:rsidP="006B2612">
      <w:pPr>
        <w:pStyle w:val="BodyText21"/>
        <w:shd w:val="clear" w:color="auto" w:fill="auto"/>
        <w:spacing w:before="0" w:after="356" w:line="360" w:lineRule="auto"/>
        <w:ind w:left="760" w:right="60" w:firstLine="0"/>
        <w:rPr>
          <w:rFonts w:ascii="Times New Roman" w:hAnsi="Times New Roman" w:cs="Times New Roman"/>
          <w:sz w:val="24"/>
          <w:szCs w:val="24"/>
        </w:rPr>
      </w:pPr>
      <w:r w:rsidRPr="006B2612">
        <w:rPr>
          <w:rFonts w:ascii="Times New Roman" w:hAnsi="Times New Roman" w:cs="Times New Roman"/>
          <w:sz w:val="24"/>
          <w:szCs w:val="24"/>
        </w:rPr>
        <w:t>We find that the judge correctly admitted the first a</w:t>
      </w:r>
      <w:r w:rsidRPr="006B2612">
        <w:rPr>
          <w:rFonts w:ascii="Times New Roman" w:hAnsi="Times New Roman" w:cs="Times New Roman"/>
          <w:sz w:val="24"/>
          <w:szCs w:val="24"/>
        </w:rPr>
        <w:t>ppellant’s confession statement.</w:t>
      </w:r>
    </w:p>
    <w:p w:rsidR="00F92C53" w:rsidRPr="006B2612" w:rsidRDefault="000F43C1" w:rsidP="006B2612">
      <w:pPr>
        <w:pStyle w:val="BodyText21"/>
        <w:numPr>
          <w:ilvl w:val="0"/>
          <w:numId w:val="4"/>
        </w:numPr>
        <w:shd w:val="clear" w:color="auto" w:fill="auto"/>
        <w:tabs>
          <w:tab w:val="left" w:pos="1044"/>
        </w:tabs>
        <w:spacing w:before="0" w:after="250" w:line="360" w:lineRule="auto"/>
        <w:ind w:left="820" w:right="20" w:firstLine="0"/>
        <w:rPr>
          <w:rFonts w:ascii="Times New Roman" w:hAnsi="Times New Roman" w:cs="Times New Roman"/>
          <w:sz w:val="24"/>
          <w:szCs w:val="24"/>
        </w:rPr>
      </w:pPr>
      <w:r w:rsidRPr="006B2612">
        <w:rPr>
          <w:rFonts w:ascii="Times New Roman" w:hAnsi="Times New Roman" w:cs="Times New Roman"/>
          <w:sz w:val="24"/>
          <w:szCs w:val="24"/>
        </w:rPr>
        <w:t>Be that as it may, we find that there was independent evidence to corroborate the repudiated and retracted confession of the first</w:t>
      </w:r>
      <w:r w:rsidR="006B2612" w:rsidRPr="006B2612">
        <w:rPr>
          <w:rFonts w:ascii="Times New Roman" w:hAnsi="Times New Roman" w:cs="Times New Roman"/>
          <w:sz w:val="24"/>
          <w:szCs w:val="24"/>
        </w:rPr>
        <w:t xml:space="preserve"> </w:t>
      </w:r>
      <w:r w:rsidRPr="006B2612">
        <w:rPr>
          <w:rFonts w:ascii="Times New Roman" w:hAnsi="Times New Roman" w:cs="Times New Roman"/>
          <w:sz w:val="24"/>
          <w:szCs w:val="24"/>
        </w:rPr>
        <w:t xml:space="preserve">appellant. Dr. Mugerwa who carried on the post-mortem on the deceased’s body, found that the deceased had cut injuries, through the skull borne. There was exposed brain matter and the arm was cut. These wounds </w:t>
      </w:r>
      <w:r w:rsidRPr="006B2612">
        <w:rPr>
          <w:rFonts w:ascii="Times New Roman" w:hAnsi="Times New Roman" w:cs="Times New Roman"/>
          <w:sz w:val="24"/>
          <w:szCs w:val="24"/>
        </w:rPr>
        <w:t>were consistent with the confession</w:t>
      </w:r>
      <w:r w:rsidR="006B2612" w:rsidRPr="006B2612">
        <w:rPr>
          <w:rFonts w:ascii="Times New Roman" w:hAnsi="Times New Roman" w:cs="Times New Roman"/>
          <w:sz w:val="24"/>
          <w:szCs w:val="24"/>
        </w:rPr>
        <w:t xml:space="preserve"> </w:t>
      </w:r>
      <w:r w:rsidRPr="006B2612">
        <w:rPr>
          <w:rFonts w:ascii="Times New Roman" w:hAnsi="Times New Roman" w:cs="Times New Roman"/>
          <w:sz w:val="24"/>
          <w:szCs w:val="24"/>
        </w:rPr>
        <w:t>made by the 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appellant in which</w:t>
      </w:r>
      <w:r w:rsidR="006B2612" w:rsidRPr="006B2612">
        <w:rPr>
          <w:rFonts w:ascii="Times New Roman" w:hAnsi="Times New Roman" w:cs="Times New Roman"/>
          <w:sz w:val="24"/>
          <w:szCs w:val="24"/>
        </w:rPr>
        <w:t xml:space="preserve"> </w:t>
      </w:r>
      <w:r w:rsidRPr="006B2612">
        <w:rPr>
          <w:rFonts w:ascii="Times New Roman" w:hAnsi="Times New Roman" w:cs="Times New Roman"/>
          <w:sz w:val="24"/>
          <w:szCs w:val="24"/>
        </w:rPr>
        <w:t>he detailed how they had cut the deceased with a panga on his head twice and had also hit him with a stick. The confession also state that the deceased had died instantly which may also be</w:t>
      </w:r>
      <w:r w:rsidRPr="006B2612">
        <w:rPr>
          <w:rFonts w:ascii="Times New Roman" w:hAnsi="Times New Roman" w:cs="Times New Roman"/>
          <w:sz w:val="24"/>
          <w:szCs w:val="24"/>
        </w:rPr>
        <w:t xml:space="preserve"> inferred from the wounds he sustained.</w:t>
      </w:r>
    </w:p>
    <w:p w:rsidR="00F92C53" w:rsidRPr="006B2612" w:rsidRDefault="000F43C1" w:rsidP="006B2612">
      <w:pPr>
        <w:pStyle w:val="BodyText21"/>
        <w:shd w:val="clear" w:color="auto" w:fill="auto"/>
        <w:spacing w:before="0" w:after="304" w:line="360" w:lineRule="auto"/>
        <w:ind w:left="820" w:right="20" w:firstLine="0"/>
        <w:rPr>
          <w:rFonts w:ascii="Times New Roman" w:hAnsi="Times New Roman" w:cs="Times New Roman"/>
          <w:sz w:val="24"/>
          <w:szCs w:val="24"/>
        </w:rPr>
      </w:pPr>
      <w:r w:rsidRPr="006B2612">
        <w:rPr>
          <w:rFonts w:ascii="Times New Roman" w:hAnsi="Times New Roman" w:cs="Times New Roman"/>
          <w:sz w:val="24"/>
          <w:szCs w:val="24"/>
        </w:rPr>
        <w:t>Further the confession also states how the appellants and others had dragged the deceased to a maize garden from where they killed him. Indeed his decapitated body was recovered from that maize garden not far from hi</w:t>
      </w:r>
      <w:r w:rsidRPr="006B2612">
        <w:rPr>
          <w:rFonts w:ascii="Times New Roman" w:hAnsi="Times New Roman" w:cs="Times New Roman"/>
          <w:sz w:val="24"/>
          <w:szCs w:val="24"/>
        </w:rPr>
        <w:t>s home.</w:t>
      </w:r>
    </w:p>
    <w:p w:rsidR="00F92C53" w:rsidRPr="006B2612" w:rsidRDefault="000F43C1" w:rsidP="006B2612">
      <w:pPr>
        <w:pStyle w:val="BodyText21"/>
        <w:numPr>
          <w:ilvl w:val="0"/>
          <w:numId w:val="4"/>
        </w:numPr>
        <w:shd w:val="clear" w:color="auto" w:fill="auto"/>
        <w:tabs>
          <w:tab w:val="left" w:pos="826"/>
        </w:tabs>
        <w:spacing w:before="0" w:after="300" w:line="360" w:lineRule="auto"/>
        <w:ind w:left="820" w:right="20" w:hanging="820"/>
        <w:rPr>
          <w:rFonts w:ascii="Times New Roman" w:hAnsi="Times New Roman" w:cs="Times New Roman"/>
          <w:sz w:val="24"/>
          <w:szCs w:val="24"/>
        </w:rPr>
      </w:pPr>
      <w:r w:rsidRPr="006B2612">
        <w:rPr>
          <w:rFonts w:ascii="Times New Roman" w:hAnsi="Times New Roman" w:cs="Times New Roman"/>
          <w:sz w:val="24"/>
          <w:szCs w:val="24"/>
        </w:rPr>
        <w:t>Among the exhibits recorded and tendered in court was a blood stained panga. The blood on that panga matched that of the deceased. This corroborates the statement of 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 xml:space="preserve"> appellant that the deceased had been cut with a panga. A stick was also recovered from the place where the deceased’s body was recovered. This also corroborates the 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 xml:space="preserve"> appellant’s statement that the deceased had been beaten with a stick moments before he</w:t>
      </w:r>
      <w:r w:rsidRPr="006B2612">
        <w:rPr>
          <w:rFonts w:ascii="Times New Roman" w:hAnsi="Times New Roman" w:cs="Times New Roman"/>
          <w:sz w:val="24"/>
          <w:szCs w:val="24"/>
        </w:rPr>
        <w:t xml:space="preserve"> died. Indeed the post-mortem report indicated that the deceased had sustained internal injuries, which we find could not have been inflicted by a sharp object like a panga but rather by a blunt object such as a stick.</w:t>
      </w:r>
    </w:p>
    <w:p w:rsidR="00F92C53" w:rsidRPr="006B2612" w:rsidRDefault="000F43C1" w:rsidP="006B2612">
      <w:pPr>
        <w:pStyle w:val="BodyText21"/>
        <w:shd w:val="clear" w:color="auto" w:fill="auto"/>
        <w:spacing w:before="0" w:line="360" w:lineRule="auto"/>
        <w:ind w:left="820" w:right="20" w:firstLine="0"/>
        <w:rPr>
          <w:rFonts w:ascii="Times New Roman" w:hAnsi="Times New Roman" w:cs="Times New Roman"/>
          <w:sz w:val="24"/>
          <w:szCs w:val="24"/>
        </w:rPr>
      </w:pPr>
      <w:r w:rsidRPr="006B2612">
        <w:rPr>
          <w:rFonts w:ascii="Times New Roman" w:hAnsi="Times New Roman" w:cs="Times New Roman"/>
          <w:sz w:val="24"/>
          <w:szCs w:val="24"/>
        </w:rPr>
        <w:t>Although we have disregarded the stat</w:t>
      </w:r>
      <w:r w:rsidRPr="006B2612">
        <w:rPr>
          <w:rFonts w:ascii="Times New Roman" w:hAnsi="Times New Roman" w:cs="Times New Roman"/>
          <w:sz w:val="24"/>
          <w:szCs w:val="24"/>
        </w:rPr>
        <w:t>ement of the 2</w:t>
      </w:r>
      <w:r w:rsidRPr="006B2612">
        <w:rPr>
          <w:rFonts w:ascii="Times New Roman" w:hAnsi="Times New Roman" w:cs="Times New Roman"/>
          <w:sz w:val="24"/>
          <w:szCs w:val="24"/>
          <w:vertAlign w:val="superscript"/>
        </w:rPr>
        <w:t>nd</w:t>
      </w:r>
      <w:r w:rsidRPr="006B2612">
        <w:rPr>
          <w:rFonts w:ascii="Times New Roman" w:hAnsi="Times New Roman" w:cs="Times New Roman"/>
          <w:sz w:val="24"/>
          <w:szCs w:val="24"/>
        </w:rPr>
        <w:t xml:space="preserve"> appellant, we find that the contents of the </w:t>
      </w:r>
      <w:r w:rsidRPr="006B2612">
        <w:rPr>
          <w:rFonts w:ascii="Times New Roman" w:hAnsi="Times New Roman" w:cs="Times New Roman"/>
          <w:sz w:val="24"/>
          <w:szCs w:val="24"/>
        </w:rPr>
        <w:lastRenderedPageBreak/>
        <w:t>statements of the 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appellant implicated</w:t>
      </w:r>
      <w:r w:rsidR="006B2612" w:rsidRPr="006B2612">
        <w:rPr>
          <w:rFonts w:ascii="Times New Roman" w:hAnsi="Times New Roman" w:cs="Times New Roman"/>
          <w:sz w:val="24"/>
          <w:szCs w:val="24"/>
        </w:rPr>
        <w:t xml:space="preserve"> </w:t>
      </w:r>
      <w:r w:rsidRPr="006B2612">
        <w:rPr>
          <w:rFonts w:ascii="Times New Roman" w:hAnsi="Times New Roman" w:cs="Times New Roman"/>
          <w:sz w:val="24"/>
          <w:szCs w:val="24"/>
        </w:rPr>
        <w:t>him and the second appellant to the same extent. It also contains details of what happened that fateful nigh</w:t>
      </w:r>
      <w:r w:rsidR="006B2612" w:rsidRPr="006B2612">
        <w:rPr>
          <w:rFonts w:ascii="Times New Roman" w:hAnsi="Times New Roman" w:cs="Times New Roman"/>
          <w:sz w:val="24"/>
          <w:szCs w:val="24"/>
        </w:rPr>
        <w:t>t</w:t>
      </w:r>
      <w:r w:rsidRPr="006B2612">
        <w:rPr>
          <w:rFonts w:ascii="Times New Roman" w:hAnsi="Times New Roman" w:cs="Times New Roman"/>
          <w:sz w:val="24"/>
          <w:szCs w:val="24"/>
        </w:rPr>
        <w:t>, which no one other than a participant in th</w:t>
      </w:r>
      <w:r w:rsidRPr="006B2612">
        <w:rPr>
          <w:rFonts w:ascii="Times New Roman" w:hAnsi="Times New Roman" w:cs="Times New Roman"/>
          <w:sz w:val="24"/>
          <w:szCs w:val="24"/>
        </w:rPr>
        <w:t>at crime would have known. We find that his confession statements alone was sufficient to link the 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 xml:space="preserve"> appellant to the crimes and was sufficient to sustain the conviction against him. Although it implicated the 2</w:t>
      </w:r>
      <w:r w:rsidRPr="006B2612">
        <w:rPr>
          <w:rFonts w:ascii="Times New Roman" w:hAnsi="Times New Roman" w:cs="Times New Roman"/>
          <w:sz w:val="24"/>
          <w:szCs w:val="24"/>
          <w:vertAlign w:val="superscript"/>
        </w:rPr>
        <w:t>nd</w:t>
      </w:r>
      <w:r w:rsidRPr="006B2612">
        <w:rPr>
          <w:rFonts w:ascii="Times New Roman" w:hAnsi="Times New Roman" w:cs="Times New Roman"/>
          <w:sz w:val="24"/>
          <w:szCs w:val="24"/>
        </w:rPr>
        <w:t xml:space="preserve"> appellant it is insufficient as to sustain a conviction against him in absence of other evidence relating to his participation in the crime.</w:t>
      </w:r>
    </w:p>
    <w:p w:rsidR="00F92C53" w:rsidRPr="006B2612" w:rsidRDefault="000F43C1" w:rsidP="006B2612">
      <w:pPr>
        <w:pStyle w:val="BodyText21"/>
        <w:shd w:val="clear" w:color="auto" w:fill="auto"/>
        <w:spacing w:before="0" w:line="360" w:lineRule="auto"/>
        <w:ind w:left="1020" w:right="20" w:firstLine="0"/>
        <w:rPr>
          <w:rFonts w:ascii="Times New Roman" w:hAnsi="Times New Roman" w:cs="Times New Roman"/>
          <w:sz w:val="24"/>
          <w:szCs w:val="24"/>
        </w:rPr>
      </w:pPr>
      <w:r w:rsidRPr="006B2612">
        <w:rPr>
          <w:rFonts w:ascii="Times New Roman" w:hAnsi="Times New Roman" w:cs="Times New Roman"/>
          <w:sz w:val="24"/>
          <w:szCs w:val="24"/>
        </w:rPr>
        <w:t>The said appellant’s appeal is hereby allowed his conviction quashed and sentence set aside.</w:t>
      </w:r>
    </w:p>
    <w:p w:rsidR="00F92C53" w:rsidRPr="006B2612" w:rsidRDefault="000F43C1" w:rsidP="006B2612">
      <w:pPr>
        <w:pStyle w:val="BodyText21"/>
        <w:shd w:val="clear" w:color="auto" w:fill="auto"/>
        <w:spacing w:before="0" w:after="304" w:line="360" w:lineRule="auto"/>
        <w:ind w:left="1020" w:right="20" w:firstLine="0"/>
        <w:rPr>
          <w:rFonts w:ascii="Times New Roman" w:hAnsi="Times New Roman" w:cs="Times New Roman"/>
          <w:sz w:val="24"/>
          <w:szCs w:val="24"/>
        </w:rPr>
      </w:pPr>
      <w:r w:rsidRPr="006B2612">
        <w:rPr>
          <w:rFonts w:ascii="Times New Roman" w:hAnsi="Times New Roman" w:cs="Times New Roman"/>
          <w:sz w:val="24"/>
          <w:szCs w:val="24"/>
        </w:rPr>
        <w:t xml:space="preserve">He is to be released </w:t>
      </w:r>
      <w:r w:rsidRPr="006B2612">
        <w:rPr>
          <w:rFonts w:ascii="Times New Roman" w:hAnsi="Times New Roman" w:cs="Times New Roman"/>
          <w:sz w:val="24"/>
          <w:szCs w:val="24"/>
        </w:rPr>
        <w:t>forthwith unless he is being held on other lawful charges.</w:t>
      </w:r>
    </w:p>
    <w:p w:rsidR="00F92C53" w:rsidRPr="006B2612" w:rsidRDefault="000F43C1" w:rsidP="006B2612">
      <w:pPr>
        <w:pStyle w:val="BodyText21"/>
        <w:shd w:val="clear" w:color="auto" w:fill="auto"/>
        <w:spacing w:before="0" w:after="300" w:line="360" w:lineRule="auto"/>
        <w:ind w:left="1020" w:right="20" w:firstLine="0"/>
        <w:rPr>
          <w:rFonts w:ascii="Times New Roman" w:hAnsi="Times New Roman" w:cs="Times New Roman"/>
          <w:sz w:val="24"/>
          <w:szCs w:val="24"/>
        </w:rPr>
      </w:pPr>
      <w:r w:rsidRPr="006B2612">
        <w:rPr>
          <w:rFonts w:ascii="Times New Roman" w:hAnsi="Times New Roman" w:cs="Times New Roman"/>
          <w:sz w:val="24"/>
          <w:szCs w:val="24"/>
        </w:rPr>
        <w:t>We also find that the confession rebutted the defence put forward by the 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 xml:space="preserve"> appellant, having found his confession was true.</w:t>
      </w:r>
    </w:p>
    <w:p w:rsidR="00F92C53" w:rsidRPr="006B2612" w:rsidRDefault="000F43C1" w:rsidP="006B2612">
      <w:pPr>
        <w:pStyle w:val="BodyText21"/>
        <w:shd w:val="clear" w:color="auto" w:fill="auto"/>
        <w:spacing w:before="0" w:line="360" w:lineRule="auto"/>
        <w:ind w:left="1020" w:right="20" w:firstLine="0"/>
        <w:rPr>
          <w:rFonts w:ascii="Times New Roman" w:hAnsi="Times New Roman" w:cs="Times New Roman"/>
          <w:sz w:val="24"/>
          <w:szCs w:val="24"/>
        </w:rPr>
      </w:pPr>
      <w:r w:rsidRPr="006B2612">
        <w:rPr>
          <w:rFonts w:ascii="Times New Roman" w:hAnsi="Times New Roman" w:cs="Times New Roman"/>
          <w:sz w:val="24"/>
          <w:szCs w:val="24"/>
        </w:rPr>
        <w:t>We therefore find no merit in the 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 xml:space="preserve"> appellant’s appeal which we hereb</w:t>
      </w:r>
      <w:r w:rsidRPr="006B2612">
        <w:rPr>
          <w:rFonts w:ascii="Times New Roman" w:hAnsi="Times New Roman" w:cs="Times New Roman"/>
          <w:sz w:val="24"/>
          <w:szCs w:val="24"/>
        </w:rPr>
        <w:t>y dismiss. We find merit in the 2</w:t>
      </w:r>
      <w:r w:rsidRPr="006B2612">
        <w:rPr>
          <w:rFonts w:ascii="Times New Roman" w:hAnsi="Times New Roman" w:cs="Times New Roman"/>
          <w:sz w:val="24"/>
          <w:szCs w:val="24"/>
          <w:vertAlign w:val="superscript"/>
        </w:rPr>
        <w:t>nd</w:t>
      </w:r>
      <w:r w:rsidRPr="006B2612">
        <w:rPr>
          <w:rFonts w:ascii="Times New Roman" w:hAnsi="Times New Roman" w:cs="Times New Roman"/>
          <w:sz w:val="24"/>
          <w:szCs w:val="24"/>
        </w:rPr>
        <w:t xml:space="preserve"> appellant’s appeal which is hereby allowed.</w:t>
      </w:r>
    </w:p>
    <w:p w:rsidR="00F92C53" w:rsidRPr="006B2612" w:rsidRDefault="000F43C1" w:rsidP="006B2612">
      <w:pPr>
        <w:pStyle w:val="Bodytext50"/>
        <w:numPr>
          <w:ilvl w:val="0"/>
          <w:numId w:val="4"/>
        </w:numPr>
        <w:shd w:val="clear" w:color="auto" w:fill="auto"/>
        <w:tabs>
          <w:tab w:val="left" w:pos="846"/>
        </w:tabs>
        <w:spacing w:before="0" w:after="0" w:line="360" w:lineRule="auto"/>
        <w:ind w:left="1020" w:right="20"/>
        <w:jc w:val="both"/>
        <w:rPr>
          <w:rFonts w:ascii="Times New Roman" w:hAnsi="Times New Roman" w:cs="Times New Roman"/>
          <w:sz w:val="24"/>
          <w:szCs w:val="24"/>
        </w:rPr>
      </w:pPr>
      <w:r w:rsidRPr="006B2612">
        <w:rPr>
          <w:rFonts w:ascii="Times New Roman" w:hAnsi="Times New Roman" w:cs="Times New Roman"/>
          <w:sz w:val="24"/>
          <w:szCs w:val="24"/>
        </w:rPr>
        <w:t>The 1</w:t>
      </w:r>
      <w:r w:rsidRPr="006B2612">
        <w:rPr>
          <w:rFonts w:ascii="Times New Roman" w:hAnsi="Times New Roman" w:cs="Times New Roman"/>
          <w:sz w:val="24"/>
          <w:szCs w:val="24"/>
          <w:vertAlign w:val="superscript"/>
        </w:rPr>
        <w:t>st</w:t>
      </w:r>
      <w:r w:rsidRPr="006B2612">
        <w:rPr>
          <w:rFonts w:ascii="Times New Roman" w:hAnsi="Times New Roman" w:cs="Times New Roman"/>
          <w:sz w:val="24"/>
          <w:szCs w:val="24"/>
        </w:rPr>
        <w:t xml:space="preserve"> appellant’s appeal therefore fails and is hereby </w:t>
      </w:r>
      <w:r w:rsidR="006B2612" w:rsidRPr="006B2612">
        <w:rPr>
          <w:rFonts w:ascii="Times New Roman" w:hAnsi="Times New Roman" w:cs="Times New Roman"/>
          <w:sz w:val="24"/>
          <w:szCs w:val="24"/>
        </w:rPr>
        <w:t>d</w:t>
      </w:r>
      <w:r w:rsidRPr="006B2612">
        <w:rPr>
          <w:rFonts w:ascii="Times New Roman" w:hAnsi="Times New Roman" w:cs="Times New Roman"/>
          <w:sz w:val="24"/>
          <w:szCs w:val="24"/>
        </w:rPr>
        <w:t>ismissed.</w:t>
      </w:r>
    </w:p>
    <w:p w:rsidR="00F92C53" w:rsidRPr="006B2612" w:rsidRDefault="000F43C1" w:rsidP="006B2612">
      <w:pPr>
        <w:pStyle w:val="Bodytext50"/>
        <w:shd w:val="clear" w:color="auto" w:fill="auto"/>
        <w:spacing w:before="0" w:after="0" w:line="360" w:lineRule="auto"/>
        <w:ind w:left="1020" w:right="20" w:firstLine="0"/>
        <w:jc w:val="both"/>
        <w:rPr>
          <w:rFonts w:ascii="Times New Roman" w:hAnsi="Times New Roman" w:cs="Times New Roman"/>
          <w:sz w:val="24"/>
          <w:szCs w:val="24"/>
        </w:rPr>
      </w:pPr>
      <w:r w:rsidRPr="006B2612">
        <w:rPr>
          <w:rFonts w:ascii="Times New Roman" w:hAnsi="Times New Roman" w:cs="Times New Roman"/>
          <w:sz w:val="24"/>
          <w:szCs w:val="24"/>
        </w:rPr>
        <w:t>His conviction is hereby upheld and the sentences confirmed.</w:t>
      </w:r>
      <w:r w:rsidRPr="006B2612">
        <w:rPr>
          <w:rFonts w:ascii="Times New Roman" w:hAnsi="Times New Roman" w:cs="Times New Roman"/>
          <w:sz w:val="24"/>
          <w:szCs w:val="24"/>
        </w:rPr>
        <w:br w:type="page"/>
      </w:r>
    </w:p>
    <w:p w:rsidR="00F92C53" w:rsidRPr="006B2612" w:rsidRDefault="000F43C1" w:rsidP="006B2612">
      <w:pPr>
        <w:pStyle w:val="BodyText21"/>
        <w:shd w:val="clear" w:color="auto" w:fill="auto"/>
        <w:spacing w:before="0" w:line="360" w:lineRule="auto"/>
        <w:ind w:left="960" w:right="20"/>
        <w:rPr>
          <w:rFonts w:ascii="Times New Roman" w:hAnsi="Times New Roman" w:cs="Times New Roman"/>
          <w:sz w:val="24"/>
          <w:szCs w:val="24"/>
        </w:rPr>
      </w:pPr>
      <w:r w:rsidRPr="006B2612">
        <w:rPr>
          <w:rFonts w:ascii="Times New Roman" w:hAnsi="Times New Roman" w:cs="Times New Roman"/>
          <w:sz w:val="24"/>
          <w:szCs w:val="24"/>
        </w:rPr>
        <w:lastRenderedPageBreak/>
        <w:t>[</w:t>
      </w:r>
      <w:r w:rsidRPr="006B2612">
        <w:rPr>
          <w:rFonts w:ascii="Times New Roman" w:hAnsi="Times New Roman" w:cs="Times New Roman"/>
          <w:sz w:val="24"/>
          <w:szCs w:val="24"/>
        </w:rPr>
        <w:t>C</w:t>
      </w:r>
      <w:r w:rsidR="006B2612" w:rsidRPr="006B2612">
        <w:rPr>
          <w:rFonts w:ascii="Times New Roman" w:hAnsi="Times New Roman" w:cs="Times New Roman"/>
          <w:sz w:val="24"/>
          <w:szCs w:val="24"/>
        </w:rPr>
        <w:t xml:space="preserve"> </w:t>
      </w:r>
      <w:r w:rsidRPr="006B2612">
        <w:rPr>
          <w:rFonts w:ascii="Times New Roman" w:hAnsi="Times New Roman" w:cs="Times New Roman"/>
          <w:sz w:val="24"/>
          <w:szCs w:val="24"/>
        </w:rPr>
        <w:t xml:space="preserve">] Before we take leave of this appeal we </w:t>
      </w:r>
      <w:r w:rsidRPr="006B2612">
        <w:rPr>
          <w:rFonts w:ascii="Times New Roman" w:hAnsi="Times New Roman" w:cs="Times New Roman"/>
          <w:sz w:val="24"/>
          <w:szCs w:val="24"/>
        </w:rPr>
        <w:t>observe that the appellants were sentenced to 14 years and 16 years respectively on both counts.</w:t>
      </w:r>
    </w:p>
    <w:p w:rsidR="00F92C53" w:rsidRPr="006B2612" w:rsidRDefault="000F43C1" w:rsidP="006B2612">
      <w:pPr>
        <w:pStyle w:val="BodyText21"/>
        <w:shd w:val="clear" w:color="auto" w:fill="auto"/>
        <w:spacing w:before="0" w:after="300" w:line="360" w:lineRule="auto"/>
        <w:ind w:left="960" w:firstLine="0"/>
        <w:rPr>
          <w:rFonts w:ascii="Times New Roman" w:hAnsi="Times New Roman" w:cs="Times New Roman"/>
          <w:sz w:val="24"/>
          <w:szCs w:val="24"/>
        </w:rPr>
      </w:pPr>
      <w:r w:rsidRPr="006B2612">
        <w:rPr>
          <w:rFonts w:ascii="Times New Roman" w:hAnsi="Times New Roman" w:cs="Times New Roman"/>
          <w:sz w:val="24"/>
          <w:szCs w:val="24"/>
        </w:rPr>
        <w:t>Both sentences were to run concurrently.</w:t>
      </w:r>
    </w:p>
    <w:p w:rsidR="00F92C53" w:rsidRPr="006B2612" w:rsidRDefault="000F43C1" w:rsidP="006B2612">
      <w:pPr>
        <w:pStyle w:val="BodyText21"/>
        <w:shd w:val="clear" w:color="auto" w:fill="auto"/>
        <w:spacing w:before="0" w:line="360" w:lineRule="auto"/>
        <w:ind w:left="960" w:right="20" w:firstLine="0"/>
        <w:rPr>
          <w:rFonts w:ascii="Times New Roman" w:hAnsi="Times New Roman" w:cs="Times New Roman"/>
          <w:sz w:val="24"/>
          <w:szCs w:val="24"/>
        </w:rPr>
      </w:pPr>
      <w:r w:rsidRPr="006B2612">
        <w:rPr>
          <w:rFonts w:ascii="Times New Roman" w:hAnsi="Times New Roman" w:cs="Times New Roman"/>
          <w:sz w:val="24"/>
          <w:szCs w:val="24"/>
        </w:rPr>
        <w:t>In the circumstances of this case in respect of the offence of murder in which the murder was premeditated, and was co</w:t>
      </w:r>
      <w:r w:rsidRPr="006B2612">
        <w:rPr>
          <w:rFonts w:ascii="Times New Roman" w:hAnsi="Times New Roman" w:cs="Times New Roman"/>
          <w:sz w:val="24"/>
          <w:szCs w:val="24"/>
        </w:rPr>
        <w:t>mpound with aggravated robbery, the sentences are inordinately too low and amounted to a miscarriage of justice.</w:t>
      </w:r>
    </w:p>
    <w:p w:rsidR="00F92C53" w:rsidRPr="006B2612" w:rsidRDefault="000F43C1" w:rsidP="006B2612">
      <w:pPr>
        <w:pStyle w:val="BodyText21"/>
        <w:shd w:val="clear" w:color="auto" w:fill="auto"/>
        <w:spacing w:before="0" w:after="210" w:line="360" w:lineRule="auto"/>
        <w:ind w:left="960" w:right="20" w:firstLine="0"/>
        <w:rPr>
          <w:rFonts w:ascii="Times New Roman" w:hAnsi="Times New Roman" w:cs="Times New Roman"/>
          <w:sz w:val="24"/>
          <w:szCs w:val="24"/>
        </w:rPr>
      </w:pPr>
      <w:r w:rsidRPr="006B2612">
        <w:rPr>
          <w:rFonts w:ascii="Times New Roman" w:hAnsi="Times New Roman" w:cs="Times New Roman"/>
          <w:sz w:val="24"/>
          <w:szCs w:val="24"/>
        </w:rPr>
        <w:t xml:space="preserve">Had the issue of severity of sentence been raised by either party to this case we would have been inclined to unhance the sentences in respect </w:t>
      </w:r>
      <w:r w:rsidRPr="006B2612">
        <w:rPr>
          <w:rFonts w:ascii="Times New Roman" w:hAnsi="Times New Roman" w:cs="Times New Roman"/>
          <w:sz w:val="24"/>
          <w:szCs w:val="24"/>
        </w:rPr>
        <w:t>of murder to at least 35 years imprisonment.</w:t>
      </w:r>
    </w:p>
    <w:p w:rsidR="00F92C53" w:rsidRPr="006B2612" w:rsidRDefault="000F43C1" w:rsidP="006B2612">
      <w:pPr>
        <w:pStyle w:val="Heading10"/>
        <w:keepNext/>
        <w:keepLines/>
        <w:shd w:val="clear" w:color="auto" w:fill="auto"/>
        <w:spacing w:before="0" w:after="346" w:line="360" w:lineRule="auto"/>
        <w:ind w:left="960"/>
        <w:rPr>
          <w:rFonts w:ascii="Times New Roman" w:hAnsi="Times New Roman" w:cs="Times New Roman"/>
          <w:sz w:val="24"/>
          <w:szCs w:val="24"/>
        </w:rPr>
      </w:pPr>
      <w:bookmarkStart w:id="3" w:name="bookmark3"/>
      <w:r w:rsidRPr="006B2612">
        <w:rPr>
          <w:rFonts w:ascii="Times New Roman" w:hAnsi="Times New Roman" w:cs="Times New Roman"/>
          <w:sz w:val="24"/>
          <w:szCs w:val="24"/>
        </w:rPr>
        <w:t xml:space="preserve">Dated at Mbarara this </w:t>
      </w:r>
      <w:r w:rsidR="006B2612" w:rsidRPr="006B2612">
        <w:rPr>
          <w:rFonts w:ascii="Times New Roman" w:hAnsi="Times New Roman" w:cs="Times New Roman"/>
          <w:sz w:val="24"/>
          <w:szCs w:val="24"/>
        </w:rPr>
        <w:t>7</w:t>
      </w:r>
      <w:r w:rsidR="006B2612" w:rsidRPr="006B2612">
        <w:rPr>
          <w:rFonts w:ascii="Times New Roman" w:hAnsi="Times New Roman" w:cs="Times New Roman"/>
          <w:sz w:val="24"/>
          <w:szCs w:val="24"/>
          <w:vertAlign w:val="superscript"/>
        </w:rPr>
        <w:t>th</w:t>
      </w:r>
      <w:r w:rsidR="006B2612" w:rsidRPr="006B2612">
        <w:rPr>
          <w:rFonts w:ascii="Times New Roman" w:hAnsi="Times New Roman" w:cs="Times New Roman"/>
          <w:sz w:val="24"/>
          <w:szCs w:val="24"/>
        </w:rPr>
        <w:t xml:space="preserve"> </w:t>
      </w:r>
      <w:r w:rsidRPr="006B2612">
        <w:rPr>
          <w:rFonts w:ascii="Times New Roman" w:hAnsi="Times New Roman" w:cs="Times New Roman"/>
          <w:sz w:val="24"/>
          <w:szCs w:val="24"/>
        </w:rPr>
        <w:t xml:space="preserve"> day of December 2016</w:t>
      </w:r>
      <w:bookmarkEnd w:id="3"/>
    </w:p>
    <w:p w:rsidR="006B2612" w:rsidRPr="006B2612" w:rsidRDefault="006B2612" w:rsidP="006B2612">
      <w:pPr>
        <w:pStyle w:val="Heading10"/>
        <w:keepNext/>
        <w:keepLines/>
        <w:shd w:val="clear" w:color="auto" w:fill="auto"/>
        <w:spacing w:before="0" w:after="346" w:line="360" w:lineRule="auto"/>
        <w:ind w:left="960"/>
        <w:rPr>
          <w:rFonts w:ascii="Times New Roman" w:hAnsi="Times New Roman" w:cs="Times New Roman"/>
          <w:sz w:val="24"/>
          <w:szCs w:val="24"/>
        </w:rPr>
      </w:pPr>
      <w:r w:rsidRPr="006B2612">
        <w:rPr>
          <w:rFonts w:ascii="Times New Roman" w:hAnsi="Times New Roman" w:cs="Times New Roman"/>
          <w:sz w:val="24"/>
          <w:szCs w:val="24"/>
        </w:rPr>
        <w:t>HON.MR.JUSTICE KENNETH KAKURU,JA</w:t>
      </w:r>
    </w:p>
    <w:p w:rsidR="006B2612" w:rsidRPr="006B2612" w:rsidRDefault="006B2612" w:rsidP="006B2612">
      <w:pPr>
        <w:pStyle w:val="Heading10"/>
        <w:keepNext/>
        <w:keepLines/>
        <w:shd w:val="clear" w:color="auto" w:fill="auto"/>
        <w:spacing w:before="0" w:after="346" w:line="360" w:lineRule="auto"/>
        <w:ind w:left="960"/>
        <w:rPr>
          <w:rFonts w:ascii="Times New Roman" w:hAnsi="Times New Roman" w:cs="Times New Roman"/>
          <w:sz w:val="24"/>
          <w:szCs w:val="24"/>
        </w:rPr>
      </w:pPr>
      <w:r w:rsidRPr="006B2612">
        <w:rPr>
          <w:rFonts w:ascii="Times New Roman" w:hAnsi="Times New Roman" w:cs="Times New Roman"/>
          <w:sz w:val="24"/>
          <w:szCs w:val="24"/>
        </w:rPr>
        <w:t>HON.MR.JUSTICE SIMON BYABAKAMA MUGENYI,JA</w:t>
      </w:r>
      <w:bookmarkStart w:id="4" w:name="_GoBack"/>
      <w:bookmarkEnd w:id="4"/>
    </w:p>
    <w:p w:rsidR="006B2612" w:rsidRPr="006B2612" w:rsidRDefault="006B2612" w:rsidP="006B2612">
      <w:pPr>
        <w:pStyle w:val="Heading10"/>
        <w:keepNext/>
        <w:keepLines/>
        <w:shd w:val="clear" w:color="auto" w:fill="auto"/>
        <w:spacing w:before="0" w:after="346" w:line="360" w:lineRule="auto"/>
        <w:ind w:left="960"/>
        <w:rPr>
          <w:rFonts w:ascii="Times New Roman" w:hAnsi="Times New Roman" w:cs="Times New Roman"/>
          <w:sz w:val="24"/>
          <w:szCs w:val="24"/>
        </w:rPr>
      </w:pPr>
      <w:r w:rsidRPr="006B2612">
        <w:rPr>
          <w:rFonts w:ascii="Times New Roman" w:hAnsi="Times New Roman" w:cs="Times New Roman"/>
          <w:sz w:val="24"/>
          <w:szCs w:val="24"/>
        </w:rPr>
        <w:t>HON.MR. JUSTICE ALFONSE C OWINY-DOLLO,JA</w:t>
      </w:r>
    </w:p>
    <w:p w:rsidR="00F92C53" w:rsidRPr="006B2612" w:rsidRDefault="00F92C53" w:rsidP="006B2612">
      <w:pPr>
        <w:spacing w:line="360" w:lineRule="auto"/>
        <w:jc w:val="both"/>
        <w:rPr>
          <w:rFonts w:ascii="Times New Roman" w:hAnsi="Times New Roman" w:cs="Times New Roman"/>
        </w:rPr>
      </w:pPr>
    </w:p>
    <w:p w:rsidR="00F92C53" w:rsidRPr="006B2612" w:rsidRDefault="00F92C53" w:rsidP="006B2612">
      <w:pPr>
        <w:spacing w:line="360" w:lineRule="auto"/>
        <w:jc w:val="both"/>
        <w:rPr>
          <w:rFonts w:ascii="Times New Roman" w:hAnsi="Times New Roman" w:cs="Times New Roman"/>
        </w:rPr>
      </w:pPr>
    </w:p>
    <w:sectPr w:rsidR="00F92C53" w:rsidRPr="006B2612">
      <w:footerReference w:type="even" r:id="rId9"/>
      <w:pgSz w:w="12240" w:h="15840"/>
      <w:pgMar w:top="238" w:right="729" w:bottom="209" w:left="7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C1" w:rsidRDefault="000F43C1">
      <w:r>
        <w:separator/>
      </w:r>
    </w:p>
  </w:endnote>
  <w:endnote w:type="continuationSeparator" w:id="0">
    <w:p w:rsidR="000F43C1" w:rsidRDefault="000F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53" w:rsidRDefault="006B2612">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3714115</wp:posOffset>
              </wp:positionH>
              <wp:positionV relativeFrom="page">
                <wp:posOffset>9075420</wp:posOffset>
              </wp:positionV>
              <wp:extent cx="67310" cy="13843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C53" w:rsidRDefault="000F43C1">
                          <w:pPr>
                            <w:pStyle w:val="Headerorfooter0"/>
                            <w:shd w:val="clear" w:color="auto" w:fill="auto"/>
                            <w:spacing w:line="240" w:lineRule="auto"/>
                          </w:pPr>
                          <w:r>
                            <w:fldChar w:fldCharType="begin"/>
                          </w:r>
                          <w:r>
                            <w:instrText xml:space="preserve"> PAGE \* MERGEFORMAT </w:instrText>
                          </w:r>
                          <w:r>
                            <w:fldChar w:fldCharType="separate"/>
                          </w:r>
                          <w:r w:rsidR="006B2612" w:rsidRPr="006B2612">
                            <w:rPr>
                              <w:rStyle w:val="Headerorfooter1"/>
                              <w:b/>
                              <w:bCs/>
                              <w:noProof/>
                            </w:rPr>
                            <w:t>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45pt;margin-top:714.6pt;width:5.3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" filled="f" stroked="f">
              <v:textbox style="mso-fit-shape-to-text:t" inset="0,0,0,0">
                <w:txbxContent>
                  <w:p w:rsidR="00F92C53" w:rsidRDefault="000F43C1">
                    <w:pPr>
                      <w:pStyle w:val="Headerorfooter0"/>
                      <w:shd w:val="clear" w:color="auto" w:fill="auto"/>
                      <w:spacing w:line="240" w:lineRule="auto"/>
                    </w:pPr>
                    <w:r>
                      <w:fldChar w:fldCharType="begin"/>
                    </w:r>
                    <w:r>
                      <w:instrText xml:space="preserve"> PAGE \* MERGEFORMAT </w:instrText>
                    </w:r>
                    <w:r>
                      <w:fldChar w:fldCharType="separate"/>
                    </w:r>
                    <w:r w:rsidR="006B2612" w:rsidRPr="006B2612">
                      <w:rPr>
                        <w:rStyle w:val="Headerorfooter1"/>
                        <w:b/>
                        <w:bCs/>
                        <w:noProof/>
                      </w:rPr>
                      <w:t>4</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53" w:rsidRDefault="00F92C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C1" w:rsidRDefault="000F43C1"/>
  </w:footnote>
  <w:footnote w:type="continuationSeparator" w:id="0">
    <w:p w:rsidR="000F43C1" w:rsidRDefault="000F43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E6A"/>
    <w:multiLevelType w:val="multilevel"/>
    <w:tmpl w:val="326EED5A"/>
    <w:lvl w:ilvl="0">
      <w:start w:val="6"/>
      <w:numFmt w:val="decimal"/>
      <w:lvlText w:val="[%1]"/>
      <w:lvlJc w:val="left"/>
      <w:rPr>
        <w:rFonts w:ascii="Arial" w:eastAsia="Arial" w:hAnsi="Arial" w:cs="Arial"/>
        <w:b/>
        <w:bCs/>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D25D3"/>
    <w:multiLevelType w:val="multilevel"/>
    <w:tmpl w:val="A47CC050"/>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8E6EFC"/>
    <w:multiLevelType w:val="multilevel"/>
    <w:tmpl w:val="25E0887A"/>
    <w:lvl w:ilvl="0">
      <w:start w:val="2"/>
      <w:numFmt w:val="decimal"/>
      <w:lvlText w:val="[%1]"/>
      <w:lvlJc w:val="left"/>
      <w:rPr>
        <w:rFonts w:ascii="Arial" w:eastAsia="Arial" w:hAnsi="Arial" w:cs="Arial"/>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4B2EAE"/>
    <w:multiLevelType w:val="multilevel"/>
    <w:tmpl w:val="F754EBB8"/>
    <w:lvl w:ilvl="0">
      <w:start w:val="1"/>
      <w:numFmt w:val="decimal"/>
      <w:lvlText w:val="%1."/>
      <w:lvlJc w:val="left"/>
      <w:rPr>
        <w:rFonts w:ascii="Arial" w:eastAsia="Arial" w:hAnsi="Arial" w:cs="Arial"/>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53"/>
    <w:rsid w:val="000F43C1"/>
    <w:rsid w:val="0020270B"/>
    <w:rsid w:val="00396664"/>
    <w:rsid w:val="006B2612"/>
    <w:rsid w:val="00F92C53"/>
    <w:rsid w:val="00FB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31"/>
      <w:szCs w:val="31"/>
      <w:u w:val="none"/>
    </w:rPr>
  </w:style>
  <w:style w:type="character" w:customStyle="1" w:styleId="Bodytext2Italic">
    <w:name w:val="Body text (2) + Italic"/>
    <w:basedOn w:val="Bodytext2"/>
    <w:rPr>
      <w:rFonts w:ascii="Arial" w:eastAsia="Arial" w:hAnsi="Arial" w:cs="Arial"/>
      <w:b/>
      <w:bCs/>
      <w:i/>
      <w:iCs/>
      <w:smallCaps w:val="0"/>
      <w:strike w:val="0"/>
      <w:color w:val="000000"/>
      <w:spacing w:val="0"/>
      <w:w w:val="100"/>
      <w:position w:val="0"/>
      <w:sz w:val="31"/>
      <w:szCs w:val="31"/>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2"/>
      <w:szCs w:val="32"/>
      <w:u w:val="single"/>
      <w:lang w:val="en-US"/>
    </w:rPr>
  </w:style>
  <w:style w:type="character" w:customStyle="1" w:styleId="Bodytext">
    <w:name w:val="Body text_"/>
    <w:basedOn w:val="DefaultParagraphFont"/>
    <w:link w:val="BodyText21"/>
    <w:rPr>
      <w:rFonts w:ascii="Arial" w:eastAsia="Arial" w:hAnsi="Arial" w:cs="Arial"/>
      <w:b w:val="0"/>
      <w:bCs w:val="0"/>
      <w:i w:val="0"/>
      <w:iCs w:val="0"/>
      <w:smallCaps w:val="0"/>
      <w:strike w:val="0"/>
      <w:sz w:val="30"/>
      <w:szCs w:val="30"/>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32"/>
      <w:szCs w:val="32"/>
      <w:u w:val="none"/>
    </w:rPr>
  </w:style>
  <w:style w:type="character" w:customStyle="1" w:styleId="BodytextBookmanOldStyle">
    <w:name w:val="Body text + Bookman Old Style"/>
    <w:aliases w:val="16 pt,Italic"/>
    <w:basedOn w:val="Bodytext"/>
    <w:rPr>
      <w:rFonts w:ascii="Bookman Old Style" w:eastAsia="Bookman Old Style" w:hAnsi="Bookman Old Style" w:cs="Bookman Old Style"/>
      <w:b w:val="0"/>
      <w:bCs w:val="0"/>
      <w:i/>
      <w:iCs/>
      <w:smallCaps w:val="0"/>
      <w:strike w:val="0"/>
      <w:color w:val="000000"/>
      <w:spacing w:val="0"/>
      <w:w w:val="100"/>
      <w:position w:val="0"/>
      <w:sz w:val="32"/>
      <w:szCs w:val="32"/>
      <w:u w:val="none"/>
      <w:lang w:val="en-US"/>
    </w:rPr>
  </w:style>
  <w:style w:type="character" w:customStyle="1" w:styleId="BodytextBookmanOldStyle0">
    <w:name w:val="Body text + Bookman Old Style"/>
    <w:aliases w:val="16 pt,Bold"/>
    <w:basedOn w:val="Bodytext"/>
    <w:rPr>
      <w:rFonts w:ascii="Bookman Old Style" w:eastAsia="Bookman Old Style" w:hAnsi="Bookman Old Style" w:cs="Bookman Old Style"/>
      <w:b/>
      <w:bCs/>
      <w:i w:val="0"/>
      <w:iCs w:val="0"/>
      <w:smallCaps w:val="0"/>
      <w:strike w:val="0"/>
      <w:color w:val="000000"/>
      <w:spacing w:val="0"/>
      <w:w w:val="100"/>
      <w:position w:val="0"/>
      <w:sz w:val="32"/>
      <w:szCs w:val="32"/>
      <w:u w:val="single"/>
      <w:lang w:val="en-US"/>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30"/>
      <w:szCs w:val="30"/>
      <w:u w:val="single"/>
      <w:lang w:val="en-US"/>
    </w:rPr>
  </w:style>
  <w:style w:type="character" w:customStyle="1" w:styleId="Bodytext5">
    <w:name w:val="Body text (5)_"/>
    <w:basedOn w:val="DefaultParagraphFont"/>
    <w:link w:val="Bodytext50"/>
    <w:rPr>
      <w:rFonts w:ascii="Arial" w:eastAsia="Arial" w:hAnsi="Arial" w:cs="Arial"/>
      <w:b/>
      <w:bCs/>
      <w:i w:val="0"/>
      <w:iCs w:val="0"/>
      <w:smallCaps w:val="0"/>
      <w:strike w:val="0"/>
      <w:sz w:val="32"/>
      <w:szCs w:val="32"/>
      <w:u w:val="none"/>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32"/>
      <w:szCs w:val="32"/>
      <w:u w:val="single"/>
      <w:lang w:val="en-US"/>
    </w:rPr>
  </w:style>
  <w:style w:type="character" w:customStyle="1" w:styleId="BodytextBookmanOldStyle1">
    <w:name w:val="Body text + Bookman Old Style"/>
    <w:aliases w:val="16 pt,Bold"/>
    <w:basedOn w:val="Bodytext"/>
    <w:rPr>
      <w:rFonts w:ascii="Bookman Old Style" w:eastAsia="Bookman Old Style" w:hAnsi="Bookman Old Style" w:cs="Bookman Old Style"/>
      <w:b/>
      <w:bCs/>
      <w:i w:val="0"/>
      <w:iCs w:val="0"/>
      <w:smallCaps w:val="0"/>
      <w:strike w:val="0"/>
      <w:color w:val="000000"/>
      <w:spacing w:val="0"/>
      <w:w w:val="100"/>
      <w:position w:val="0"/>
      <w:sz w:val="32"/>
      <w:szCs w:val="32"/>
      <w:u w:val="none"/>
      <w:lang w:val="en-US"/>
    </w:rPr>
  </w:style>
  <w:style w:type="character" w:customStyle="1" w:styleId="Bodytext4Bold">
    <w:name w:val="Body text (4) + Bold"/>
    <w:aliases w:val="Not Italic"/>
    <w:basedOn w:val="Bodytext4"/>
    <w:rPr>
      <w:rFonts w:ascii="Bookman Old Style" w:eastAsia="Bookman Old Style" w:hAnsi="Bookman Old Style" w:cs="Bookman Old Style"/>
      <w:b/>
      <w:bCs/>
      <w:i/>
      <w:iCs/>
      <w:smallCaps w:val="0"/>
      <w:strike w:val="0"/>
      <w:color w:val="000000"/>
      <w:spacing w:val="0"/>
      <w:w w:val="100"/>
      <w:position w:val="0"/>
      <w:sz w:val="32"/>
      <w:szCs w:val="32"/>
      <w:u w:val="none"/>
      <w:lang w:val="en-US"/>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rPr>
  </w:style>
  <w:style w:type="character" w:customStyle="1" w:styleId="PicturecaptionExact">
    <w:name w:val="Picture caption Exact"/>
    <w:basedOn w:val="DefaultParagraphFont"/>
    <w:rPr>
      <w:rFonts w:ascii="Arial" w:eastAsia="Arial" w:hAnsi="Arial" w:cs="Arial"/>
      <w:b/>
      <w:bCs/>
      <w:i w:val="0"/>
      <w:iCs w:val="0"/>
      <w:smallCaps w:val="0"/>
      <w:strike w:val="0"/>
      <w:spacing w:val="-1"/>
      <w:sz w:val="28"/>
      <w:szCs w:val="28"/>
      <w:u w:val="none"/>
    </w:rPr>
  </w:style>
  <w:style w:type="character" w:customStyle="1" w:styleId="Picturecaption2Exact">
    <w:name w:val="Picture caption (2) Exact"/>
    <w:basedOn w:val="DefaultParagraphFont"/>
    <w:link w:val="Picturecaption2"/>
    <w:rPr>
      <w:rFonts w:ascii="Arial" w:eastAsia="Arial" w:hAnsi="Arial" w:cs="Arial"/>
      <w:b/>
      <w:bCs/>
      <w:i w:val="0"/>
      <w:iCs w:val="0"/>
      <w:smallCaps w:val="0"/>
      <w:strike w:val="0"/>
      <w:spacing w:val="-2"/>
      <w:sz w:val="32"/>
      <w:szCs w:val="32"/>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37"/>
      <w:szCs w:val="37"/>
      <w:u w:val="non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sz w:val="28"/>
      <w:szCs w:val="28"/>
      <w:u w:val="none"/>
    </w:rPr>
  </w:style>
  <w:style w:type="character" w:customStyle="1" w:styleId="Picturecaption16pt">
    <w:name w:val="Picture caption + 16 pt"/>
    <w:basedOn w:val="Picturecaption"/>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dytext6">
    <w:name w:val="Body text (6)_"/>
    <w:basedOn w:val="DefaultParagraphFont"/>
    <w:link w:val="Bodytext60"/>
    <w:rPr>
      <w:rFonts w:ascii="Consolas" w:eastAsia="Consolas" w:hAnsi="Consolas" w:cs="Consolas"/>
      <w:b/>
      <w:bCs/>
      <w:i w:val="0"/>
      <w:iCs w:val="0"/>
      <w:smallCaps w:val="0"/>
      <w:strike w:val="0"/>
      <w:sz w:val="20"/>
      <w:szCs w:val="20"/>
      <w:u w:val="none"/>
    </w:rPr>
  </w:style>
  <w:style w:type="paragraph" w:customStyle="1" w:styleId="Bodytext20">
    <w:name w:val="Body text (2)"/>
    <w:basedOn w:val="Normal"/>
    <w:link w:val="Bodytext2"/>
    <w:pPr>
      <w:shd w:val="clear" w:color="auto" w:fill="FFFFFF"/>
      <w:spacing w:after="600" w:line="624" w:lineRule="exact"/>
      <w:ind w:hanging="740"/>
      <w:jc w:val="center"/>
    </w:pPr>
    <w:rPr>
      <w:rFonts w:ascii="Arial" w:eastAsia="Arial" w:hAnsi="Arial" w:cs="Arial"/>
      <w:b/>
      <w:bCs/>
      <w:sz w:val="31"/>
      <w:szCs w:val="31"/>
    </w:rPr>
  </w:style>
  <w:style w:type="paragraph" w:customStyle="1" w:styleId="Bodytext30">
    <w:name w:val="Body text (3)"/>
    <w:basedOn w:val="Normal"/>
    <w:link w:val="Bodytext3"/>
    <w:pPr>
      <w:shd w:val="clear" w:color="auto" w:fill="FFFFFF"/>
      <w:spacing w:before="360" w:after="360" w:line="331" w:lineRule="exact"/>
      <w:jc w:val="center"/>
    </w:pPr>
    <w:rPr>
      <w:rFonts w:ascii="Bookman Old Style" w:eastAsia="Bookman Old Style" w:hAnsi="Bookman Old Style" w:cs="Bookman Old Style"/>
      <w:b/>
      <w:bCs/>
      <w:i/>
      <w:iCs/>
      <w:sz w:val="28"/>
      <w:szCs w:val="28"/>
    </w:rPr>
  </w:style>
  <w:style w:type="paragraph" w:customStyle="1" w:styleId="Heading20">
    <w:name w:val="Heading #2"/>
    <w:basedOn w:val="Normal"/>
    <w:link w:val="Heading2"/>
    <w:pPr>
      <w:shd w:val="clear" w:color="auto" w:fill="FFFFFF"/>
      <w:spacing w:before="360" w:after="360" w:line="0" w:lineRule="atLeast"/>
      <w:ind w:hanging="740"/>
      <w:jc w:val="both"/>
      <w:outlineLvl w:val="1"/>
    </w:pPr>
    <w:rPr>
      <w:rFonts w:ascii="Arial" w:eastAsia="Arial" w:hAnsi="Arial" w:cs="Arial"/>
      <w:b/>
      <w:bCs/>
      <w:sz w:val="32"/>
      <w:szCs w:val="32"/>
    </w:rPr>
  </w:style>
  <w:style w:type="paragraph" w:customStyle="1" w:styleId="BodyText21">
    <w:name w:val="Body Text2"/>
    <w:basedOn w:val="Normal"/>
    <w:link w:val="Bodytext"/>
    <w:pPr>
      <w:shd w:val="clear" w:color="auto" w:fill="FFFFFF"/>
      <w:spacing w:before="600" w:line="552" w:lineRule="exact"/>
      <w:ind w:hanging="900"/>
      <w:jc w:val="both"/>
    </w:pPr>
    <w:rPr>
      <w:rFonts w:ascii="Arial" w:eastAsia="Arial" w:hAnsi="Arial" w:cs="Arial"/>
      <w:sz w:val="30"/>
      <w:szCs w:val="30"/>
    </w:rPr>
  </w:style>
  <w:style w:type="paragraph" w:customStyle="1" w:styleId="Bodytext40">
    <w:name w:val="Body text (4)"/>
    <w:basedOn w:val="Normal"/>
    <w:link w:val="Bodytext4"/>
    <w:pPr>
      <w:shd w:val="clear" w:color="auto" w:fill="FFFFFF"/>
      <w:spacing w:after="180" w:line="562" w:lineRule="exact"/>
      <w:ind w:hanging="660"/>
      <w:jc w:val="both"/>
    </w:pPr>
    <w:rPr>
      <w:rFonts w:ascii="Bookman Old Style" w:eastAsia="Bookman Old Style" w:hAnsi="Bookman Old Style" w:cs="Bookman Old Style"/>
      <w:i/>
      <w:iCs/>
      <w:sz w:val="32"/>
      <w:szCs w:val="32"/>
    </w:rPr>
  </w:style>
  <w:style w:type="paragraph" w:customStyle="1" w:styleId="Bodytext50">
    <w:name w:val="Body text (5)"/>
    <w:basedOn w:val="Normal"/>
    <w:link w:val="Bodytext5"/>
    <w:pPr>
      <w:shd w:val="clear" w:color="auto" w:fill="FFFFFF"/>
      <w:spacing w:before="360" w:after="360" w:line="0" w:lineRule="atLeast"/>
      <w:ind w:hanging="1000"/>
    </w:pPr>
    <w:rPr>
      <w:rFonts w:ascii="Arial" w:eastAsia="Arial" w:hAnsi="Arial" w:cs="Arial"/>
      <w:b/>
      <w:bCs/>
      <w:sz w:val="32"/>
      <w:szCs w:val="3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b/>
      <w:bCs/>
      <w:sz w:val="28"/>
      <w:szCs w:val="28"/>
    </w:rPr>
  </w:style>
  <w:style w:type="paragraph" w:customStyle="1" w:styleId="Picturecaption2">
    <w:name w:val="Picture caption (2)"/>
    <w:basedOn w:val="Normal"/>
    <w:link w:val="Picturecaption2Exact"/>
    <w:pPr>
      <w:shd w:val="clear" w:color="auto" w:fill="FFFFFF"/>
      <w:spacing w:before="180" w:line="0" w:lineRule="atLeast"/>
    </w:pPr>
    <w:rPr>
      <w:rFonts w:ascii="Arial" w:eastAsia="Arial" w:hAnsi="Arial" w:cs="Arial"/>
      <w:b/>
      <w:bCs/>
      <w:spacing w:val="-2"/>
      <w:sz w:val="32"/>
      <w:szCs w:val="32"/>
    </w:rPr>
  </w:style>
  <w:style w:type="paragraph" w:customStyle="1" w:styleId="Heading10">
    <w:name w:val="Heading #1"/>
    <w:basedOn w:val="Normal"/>
    <w:link w:val="Heading1"/>
    <w:pPr>
      <w:shd w:val="clear" w:color="auto" w:fill="FFFFFF"/>
      <w:spacing w:before="60" w:after="420" w:line="0" w:lineRule="atLeast"/>
      <w:ind w:hanging="900"/>
      <w:jc w:val="both"/>
      <w:outlineLvl w:val="0"/>
    </w:pPr>
    <w:rPr>
      <w:rFonts w:ascii="Arial" w:eastAsia="Arial" w:hAnsi="Arial" w:cs="Arial"/>
      <w:b/>
      <w:bCs/>
      <w:sz w:val="37"/>
      <w:szCs w:val="37"/>
    </w:rPr>
  </w:style>
  <w:style w:type="paragraph" w:customStyle="1" w:styleId="Bodytext60">
    <w:name w:val="Body text (6)"/>
    <w:basedOn w:val="Normal"/>
    <w:link w:val="Bodytext6"/>
    <w:pPr>
      <w:shd w:val="clear" w:color="auto" w:fill="FFFFFF"/>
      <w:spacing w:before="660" w:line="0" w:lineRule="atLeast"/>
      <w:jc w:val="center"/>
    </w:pPr>
    <w:rPr>
      <w:rFonts w:ascii="Consolas" w:eastAsia="Consolas" w:hAnsi="Consolas" w:cs="Consola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31"/>
      <w:szCs w:val="31"/>
      <w:u w:val="none"/>
    </w:rPr>
  </w:style>
  <w:style w:type="character" w:customStyle="1" w:styleId="Bodytext2Italic">
    <w:name w:val="Body text (2) + Italic"/>
    <w:basedOn w:val="Bodytext2"/>
    <w:rPr>
      <w:rFonts w:ascii="Arial" w:eastAsia="Arial" w:hAnsi="Arial" w:cs="Arial"/>
      <w:b/>
      <w:bCs/>
      <w:i/>
      <w:iCs/>
      <w:smallCaps w:val="0"/>
      <w:strike w:val="0"/>
      <w:color w:val="000000"/>
      <w:spacing w:val="0"/>
      <w:w w:val="100"/>
      <w:position w:val="0"/>
      <w:sz w:val="31"/>
      <w:szCs w:val="31"/>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2"/>
      <w:szCs w:val="32"/>
      <w:u w:val="single"/>
      <w:lang w:val="en-US"/>
    </w:rPr>
  </w:style>
  <w:style w:type="character" w:customStyle="1" w:styleId="Bodytext">
    <w:name w:val="Body text_"/>
    <w:basedOn w:val="DefaultParagraphFont"/>
    <w:link w:val="BodyText21"/>
    <w:rPr>
      <w:rFonts w:ascii="Arial" w:eastAsia="Arial" w:hAnsi="Arial" w:cs="Arial"/>
      <w:b w:val="0"/>
      <w:bCs w:val="0"/>
      <w:i w:val="0"/>
      <w:iCs w:val="0"/>
      <w:smallCaps w:val="0"/>
      <w:strike w:val="0"/>
      <w:sz w:val="30"/>
      <w:szCs w:val="30"/>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32"/>
      <w:szCs w:val="32"/>
      <w:u w:val="none"/>
    </w:rPr>
  </w:style>
  <w:style w:type="character" w:customStyle="1" w:styleId="BodytextBookmanOldStyle">
    <w:name w:val="Body text + Bookman Old Style"/>
    <w:aliases w:val="16 pt,Italic"/>
    <w:basedOn w:val="Bodytext"/>
    <w:rPr>
      <w:rFonts w:ascii="Bookman Old Style" w:eastAsia="Bookman Old Style" w:hAnsi="Bookman Old Style" w:cs="Bookman Old Style"/>
      <w:b w:val="0"/>
      <w:bCs w:val="0"/>
      <w:i/>
      <w:iCs/>
      <w:smallCaps w:val="0"/>
      <w:strike w:val="0"/>
      <w:color w:val="000000"/>
      <w:spacing w:val="0"/>
      <w:w w:val="100"/>
      <w:position w:val="0"/>
      <w:sz w:val="32"/>
      <w:szCs w:val="32"/>
      <w:u w:val="none"/>
      <w:lang w:val="en-US"/>
    </w:rPr>
  </w:style>
  <w:style w:type="character" w:customStyle="1" w:styleId="BodytextBookmanOldStyle0">
    <w:name w:val="Body text + Bookman Old Style"/>
    <w:aliases w:val="16 pt,Bold"/>
    <w:basedOn w:val="Bodytext"/>
    <w:rPr>
      <w:rFonts w:ascii="Bookman Old Style" w:eastAsia="Bookman Old Style" w:hAnsi="Bookman Old Style" w:cs="Bookman Old Style"/>
      <w:b/>
      <w:bCs/>
      <w:i w:val="0"/>
      <w:iCs w:val="0"/>
      <w:smallCaps w:val="0"/>
      <w:strike w:val="0"/>
      <w:color w:val="000000"/>
      <w:spacing w:val="0"/>
      <w:w w:val="100"/>
      <w:position w:val="0"/>
      <w:sz w:val="32"/>
      <w:szCs w:val="32"/>
      <w:u w:val="single"/>
      <w:lang w:val="en-US"/>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30"/>
      <w:szCs w:val="30"/>
      <w:u w:val="single"/>
      <w:lang w:val="en-US"/>
    </w:rPr>
  </w:style>
  <w:style w:type="character" w:customStyle="1" w:styleId="Bodytext5">
    <w:name w:val="Body text (5)_"/>
    <w:basedOn w:val="DefaultParagraphFont"/>
    <w:link w:val="Bodytext50"/>
    <w:rPr>
      <w:rFonts w:ascii="Arial" w:eastAsia="Arial" w:hAnsi="Arial" w:cs="Arial"/>
      <w:b/>
      <w:bCs/>
      <w:i w:val="0"/>
      <w:iCs w:val="0"/>
      <w:smallCaps w:val="0"/>
      <w:strike w:val="0"/>
      <w:sz w:val="32"/>
      <w:szCs w:val="32"/>
      <w:u w:val="none"/>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32"/>
      <w:szCs w:val="32"/>
      <w:u w:val="single"/>
      <w:lang w:val="en-US"/>
    </w:rPr>
  </w:style>
  <w:style w:type="character" w:customStyle="1" w:styleId="BodytextBookmanOldStyle1">
    <w:name w:val="Body text + Bookman Old Style"/>
    <w:aliases w:val="16 pt,Bold"/>
    <w:basedOn w:val="Bodytext"/>
    <w:rPr>
      <w:rFonts w:ascii="Bookman Old Style" w:eastAsia="Bookman Old Style" w:hAnsi="Bookman Old Style" w:cs="Bookman Old Style"/>
      <w:b/>
      <w:bCs/>
      <w:i w:val="0"/>
      <w:iCs w:val="0"/>
      <w:smallCaps w:val="0"/>
      <w:strike w:val="0"/>
      <w:color w:val="000000"/>
      <w:spacing w:val="0"/>
      <w:w w:val="100"/>
      <w:position w:val="0"/>
      <w:sz w:val="32"/>
      <w:szCs w:val="32"/>
      <w:u w:val="none"/>
      <w:lang w:val="en-US"/>
    </w:rPr>
  </w:style>
  <w:style w:type="character" w:customStyle="1" w:styleId="Bodytext4Bold">
    <w:name w:val="Body text (4) + Bold"/>
    <w:aliases w:val="Not Italic"/>
    <w:basedOn w:val="Bodytext4"/>
    <w:rPr>
      <w:rFonts w:ascii="Bookman Old Style" w:eastAsia="Bookman Old Style" w:hAnsi="Bookman Old Style" w:cs="Bookman Old Style"/>
      <w:b/>
      <w:bCs/>
      <w:i/>
      <w:iCs/>
      <w:smallCaps w:val="0"/>
      <w:strike w:val="0"/>
      <w:color w:val="000000"/>
      <w:spacing w:val="0"/>
      <w:w w:val="100"/>
      <w:position w:val="0"/>
      <w:sz w:val="32"/>
      <w:szCs w:val="32"/>
      <w:u w:val="none"/>
      <w:lang w:val="en-US"/>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rPr>
  </w:style>
  <w:style w:type="character" w:customStyle="1" w:styleId="PicturecaptionExact">
    <w:name w:val="Picture caption Exact"/>
    <w:basedOn w:val="DefaultParagraphFont"/>
    <w:rPr>
      <w:rFonts w:ascii="Arial" w:eastAsia="Arial" w:hAnsi="Arial" w:cs="Arial"/>
      <w:b/>
      <w:bCs/>
      <w:i w:val="0"/>
      <w:iCs w:val="0"/>
      <w:smallCaps w:val="0"/>
      <w:strike w:val="0"/>
      <w:spacing w:val="-1"/>
      <w:sz w:val="28"/>
      <w:szCs w:val="28"/>
      <w:u w:val="none"/>
    </w:rPr>
  </w:style>
  <w:style w:type="character" w:customStyle="1" w:styleId="Picturecaption2Exact">
    <w:name w:val="Picture caption (2) Exact"/>
    <w:basedOn w:val="DefaultParagraphFont"/>
    <w:link w:val="Picturecaption2"/>
    <w:rPr>
      <w:rFonts w:ascii="Arial" w:eastAsia="Arial" w:hAnsi="Arial" w:cs="Arial"/>
      <w:b/>
      <w:bCs/>
      <w:i w:val="0"/>
      <w:iCs w:val="0"/>
      <w:smallCaps w:val="0"/>
      <w:strike w:val="0"/>
      <w:spacing w:val="-2"/>
      <w:sz w:val="32"/>
      <w:szCs w:val="32"/>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37"/>
      <w:szCs w:val="37"/>
      <w:u w:val="non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sz w:val="28"/>
      <w:szCs w:val="28"/>
      <w:u w:val="none"/>
    </w:rPr>
  </w:style>
  <w:style w:type="character" w:customStyle="1" w:styleId="Picturecaption16pt">
    <w:name w:val="Picture caption + 16 pt"/>
    <w:basedOn w:val="Picturecaption"/>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dytext6">
    <w:name w:val="Body text (6)_"/>
    <w:basedOn w:val="DefaultParagraphFont"/>
    <w:link w:val="Bodytext60"/>
    <w:rPr>
      <w:rFonts w:ascii="Consolas" w:eastAsia="Consolas" w:hAnsi="Consolas" w:cs="Consolas"/>
      <w:b/>
      <w:bCs/>
      <w:i w:val="0"/>
      <w:iCs w:val="0"/>
      <w:smallCaps w:val="0"/>
      <w:strike w:val="0"/>
      <w:sz w:val="20"/>
      <w:szCs w:val="20"/>
      <w:u w:val="none"/>
    </w:rPr>
  </w:style>
  <w:style w:type="paragraph" w:customStyle="1" w:styleId="Bodytext20">
    <w:name w:val="Body text (2)"/>
    <w:basedOn w:val="Normal"/>
    <w:link w:val="Bodytext2"/>
    <w:pPr>
      <w:shd w:val="clear" w:color="auto" w:fill="FFFFFF"/>
      <w:spacing w:after="600" w:line="624" w:lineRule="exact"/>
      <w:ind w:hanging="740"/>
      <w:jc w:val="center"/>
    </w:pPr>
    <w:rPr>
      <w:rFonts w:ascii="Arial" w:eastAsia="Arial" w:hAnsi="Arial" w:cs="Arial"/>
      <w:b/>
      <w:bCs/>
      <w:sz w:val="31"/>
      <w:szCs w:val="31"/>
    </w:rPr>
  </w:style>
  <w:style w:type="paragraph" w:customStyle="1" w:styleId="Bodytext30">
    <w:name w:val="Body text (3)"/>
    <w:basedOn w:val="Normal"/>
    <w:link w:val="Bodytext3"/>
    <w:pPr>
      <w:shd w:val="clear" w:color="auto" w:fill="FFFFFF"/>
      <w:spacing w:before="360" w:after="360" w:line="331" w:lineRule="exact"/>
      <w:jc w:val="center"/>
    </w:pPr>
    <w:rPr>
      <w:rFonts w:ascii="Bookman Old Style" w:eastAsia="Bookman Old Style" w:hAnsi="Bookman Old Style" w:cs="Bookman Old Style"/>
      <w:b/>
      <w:bCs/>
      <w:i/>
      <w:iCs/>
      <w:sz w:val="28"/>
      <w:szCs w:val="28"/>
    </w:rPr>
  </w:style>
  <w:style w:type="paragraph" w:customStyle="1" w:styleId="Heading20">
    <w:name w:val="Heading #2"/>
    <w:basedOn w:val="Normal"/>
    <w:link w:val="Heading2"/>
    <w:pPr>
      <w:shd w:val="clear" w:color="auto" w:fill="FFFFFF"/>
      <w:spacing w:before="360" w:after="360" w:line="0" w:lineRule="atLeast"/>
      <w:ind w:hanging="740"/>
      <w:jc w:val="both"/>
      <w:outlineLvl w:val="1"/>
    </w:pPr>
    <w:rPr>
      <w:rFonts w:ascii="Arial" w:eastAsia="Arial" w:hAnsi="Arial" w:cs="Arial"/>
      <w:b/>
      <w:bCs/>
      <w:sz w:val="32"/>
      <w:szCs w:val="32"/>
    </w:rPr>
  </w:style>
  <w:style w:type="paragraph" w:customStyle="1" w:styleId="BodyText21">
    <w:name w:val="Body Text2"/>
    <w:basedOn w:val="Normal"/>
    <w:link w:val="Bodytext"/>
    <w:pPr>
      <w:shd w:val="clear" w:color="auto" w:fill="FFFFFF"/>
      <w:spacing w:before="600" w:line="552" w:lineRule="exact"/>
      <w:ind w:hanging="900"/>
      <w:jc w:val="both"/>
    </w:pPr>
    <w:rPr>
      <w:rFonts w:ascii="Arial" w:eastAsia="Arial" w:hAnsi="Arial" w:cs="Arial"/>
      <w:sz w:val="30"/>
      <w:szCs w:val="30"/>
    </w:rPr>
  </w:style>
  <w:style w:type="paragraph" w:customStyle="1" w:styleId="Bodytext40">
    <w:name w:val="Body text (4)"/>
    <w:basedOn w:val="Normal"/>
    <w:link w:val="Bodytext4"/>
    <w:pPr>
      <w:shd w:val="clear" w:color="auto" w:fill="FFFFFF"/>
      <w:spacing w:after="180" w:line="562" w:lineRule="exact"/>
      <w:ind w:hanging="660"/>
      <w:jc w:val="both"/>
    </w:pPr>
    <w:rPr>
      <w:rFonts w:ascii="Bookman Old Style" w:eastAsia="Bookman Old Style" w:hAnsi="Bookman Old Style" w:cs="Bookman Old Style"/>
      <w:i/>
      <w:iCs/>
      <w:sz w:val="32"/>
      <w:szCs w:val="32"/>
    </w:rPr>
  </w:style>
  <w:style w:type="paragraph" w:customStyle="1" w:styleId="Bodytext50">
    <w:name w:val="Body text (5)"/>
    <w:basedOn w:val="Normal"/>
    <w:link w:val="Bodytext5"/>
    <w:pPr>
      <w:shd w:val="clear" w:color="auto" w:fill="FFFFFF"/>
      <w:spacing w:before="360" w:after="360" w:line="0" w:lineRule="atLeast"/>
      <w:ind w:hanging="1000"/>
    </w:pPr>
    <w:rPr>
      <w:rFonts w:ascii="Arial" w:eastAsia="Arial" w:hAnsi="Arial" w:cs="Arial"/>
      <w:b/>
      <w:bCs/>
      <w:sz w:val="32"/>
      <w:szCs w:val="3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b/>
      <w:bCs/>
      <w:sz w:val="28"/>
      <w:szCs w:val="28"/>
    </w:rPr>
  </w:style>
  <w:style w:type="paragraph" w:customStyle="1" w:styleId="Picturecaption2">
    <w:name w:val="Picture caption (2)"/>
    <w:basedOn w:val="Normal"/>
    <w:link w:val="Picturecaption2Exact"/>
    <w:pPr>
      <w:shd w:val="clear" w:color="auto" w:fill="FFFFFF"/>
      <w:spacing w:before="180" w:line="0" w:lineRule="atLeast"/>
    </w:pPr>
    <w:rPr>
      <w:rFonts w:ascii="Arial" w:eastAsia="Arial" w:hAnsi="Arial" w:cs="Arial"/>
      <w:b/>
      <w:bCs/>
      <w:spacing w:val="-2"/>
      <w:sz w:val="32"/>
      <w:szCs w:val="32"/>
    </w:rPr>
  </w:style>
  <w:style w:type="paragraph" w:customStyle="1" w:styleId="Heading10">
    <w:name w:val="Heading #1"/>
    <w:basedOn w:val="Normal"/>
    <w:link w:val="Heading1"/>
    <w:pPr>
      <w:shd w:val="clear" w:color="auto" w:fill="FFFFFF"/>
      <w:spacing w:before="60" w:after="420" w:line="0" w:lineRule="atLeast"/>
      <w:ind w:hanging="900"/>
      <w:jc w:val="both"/>
      <w:outlineLvl w:val="0"/>
    </w:pPr>
    <w:rPr>
      <w:rFonts w:ascii="Arial" w:eastAsia="Arial" w:hAnsi="Arial" w:cs="Arial"/>
      <w:b/>
      <w:bCs/>
      <w:sz w:val="37"/>
      <w:szCs w:val="37"/>
    </w:rPr>
  </w:style>
  <w:style w:type="paragraph" w:customStyle="1" w:styleId="Bodytext60">
    <w:name w:val="Body text (6)"/>
    <w:basedOn w:val="Normal"/>
    <w:link w:val="Bodytext6"/>
    <w:pPr>
      <w:shd w:val="clear" w:color="auto" w:fill="FFFFFF"/>
      <w:spacing w:before="660" w:line="0" w:lineRule="atLeast"/>
      <w:jc w:val="center"/>
    </w:pPr>
    <w:rPr>
      <w:rFonts w:ascii="Consolas" w:eastAsia="Consolas" w:hAnsi="Consolas" w:cs="Consola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2017-06-05T08:06:00Z</dcterms:created>
  <dcterms:modified xsi:type="dcterms:W3CDTF">2017-06-05T10:05:00Z</dcterms:modified>
</cp:coreProperties>
</file>