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F1" w:rsidRPr="007555F1" w:rsidRDefault="0026709B" w:rsidP="007555F1">
      <w:pPr>
        <w:pStyle w:val="Bodytext20"/>
        <w:shd w:val="clear" w:color="auto" w:fill="auto"/>
        <w:spacing w:line="360" w:lineRule="auto"/>
        <w:ind w:left="220" w:firstLine="0"/>
        <w:jc w:val="both"/>
        <w:rPr>
          <w:rFonts w:ascii="Times New Roman" w:hAnsi="Times New Roman" w:cs="Times New Roman"/>
          <w:sz w:val="24"/>
          <w:szCs w:val="24"/>
        </w:rPr>
      </w:pPr>
      <w:r w:rsidRPr="007555F1">
        <w:rPr>
          <w:rFonts w:ascii="Times New Roman" w:hAnsi="Times New Roman" w:cs="Times New Roman"/>
          <w:sz w:val="24"/>
          <w:szCs w:val="24"/>
        </w:rPr>
        <w:t>THE REPUBLIC OF UGANDA</w:t>
      </w:r>
    </w:p>
    <w:p w:rsidR="003C44CA" w:rsidRPr="007555F1" w:rsidRDefault="0026709B" w:rsidP="007555F1">
      <w:pPr>
        <w:pStyle w:val="Bodytext20"/>
        <w:shd w:val="clear" w:color="auto" w:fill="auto"/>
        <w:spacing w:line="360" w:lineRule="auto"/>
        <w:ind w:left="220" w:firstLine="0"/>
        <w:jc w:val="both"/>
        <w:rPr>
          <w:rFonts w:ascii="Times New Roman" w:hAnsi="Times New Roman" w:cs="Times New Roman"/>
          <w:sz w:val="24"/>
          <w:szCs w:val="24"/>
        </w:rPr>
      </w:pPr>
      <w:r w:rsidRPr="007555F1">
        <w:rPr>
          <w:rFonts w:ascii="Times New Roman" w:hAnsi="Times New Roman" w:cs="Times New Roman"/>
          <w:sz w:val="24"/>
          <w:szCs w:val="24"/>
        </w:rPr>
        <w:t xml:space="preserve"> </w:t>
      </w:r>
      <w:proofErr w:type="gramStart"/>
      <w:r w:rsidRPr="007555F1">
        <w:rPr>
          <w:rFonts w:ascii="Times New Roman" w:hAnsi="Times New Roman" w:cs="Times New Roman"/>
          <w:sz w:val="24"/>
          <w:szCs w:val="24"/>
        </w:rPr>
        <w:t>IN THE COURT OF APPEAL OF UGANDA AT KAMPALA CIVIL APPLICATION NO.</w:t>
      </w:r>
      <w:proofErr w:type="gramEnd"/>
      <w:r w:rsidRPr="007555F1">
        <w:rPr>
          <w:rFonts w:ascii="Times New Roman" w:hAnsi="Times New Roman" w:cs="Times New Roman"/>
          <w:sz w:val="24"/>
          <w:szCs w:val="24"/>
        </w:rPr>
        <w:t xml:space="preserve"> 254 OF 2015</w:t>
      </w:r>
    </w:p>
    <w:p w:rsidR="007555F1" w:rsidRPr="007555F1" w:rsidRDefault="007555F1" w:rsidP="007555F1">
      <w:pPr>
        <w:pStyle w:val="Bodytext20"/>
        <w:shd w:val="clear" w:color="auto" w:fill="auto"/>
        <w:spacing w:line="360" w:lineRule="auto"/>
        <w:ind w:left="220" w:firstLine="0"/>
        <w:jc w:val="both"/>
        <w:rPr>
          <w:rFonts w:ascii="Times New Roman" w:hAnsi="Times New Roman" w:cs="Times New Roman"/>
          <w:sz w:val="24"/>
          <w:szCs w:val="24"/>
        </w:rPr>
      </w:pPr>
    </w:p>
    <w:p w:rsidR="003C44CA" w:rsidRPr="007555F1" w:rsidRDefault="0026709B" w:rsidP="007555F1">
      <w:pPr>
        <w:pStyle w:val="Bodytext20"/>
        <w:shd w:val="clear" w:color="auto" w:fill="auto"/>
        <w:spacing w:line="360" w:lineRule="auto"/>
        <w:ind w:left="220" w:firstLine="0"/>
        <w:jc w:val="both"/>
        <w:rPr>
          <w:rFonts w:ascii="Times New Roman" w:hAnsi="Times New Roman" w:cs="Times New Roman"/>
          <w:sz w:val="24"/>
          <w:szCs w:val="24"/>
        </w:rPr>
      </w:pPr>
      <w:proofErr w:type="gramStart"/>
      <w:r w:rsidRPr="007555F1">
        <w:rPr>
          <w:rFonts w:ascii="Times New Roman" w:hAnsi="Times New Roman" w:cs="Times New Roman"/>
          <w:sz w:val="24"/>
          <w:szCs w:val="24"/>
        </w:rPr>
        <w:t>ARISING FROM CIVIL APPEAL NO.</w:t>
      </w:r>
      <w:proofErr w:type="gramEnd"/>
      <w:r w:rsidRPr="007555F1">
        <w:rPr>
          <w:rFonts w:ascii="Times New Roman" w:hAnsi="Times New Roman" w:cs="Times New Roman"/>
          <w:sz w:val="24"/>
          <w:szCs w:val="24"/>
        </w:rPr>
        <w:t xml:space="preserve"> </w:t>
      </w:r>
      <w:r w:rsidR="007555F1" w:rsidRPr="007555F1">
        <w:rPr>
          <w:rFonts w:ascii="Times New Roman" w:hAnsi="Times New Roman" w:cs="Times New Roman"/>
          <w:sz w:val="24"/>
          <w:szCs w:val="24"/>
        </w:rPr>
        <w:t>3</w:t>
      </w:r>
      <w:r w:rsidRPr="007555F1">
        <w:rPr>
          <w:rFonts w:ascii="Times New Roman" w:hAnsi="Times New Roman" w:cs="Times New Roman"/>
          <w:sz w:val="24"/>
          <w:szCs w:val="24"/>
        </w:rPr>
        <w:t>7 &amp; 76 OF 2010</w:t>
      </w:r>
    </w:p>
    <w:p w:rsidR="003C44CA" w:rsidRPr="007555F1" w:rsidRDefault="0026709B" w:rsidP="007555F1">
      <w:pPr>
        <w:pStyle w:val="Bodytext20"/>
        <w:shd w:val="clear" w:color="auto" w:fill="auto"/>
        <w:spacing w:line="360" w:lineRule="auto"/>
        <w:ind w:left="220" w:firstLine="0"/>
        <w:jc w:val="both"/>
        <w:rPr>
          <w:rFonts w:ascii="Times New Roman" w:hAnsi="Times New Roman" w:cs="Times New Roman"/>
          <w:sz w:val="24"/>
          <w:szCs w:val="24"/>
        </w:rPr>
      </w:pPr>
      <w:r w:rsidRPr="007555F1">
        <w:rPr>
          <w:rFonts w:ascii="Times New Roman" w:hAnsi="Times New Roman" w:cs="Times New Roman"/>
          <w:sz w:val="24"/>
          <w:szCs w:val="24"/>
        </w:rPr>
        <w:t>RESPECTIVELY</w:t>
      </w:r>
    </w:p>
    <w:p w:rsidR="003C44CA" w:rsidRPr="007555F1" w:rsidRDefault="0026709B" w:rsidP="007555F1">
      <w:pPr>
        <w:pStyle w:val="Bodytext20"/>
        <w:shd w:val="clear" w:color="auto" w:fill="auto"/>
        <w:spacing w:line="360" w:lineRule="auto"/>
        <w:ind w:left="220" w:firstLine="0"/>
        <w:jc w:val="both"/>
        <w:rPr>
          <w:rFonts w:ascii="Times New Roman" w:hAnsi="Times New Roman" w:cs="Times New Roman"/>
          <w:sz w:val="24"/>
          <w:szCs w:val="24"/>
        </w:rPr>
      </w:pPr>
      <w:r w:rsidRPr="007555F1">
        <w:rPr>
          <w:rFonts w:ascii="Times New Roman" w:hAnsi="Times New Roman" w:cs="Times New Roman"/>
          <w:sz w:val="24"/>
          <w:szCs w:val="24"/>
        </w:rPr>
        <w:t xml:space="preserve">FRANCIS </w:t>
      </w:r>
      <w:proofErr w:type="gramStart"/>
      <w:r w:rsidRPr="007555F1">
        <w:rPr>
          <w:rFonts w:ascii="Times New Roman" w:hAnsi="Times New Roman" w:cs="Times New Roman"/>
          <w:sz w:val="24"/>
          <w:szCs w:val="24"/>
        </w:rPr>
        <w:t>KIYAGA :</w:t>
      </w:r>
      <w:proofErr w:type="gramEnd"/>
      <w:r w:rsidRPr="007555F1">
        <w:rPr>
          <w:rFonts w:ascii="Times New Roman" w:hAnsi="Times New Roman" w:cs="Times New Roman"/>
          <w:sz w:val="24"/>
          <w:szCs w:val="24"/>
        </w:rPr>
        <w:t>:::::::::::::::::::::: APPLICANT/APPELLANT</w:t>
      </w:r>
    </w:p>
    <w:p w:rsidR="003C44CA" w:rsidRPr="007555F1" w:rsidRDefault="0026709B" w:rsidP="007555F1">
      <w:pPr>
        <w:pStyle w:val="Bodytext20"/>
        <w:shd w:val="clear" w:color="auto" w:fill="auto"/>
        <w:spacing w:line="360" w:lineRule="auto"/>
        <w:ind w:left="220" w:firstLine="0"/>
        <w:jc w:val="both"/>
        <w:rPr>
          <w:rFonts w:ascii="Times New Roman" w:hAnsi="Times New Roman" w:cs="Times New Roman"/>
          <w:sz w:val="24"/>
          <w:szCs w:val="24"/>
        </w:rPr>
      </w:pPr>
      <w:r w:rsidRPr="007555F1">
        <w:rPr>
          <w:rFonts w:ascii="Times New Roman" w:hAnsi="Times New Roman" w:cs="Times New Roman"/>
          <w:sz w:val="24"/>
          <w:szCs w:val="24"/>
        </w:rPr>
        <w:t>V</w:t>
      </w:r>
    </w:p>
    <w:p w:rsidR="007555F1" w:rsidRPr="007555F1" w:rsidRDefault="007555F1" w:rsidP="007555F1">
      <w:pPr>
        <w:pStyle w:val="Bodytext20"/>
        <w:shd w:val="clear" w:color="auto" w:fill="auto"/>
        <w:spacing w:line="360" w:lineRule="auto"/>
        <w:ind w:left="220" w:firstLine="0"/>
        <w:jc w:val="both"/>
        <w:rPr>
          <w:rFonts w:ascii="Times New Roman" w:hAnsi="Times New Roman" w:cs="Times New Roman"/>
          <w:sz w:val="24"/>
          <w:szCs w:val="24"/>
        </w:rPr>
      </w:pPr>
    </w:p>
    <w:p w:rsidR="003C44CA" w:rsidRPr="007555F1" w:rsidRDefault="0026709B" w:rsidP="007555F1">
      <w:pPr>
        <w:pStyle w:val="BodyText21"/>
        <w:numPr>
          <w:ilvl w:val="0"/>
          <w:numId w:val="1"/>
        </w:numPr>
        <w:shd w:val="clear" w:color="auto" w:fill="auto"/>
        <w:tabs>
          <w:tab w:val="left" w:pos="746"/>
        </w:tabs>
        <w:spacing w:after="246" w:line="360" w:lineRule="auto"/>
        <w:ind w:left="760"/>
        <w:jc w:val="both"/>
        <w:rPr>
          <w:rFonts w:ascii="Times New Roman" w:hAnsi="Times New Roman" w:cs="Times New Roman"/>
          <w:sz w:val="24"/>
          <w:szCs w:val="24"/>
        </w:rPr>
      </w:pPr>
      <w:r w:rsidRPr="007555F1">
        <w:rPr>
          <w:rFonts w:ascii="Times New Roman" w:hAnsi="Times New Roman" w:cs="Times New Roman"/>
          <w:sz w:val="24"/>
          <w:szCs w:val="24"/>
        </w:rPr>
        <w:t>JOSEPHINE SEGUJJA</w:t>
      </w:r>
    </w:p>
    <w:p w:rsidR="003C44CA" w:rsidRPr="007555F1" w:rsidRDefault="0026709B" w:rsidP="007555F1">
      <w:pPr>
        <w:pStyle w:val="BodyText21"/>
        <w:numPr>
          <w:ilvl w:val="0"/>
          <w:numId w:val="1"/>
        </w:numPr>
        <w:shd w:val="clear" w:color="auto" w:fill="auto"/>
        <w:tabs>
          <w:tab w:val="left" w:pos="760"/>
        </w:tabs>
        <w:spacing w:after="946" w:line="360" w:lineRule="auto"/>
        <w:ind w:left="760"/>
        <w:jc w:val="both"/>
        <w:rPr>
          <w:rFonts w:ascii="Times New Roman" w:hAnsi="Times New Roman" w:cs="Times New Roman"/>
          <w:sz w:val="24"/>
          <w:szCs w:val="24"/>
        </w:rPr>
      </w:pPr>
      <w:r w:rsidRPr="007555F1">
        <w:rPr>
          <w:rFonts w:ascii="Times New Roman" w:hAnsi="Times New Roman" w:cs="Times New Roman"/>
          <w:sz w:val="24"/>
          <w:szCs w:val="24"/>
        </w:rPr>
        <w:t>WILBROD BIRABWA ::::::::::::::::::::::::::::::::: RESPONDENTS</w:t>
      </w:r>
    </w:p>
    <w:p w:rsidR="003C44CA" w:rsidRPr="007555F1" w:rsidRDefault="0026709B" w:rsidP="007555F1">
      <w:pPr>
        <w:pStyle w:val="Bodytext40"/>
        <w:shd w:val="clear" w:color="auto" w:fill="auto"/>
        <w:spacing w:before="0" w:after="247" w:line="360" w:lineRule="auto"/>
        <w:ind w:left="220"/>
        <w:jc w:val="both"/>
        <w:rPr>
          <w:rFonts w:ascii="Times New Roman" w:hAnsi="Times New Roman" w:cs="Times New Roman"/>
          <w:sz w:val="24"/>
          <w:szCs w:val="24"/>
        </w:rPr>
      </w:pPr>
      <w:r w:rsidRPr="007555F1">
        <w:rPr>
          <w:rFonts w:ascii="Times New Roman" w:hAnsi="Times New Roman" w:cs="Times New Roman"/>
          <w:sz w:val="24"/>
          <w:szCs w:val="24"/>
        </w:rPr>
        <w:t>BEFORE HON. LADY JUSTICE CATHERINE BAMU6EMERE1RE,</w:t>
      </w:r>
    </w:p>
    <w:p w:rsidR="003C44CA" w:rsidRPr="007555F1" w:rsidRDefault="0026709B" w:rsidP="007555F1">
      <w:pPr>
        <w:pStyle w:val="Bodytext40"/>
        <w:shd w:val="clear" w:color="auto" w:fill="auto"/>
        <w:spacing w:before="0" w:after="1136" w:line="360" w:lineRule="auto"/>
        <w:ind w:left="220"/>
        <w:jc w:val="both"/>
        <w:rPr>
          <w:rFonts w:ascii="Times New Roman" w:hAnsi="Times New Roman" w:cs="Times New Roman"/>
          <w:sz w:val="24"/>
          <w:szCs w:val="24"/>
        </w:rPr>
      </w:pPr>
      <w:r w:rsidRPr="007555F1">
        <w:rPr>
          <w:rFonts w:ascii="Times New Roman" w:hAnsi="Times New Roman" w:cs="Times New Roman"/>
          <w:sz w:val="24"/>
          <w:szCs w:val="24"/>
        </w:rPr>
        <w:t>JUSTICE OF APPEAL</w:t>
      </w:r>
    </w:p>
    <w:p w:rsidR="003C44CA" w:rsidRPr="007555F1" w:rsidRDefault="0026709B" w:rsidP="007555F1">
      <w:pPr>
        <w:pStyle w:val="Bodytext50"/>
        <w:shd w:val="clear" w:color="auto" w:fill="auto"/>
        <w:spacing w:before="0" w:after="231" w:line="360" w:lineRule="auto"/>
        <w:ind w:left="220"/>
        <w:jc w:val="both"/>
        <w:rPr>
          <w:rFonts w:ascii="Times New Roman" w:hAnsi="Times New Roman" w:cs="Times New Roman"/>
          <w:sz w:val="24"/>
          <w:szCs w:val="24"/>
        </w:rPr>
      </w:pPr>
      <w:r w:rsidRPr="007555F1">
        <w:rPr>
          <w:rFonts w:ascii="Times New Roman" w:hAnsi="Times New Roman" w:cs="Times New Roman"/>
          <w:sz w:val="24"/>
          <w:szCs w:val="24"/>
        </w:rPr>
        <w:t>RULING</w:t>
      </w:r>
    </w:p>
    <w:p w:rsidR="003C44CA" w:rsidRPr="007555F1" w:rsidRDefault="0026709B" w:rsidP="007555F1">
      <w:pPr>
        <w:pStyle w:val="BodyText21"/>
        <w:shd w:val="clear" w:color="auto" w:fill="auto"/>
        <w:spacing w:after="315" w:line="360" w:lineRule="auto"/>
        <w:ind w:left="20" w:right="340" w:firstLine="0"/>
        <w:jc w:val="both"/>
        <w:rPr>
          <w:rFonts w:ascii="Times New Roman" w:hAnsi="Times New Roman" w:cs="Times New Roman"/>
          <w:sz w:val="24"/>
          <w:szCs w:val="24"/>
        </w:rPr>
      </w:pPr>
      <w:r w:rsidRPr="007555F1">
        <w:rPr>
          <w:rFonts w:ascii="Times New Roman" w:hAnsi="Times New Roman" w:cs="Times New Roman"/>
          <w:sz w:val="24"/>
          <w:szCs w:val="24"/>
        </w:rPr>
        <w:t>An application for consolidation of appeals was filed before this court pursuant to rules 101, 43 and 44 of the Judicature (Court of Appeal Rules) Directions for orders that Civil Appeal No. 37 of 2010 and Civil Appeal No. 76 of 2010 be consolidated on the following grounds:-</w:t>
      </w:r>
    </w:p>
    <w:p w:rsidR="003C44CA" w:rsidRPr="007555F1" w:rsidRDefault="0026709B" w:rsidP="007555F1">
      <w:pPr>
        <w:pStyle w:val="BodyText21"/>
        <w:numPr>
          <w:ilvl w:val="0"/>
          <w:numId w:val="2"/>
        </w:numPr>
        <w:shd w:val="clear" w:color="auto" w:fill="auto"/>
        <w:tabs>
          <w:tab w:val="left" w:pos="774"/>
        </w:tabs>
        <w:spacing w:after="202" w:line="360" w:lineRule="auto"/>
        <w:ind w:left="760"/>
        <w:jc w:val="both"/>
        <w:rPr>
          <w:rFonts w:ascii="Times New Roman" w:hAnsi="Times New Roman" w:cs="Times New Roman"/>
          <w:sz w:val="24"/>
          <w:szCs w:val="24"/>
        </w:rPr>
      </w:pPr>
      <w:r w:rsidRPr="007555F1">
        <w:rPr>
          <w:rFonts w:ascii="Times New Roman" w:hAnsi="Times New Roman" w:cs="Times New Roman"/>
          <w:sz w:val="24"/>
          <w:szCs w:val="24"/>
        </w:rPr>
        <w:t>Both appeals are pending before the same Court.</w:t>
      </w:r>
    </w:p>
    <w:p w:rsidR="003C44CA" w:rsidRPr="007555F1" w:rsidRDefault="0026709B" w:rsidP="007555F1">
      <w:pPr>
        <w:pStyle w:val="BodyText21"/>
        <w:numPr>
          <w:ilvl w:val="0"/>
          <w:numId w:val="2"/>
        </w:numPr>
        <w:shd w:val="clear" w:color="auto" w:fill="auto"/>
        <w:tabs>
          <w:tab w:val="left" w:pos="755"/>
        </w:tabs>
        <w:spacing w:after="413" w:line="360" w:lineRule="auto"/>
        <w:ind w:left="760" w:right="340"/>
        <w:jc w:val="both"/>
        <w:rPr>
          <w:rFonts w:ascii="Times New Roman" w:hAnsi="Times New Roman" w:cs="Times New Roman"/>
          <w:sz w:val="24"/>
          <w:szCs w:val="24"/>
        </w:rPr>
      </w:pPr>
      <w:r w:rsidRPr="007555F1">
        <w:rPr>
          <w:rFonts w:ascii="Times New Roman" w:hAnsi="Times New Roman" w:cs="Times New Roman"/>
          <w:sz w:val="24"/>
          <w:szCs w:val="24"/>
        </w:rPr>
        <w:t>The parties in Civil Appeal No. 37 of 2010 and Civil Appeal No. 76 of 2010 are the same.</w:t>
      </w:r>
    </w:p>
    <w:p w:rsidR="003C44CA" w:rsidRPr="007555F1" w:rsidRDefault="0026709B" w:rsidP="007555F1">
      <w:pPr>
        <w:pStyle w:val="Bodytext60"/>
        <w:shd w:val="clear" w:color="auto" w:fill="auto"/>
        <w:spacing w:before="0" w:line="360" w:lineRule="auto"/>
        <w:ind w:left="220"/>
        <w:jc w:val="both"/>
        <w:rPr>
          <w:rFonts w:ascii="Times New Roman" w:hAnsi="Times New Roman" w:cs="Times New Roman"/>
          <w:sz w:val="24"/>
          <w:szCs w:val="24"/>
        </w:rPr>
      </w:pPr>
      <w:proofErr w:type="gramStart"/>
      <w:r w:rsidRPr="007555F1">
        <w:rPr>
          <w:rFonts w:ascii="Times New Roman" w:hAnsi="Times New Roman" w:cs="Times New Roman"/>
          <w:sz w:val="24"/>
          <w:szCs w:val="24"/>
        </w:rPr>
        <w:t>l</w:t>
      </w:r>
      <w:proofErr w:type="gramEnd"/>
    </w:p>
    <w:p w:rsidR="003C44CA" w:rsidRPr="007555F1" w:rsidRDefault="0026709B" w:rsidP="007555F1">
      <w:pPr>
        <w:pStyle w:val="BodyText21"/>
        <w:numPr>
          <w:ilvl w:val="0"/>
          <w:numId w:val="2"/>
        </w:numPr>
        <w:shd w:val="clear" w:color="auto" w:fill="auto"/>
        <w:tabs>
          <w:tab w:val="left" w:pos="725"/>
        </w:tabs>
        <w:spacing w:after="182" w:line="360" w:lineRule="auto"/>
        <w:ind w:left="720"/>
        <w:jc w:val="both"/>
        <w:rPr>
          <w:rFonts w:ascii="Times New Roman" w:hAnsi="Times New Roman" w:cs="Times New Roman"/>
          <w:sz w:val="24"/>
          <w:szCs w:val="24"/>
        </w:rPr>
      </w:pPr>
      <w:r w:rsidRPr="007555F1">
        <w:rPr>
          <w:rFonts w:ascii="Times New Roman" w:hAnsi="Times New Roman" w:cs="Times New Roman"/>
          <w:sz w:val="24"/>
          <w:szCs w:val="24"/>
        </w:rPr>
        <w:t>The matters involve similar questions of Law.</w:t>
      </w:r>
    </w:p>
    <w:p w:rsidR="003C44CA" w:rsidRPr="007555F1" w:rsidRDefault="0026709B" w:rsidP="007555F1">
      <w:pPr>
        <w:pStyle w:val="BodyText21"/>
        <w:numPr>
          <w:ilvl w:val="0"/>
          <w:numId w:val="2"/>
        </w:numPr>
        <w:shd w:val="clear" w:color="auto" w:fill="auto"/>
        <w:tabs>
          <w:tab w:val="left" w:pos="720"/>
        </w:tabs>
        <w:spacing w:after="0" w:line="360" w:lineRule="auto"/>
        <w:ind w:left="720" w:right="360"/>
        <w:jc w:val="both"/>
        <w:rPr>
          <w:rFonts w:ascii="Times New Roman" w:hAnsi="Times New Roman" w:cs="Times New Roman"/>
          <w:sz w:val="24"/>
          <w:szCs w:val="24"/>
        </w:rPr>
      </w:pPr>
      <w:r w:rsidRPr="007555F1">
        <w:rPr>
          <w:rFonts w:ascii="Times New Roman" w:hAnsi="Times New Roman" w:cs="Times New Roman"/>
          <w:sz w:val="24"/>
          <w:szCs w:val="24"/>
        </w:rPr>
        <w:t xml:space="preserve">The decision in Civil Appeal No. 76 of 2010 directly impacts on the decision in </w:t>
      </w:r>
      <w:r w:rsidRPr="007555F1">
        <w:rPr>
          <w:rFonts w:ascii="Times New Roman" w:hAnsi="Times New Roman" w:cs="Times New Roman"/>
          <w:sz w:val="24"/>
          <w:szCs w:val="24"/>
        </w:rPr>
        <w:lastRenderedPageBreak/>
        <w:t>Civil Appeal No. 37 of 2010.</w:t>
      </w:r>
    </w:p>
    <w:p w:rsidR="003C44CA" w:rsidRPr="007555F1" w:rsidRDefault="0026709B" w:rsidP="007555F1">
      <w:pPr>
        <w:pStyle w:val="BodyText21"/>
        <w:shd w:val="clear" w:color="auto" w:fill="auto"/>
        <w:spacing w:after="0" w:line="360" w:lineRule="auto"/>
        <w:ind w:firstLine="0"/>
        <w:jc w:val="both"/>
        <w:rPr>
          <w:rFonts w:ascii="Times New Roman" w:hAnsi="Times New Roman" w:cs="Times New Roman"/>
          <w:sz w:val="24"/>
          <w:szCs w:val="24"/>
        </w:rPr>
      </w:pPr>
      <w:r w:rsidRPr="007555F1">
        <w:rPr>
          <w:rFonts w:ascii="Times New Roman" w:hAnsi="Times New Roman" w:cs="Times New Roman"/>
          <w:sz w:val="24"/>
          <w:szCs w:val="24"/>
        </w:rPr>
        <w:t>The grounds of this application are fully set out in the Affidavit of</w:t>
      </w:r>
    </w:p>
    <w:p w:rsidR="003C44CA" w:rsidRPr="007555F1" w:rsidRDefault="0026709B" w:rsidP="007555F1">
      <w:pPr>
        <w:pStyle w:val="BodyText21"/>
        <w:shd w:val="clear" w:color="auto" w:fill="auto"/>
        <w:spacing w:after="0" w:line="360" w:lineRule="auto"/>
        <w:ind w:firstLine="0"/>
        <w:jc w:val="both"/>
        <w:rPr>
          <w:rFonts w:ascii="Times New Roman" w:hAnsi="Times New Roman" w:cs="Times New Roman"/>
          <w:sz w:val="24"/>
          <w:szCs w:val="24"/>
        </w:rPr>
      </w:pPr>
      <w:proofErr w:type="gramStart"/>
      <w:r w:rsidRPr="007555F1">
        <w:rPr>
          <w:rFonts w:ascii="Times New Roman" w:hAnsi="Times New Roman" w:cs="Times New Roman"/>
          <w:sz w:val="24"/>
          <w:szCs w:val="24"/>
        </w:rPr>
        <w:t>the</w:t>
      </w:r>
      <w:proofErr w:type="gramEnd"/>
      <w:r w:rsidRPr="007555F1">
        <w:rPr>
          <w:rFonts w:ascii="Times New Roman" w:hAnsi="Times New Roman" w:cs="Times New Roman"/>
          <w:sz w:val="24"/>
          <w:szCs w:val="24"/>
        </w:rPr>
        <w:t xml:space="preserve"> Applicant/Appellant, Francis Kiyaga. The grounds for</w:t>
      </w:r>
      <w:r w:rsidR="007555F1" w:rsidRPr="007555F1">
        <w:rPr>
          <w:rFonts w:ascii="Times New Roman" w:hAnsi="Times New Roman" w:cs="Times New Roman"/>
          <w:sz w:val="24"/>
          <w:szCs w:val="24"/>
        </w:rPr>
        <w:t xml:space="preserve"> </w:t>
      </w:r>
      <w:r w:rsidRPr="007555F1">
        <w:rPr>
          <w:rFonts w:ascii="Times New Roman" w:hAnsi="Times New Roman" w:cs="Times New Roman"/>
          <w:sz w:val="24"/>
          <w:szCs w:val="24"/>
        </w:rPr>
        <w:t>application state briefly as follows;</w:t>
      </w:r>
    </w:p>
    <w:p w:rsidR="003C44CA" w:rsidRPr="007555F1" w:rsidRDefault="0026709B" w:rsidP="007555F1">
      <w:pPr>
        <w:pStyle w:val="BodyText21"/>
        <w:numPr>
          <w:ilvl w:val="0"/>
          <w:numId w:val="3"/>
        </w:numPr>
        <w:shd w:val="clear" w:color="auto" w:fill="auto"/>
        <w:tabs>
          <w:tab w:val="left" w:pos="720"/>
        </w:tabs>
        <w:spacing w:after="120" w:line="360" w:lineRule="auto"/>
        <w:ind w:left="720" w:right="360"/>
        <w:jc w:val="both"/>
        <w:rPr>
          <w:rFonts w:ascii="Times New Roman" w:hAnsi="Times New Roman" w:cs="Times New Roman"/>
          <w:sz w:val="24"/>
          <w:szCs w:val="24"/>
        </w:rPr>
      </w:pPr>
      <w:r w:rsidRPr="007555F1">
        <w:rPr>
          <w:rFonts w:ascii="Times New Roman" w:hAnsi="Times New Roman" w:cs="Times New Roman"/>
          <w:sz w:val="24"/>
          <w:szCs w:val="24"/>
        </w:rPr>
        <w:t>That, around June 1997, Kiyaga deposited a certificate of title to the land comprised in Kyadondo Block 232 plot 608 at Kireka with the 2</w:t>
      </w:r>
      <w:r w:rsidRPr="007555F1">
        <w:rPr>
          <w:rFonts w:ascii="Times New Roman" w:hAnsi="Times New Roman" w:cs="Times New Roman"/>
          <w:sz w:val="24"/>
          <w:szCs w:val="24"/>
          <w:vertAlign w:val="superscript"/>
        </w:rPr>
        <w:t>nd</w:t>
      </w:r>
      <w:r w:rsidRPr="007555F1">
        <w:rPr>
          <w:rFonts w:ascii="Times New Roman" w:hAnsi="Times New Roman" w:cs="Times New Roman"/>
          <w:sz w:val="24"/>
          <w:szCs w:val="24"/>
        </w:rPr>
        <w:t xml:space="preserve"> Respondent as security for her to lend him money to capitalize his business.</w:t>
      </w:r>
    </w:p>
    <w:p w:rsidR="003C44CA" w:rsidRPr="007555F1" w:rsidRDefault="0026709B" w:rsidP="007555F1">
      <w:pPr>
        <w:pStyle w:val="BodyText21"/>
        <w:numPr>
          <w:ilvl w:val="0"/>
          <w:numId w:val="3"/>
        </w:numPr>
        <w:shd w:val="clear" w:color="auto" w:fill="auto"/>
        <w:tabs>
          <w:tab w:val="left" w:pos="720"/>
        </w:tabs>
        <w:spacing w:after="120" w:line="360" w:lineRule="auto"/>
        <w:ind w:left="720" w:right="360"/>
        <w:jc w:val="both"/>
        <w:rPr>
          <w:rFonts w:ascii="Times New Roman" w:hAnsi="Times New Roman" w:cs="Times New Roman"/>
          <w:sz w:val="24"/>
          <w:szCs w:val="24"/>
        </w:rPr>
      </w:pPr>
      <w:r w:rsidRPr="007555F1">
        <w:rPr>
          <w:rFonts w:ascii="Times New Roman" w:hAnsi="Times New Roman" w:cs="Times New Roman"/>
          <w:sz w:val="24"/>
          <w:szCs w:val="24"/>
        </w:rPr>
        <w:t>That he paid back the money to the 2</w:t>
      </w:r>
      <w:r w:rsidRPr="007555F1">
        <w:rPr>
          <w:rFonts w:ascii="Times New Roman" w:hAnsi="Times New Roman" w:cs="Times New Roman"/>
          <w:sz w:val="24"/>
          <w:szCs w:val="24"/>
          <w:vertAlign w:val="superscript"/>
        </w:rPr>
        <w:t>nd</w:t>
      </w:r>
      <w:r w:rsidRPr="007555F1">
        <w:rPr>
          <w:rFonts w:ascii="Times New Roman" w:hAnsi="Times New Roman" w:cs="Times New Roman"/>
          <w:sz w:val="24"/>
          <w:szCs w:val="24"/>
        </w:rPr>
        <w:t xml:space="preserve"> Respondent but unknown to him, the Respondent fraudulently transferred the land into her names claiming to have bought it from </w:t>
      </w:r>
      <w:proofErr w:type="spellStart"/>
      <w:r w:rsidRPr="007555F1">
        <w:rPr>
          <w:rFonts w:ascii="Times New Roman" w:hAnsi="Times New Roman" w:cs="Times New Roman"/>
          <w:sz w:val="24"/>
          <w:szCs w:val="24"/>
        </w:rPr>
        <w:t>Kiyaga</w:t>
      </w:r>
      <w:proofErr w:type="spellEnd"/>
      <w:r w:rsidRPr="007555F1">
        <w:rPr>
          <w:rFonts w:ascii="Times New Roman" w:hAnsi="Times New Roman" w:cs="Times New Roman"/>
          <w:sz w:val="24"/>
          <w:szCs w:val="24"/>
        </w:rPr>
        <w:t>, whereas not.</w:t>
      </w:r>
    </w:p>
    <w:p w:rsidR="003C44CA" w:rsidRPr="007555F1" w:rsidRDefault="0026709B" w:rsidP="007555F1">
      <w:pPr>
        <w:pStyle w:val="BodyText21"/>
        <w:numPr>
          <w:ilvl w:val="0"/>
          <w:numId w:val="3"/>
        </w:numPr>
        <w:shd w:val="clear" w:color="auto" w:fill="auto"/>
        <w:tabs>
          <w:tab w:val="left" w:pos="730"/>
        </w:tabs>
        <w:spacing w:after="124" w:line="360" w:lineRule="auto"/>
        <w:ind w:left="720" w:right="360"/>
        <w:jc w:val="both"/>
        <w:rPr>
          <w:rFonts w:ascii="Times New Roman" w:hAnsi="Times New Roman" w:cs="Times New Roman"/>
          <w:sz w:val="24"/>
          <w:szCs w:val="24"/>
        </w:rPr>
      </w:pPr>
      <w:r w:rsidRPr="007555F1">
        <w:rPr>
          <w:rFonts w:ascii="Times New Roman" w:hAnsi="Times New Roman" w:cs="Times New Roman"/>
          <w:sz w:val="24"/>
          <w:szCs w:val="24"/>
        </w:rPr>
        <w:t xml:space="preserve">That, Francis </w:t>
      </w:r>
      <w:proofErr w:type="spellStart"/>
      <w:r w:rsidRPr="007555F1">
        <w:rPr>
          <w:rFonts w:ascii="Times New Roman" w:hAnsi="Times New Roman" w:cs="Times New Roman"/>
          <w:sz w:val="24"/>
          <w:szCs w:val="24"/>
        </w:rPr>
        <w:t>Kiyaga</w:t>
      </w:r>
      <w:proofErr w:type="spellEnd"/>
      <w:r w:rsidRPr="007555F1">
        <w:rPr>
          <w:rFonts w:ascii="Times New Roman" w:hAnsi="Times New Roman" w:cs="Times New Roman"/>
          <w:sz w:val="24"/>
          <w:szCs w:val="24"/>
        </w:rPr>
        <w:t xml:space="preserve"> sued the 2</w:t>
      </w:r>
      <w:r w:rsidRPr="007555F1">
        <w:rPr>
          <w:rFonts w:ascii="Times New Roman" w:hAnsi="Times New Roman" w:cs="Times New Roman"/>
          <w:sz w:val="24"/>
          <w:szCs w:val="24"/>
          <w:vertAlign w:val="superscript"/>
        </w:rPr>
        <w:t>nd</w:t>
      </w:r>
      <w:r w:rsidRPr="007555F1">
        <w:rPr>
          <w:rFonts w:ascii="Times New Roman" w:hAnsi="Times New Roman" w:cs="Times New Roman"/>
          <w:sz w:val="24"/>
          <w:szCs w:val="24"/>
        </w:rPr>
        <w:t xml:space="preserve"> Respondent in High Court Civil Suit No. 198 of 1999 Francis </w:t>
      </w:r>
      <w:proofErr w:type="spellStart"/>
      <w:r w:rsidRPr="007555F1">
        <w:rPr>
          <w:rFonts w:ascii="Times New Roman" w:hAnsi="Times New Roman" w:cs="Times New Roman"/>
          <w:sz w:val="24"/>
          <w:szCs w:val="24"/>
        </w:rPr>
        <w:t>Kiyaga</w:t>
      </w:r>
      <w:proofErr w:type="spellEnd"/>
      <w:r w:rsidRPr="007555F1">
        <w:rPr>
          <w:rFonts w:ascii="Times New Roman" w:hAnsi="Times New Roman" w:cs="Times New Roman"/>
          <w:sz w:val="24"/>
          <w:szCs w:val="24"/>
        </w:rPr>
        <w:t xml:space="preserve"> -versus- </w:t>
      </w:r>
      <w:proofErr w:type="spellStart"/>
      <w:r w:rsidRPr="007555F1">
        <w:rPr>
          <w:rFonts w:ascii="Times New Roman" w:hAnsi="Times New Roman" w:cs="Times New Roman"/>
          <w:sz w:val="24"/>
          <w:szCs w:val="24"/>
        </w:rPr>
        <w:t>Wilbrod</w:t>
      </w:r>
      <w:proofErr w:type="spellEnd"/>
      <w:r w:rsidRPr="007555F1">
        <w:rPr>
          <w:rFonts w:ascii="Times New Roman" w:hAnsi="Times New Roman" w:cs="Times New Roman"/>
          <w:sz w:val="24"/>
          <w:szCs w:val="24"/>
        </w:rPr>
        <w:t xml:space="preserve"> </w:t>
      </w:r>
      <w:proofErr w:type="spellStart"/>
      <w:r w:rsidRPr="007555F1">
        <w:rPr>
          <w:rFonts w:ascii="Times New Roman" w:hAnsi="Times New Roman" w:cs="Times New Roman"/>
          <w:sz w:val="24"/>
          <w:szCs w:val="24"/>
        </w:rPr>
        <w:t>Birabwa</w:t>
      </w:r>
      <w:proofErr w:type="spellEnd"/>
      <w:r w:rsidRPr="007555F1">
        <w:rPr>
          <w:rFonts w:ascii="Times New Roman" w:hAnsi="Times New Roman" w:cs="Times New Roman"/>
          <w:sz w:val="24"/>
          <w:szCs w:val="24"/>
        </w:rPr>
        <w:t xml:space="preserve"> for fraudulently registering his land into her names but the suit was decided in her </w:t>
      </w:r>
      <w:proofErr w:type="spellStart"/>
      <w:r w:rsidRPr="007555F1">
        <w:rPr>
          <w:rFonts w:ascii="Times New Roman" w:hAnsi="Times New Roman" w:cs="Times New Roman"/>
          <w:sz w:val="24"/>
          <w:szCs w:val="24"/>
        </w:rPr>
        <w:t>favour</w:t>
      </w:r>
      <w:proofErr w:type="spellEnd"/>
      <w:r w:rsidRPr="007555F1">
        <w:rPr>
          <w:rFonts w:ascii="Times New Roman" w:hAnsi="Times New Roman" w:cs="Times New Roman"/>
          <w:sz w:val="24"/>
          <w:szCs w:val="24"/>
        </w:rPr>
        <w:t xml:space="preserve"> and he appealed.</w:t>
      </w:r>
    </w:p>
    <w:p w:rsidR="003C44CA" w:rsidRPr="007555F1" w:rsidRDefault="0026709B" w:rsidP="007555F1">
      <w:pPr>
        <w:pStyle w:val="BodyText21"/>
        <w:numPr>
          <w:ilvl w:val="0"/>
          <w:numId w:val="3"/>
        </w:numPr>
        <w:shd w:val="clear" w:color="auto" w:fill="auto"/>
        <w:tabs>
          <w:tab w:val="left" w:pos="720"/>
        </w:tabs>
        <w:spacing w:after="124" w:line="360" w:lineRule="auto"/>
        <w:ind w:left="720" w:right="360"/>
        <w:jc w:val="both"/>
        <w:rPr>
          <w:rFonts w:ascii="Times New Roman" w:hAnsi="Times New Roman" w:cs="Times New Roman"/>
          <w:sz w:val="24"/>
          <w:szCs w:val="24"/>
        </w:rPr>
      </w:pPr>
      <w:r w:rsidRPr="007555F1">
        <w:rPr>
          <w:rFonts w:ascii="Times New Roman" w:hAnsi="Times New Roman" w:cs="Times New Roman"/>
          <w:sz w:val="24"/>
          <w:szCs w:val="24"/>
        </w:rPr>
        <w:t>That, on the 21</w:t>
      </w:r>
      <w:r w:rsidRPr="007555F1">
        <w:rPr>
          <w:rFonts w:ascii="Times New Roman" w:hAnsi="Times New Roman" w:cs="Times New Roman"/>
          <w:sz w:val="24"/>
          <w:szCs w:val="24"/>
          <w:vertAlign w:val="superscript"/>
        </w:rPr>
        <w:t>st</w:t>
      </w:r>
      <w:r w:rsidRPr="007555F1">
        <w:rPr>
          <w:rFonts w:ascii="Times New Roman" w:hAnsi="Times New Roman" w:cs="Times New Roman"/>
          <w:sz w:val="24"/>
          <w:szCs w:val="24"/>
        </w:rPr>
        <w:t xml:space="preserve"> February, 2001, while the above suit was still pending, the </w:t>
      </w:r>
      <w:r w:rsidR="007555F1" w:rsidRPr="007555F1">
        <w:rPr>
          <w:rFonts w:ascii="Times New Roman" w:hAnsi="Times New Roman" w:cs="Times New Roman"/>
          <w:sz w:val="24"/>
          <w:szCs w:val="24"/>
        </w:rPr>
        <w:t>1</w:t>
      </w:r>
      <w:r w:rsidRPr="007555F1">
        <w:rPr>
          <w:rFonts w:ascii="Times New Roman" w:hAnsi="Times New Roman" w:cs="Times New Roman"/>
          <w:sz w:val="24"/>
          <w:szCs w:val="24"/>
          <w:vertAlign w:val="superscript"/>
        </w:rPr>
        <w:t>st</w:t>
      </w:r>
      <w:r w:rsidRPr="007555F1">
        <w:rPr>
          <w:rFonts w:ascii="Times New Roman" w:hAnsi="Times New Roman" w:cs="Times New Roman"/>
          <w:sz w:val="24"/>
          <w:szCs w:val="24"/>
        </w:rPr>
        <w:t xml:space="preserve"> Respondent in connivance with the 2</w:t>
      </w:r>
      <w:r w:rsidRPr="007555F1">
        <w:rPr>
          <w:rFonts w:ascii="Times New Roman" w:hAnsi="Times New Roman" w:cs="Times New Roman"/>
          <w:sz w:val="24"/>
          <w:szCs w:val="24"/>
          <w:vertAlign w:val="superscript"/>
        </w:rPr>
        <w:t>nd</w:t>
      </w:r>
      <w:r w:rsidRPr="007555F1">
        <w:rPr>
          <w:rFonts w:ascii="Times New Roman" w:hAnsi="Times New Roman" w:cs="Times New Roman"/>
          <w:sz w:val="24"/>
          <w:szCs w:val="24"/>
        </w:rPr>
        <w:t xml:space="preserve"> Respondent fraudulently sold the suit land to the </w:t>
      </w:r>
      <w:r w:rsidR="007555F1" w:rsidRPr="007555F1">
        <w:rPr>
          <w:rFonts w:ascii="Times New Roman" w:hAnsi="Times New Roman" w:cs="Times New Roman"/>
          <w:sz w:val="24"/>
          <w:szCs w:val="24"/>
        </w:rPr>
        <w:t>1</w:t>
      </w:r>
      <w:r w:rsidRPr="007555F1">
        <w:rPr>
          <w:rFonts w:ascii="Times New Roman" w:hAnsi="Times New Roman" w:cs="Times New Roman"/>
          <w:sz w:val="24"/>
          <w:szCs w:val="24"/>
          <w:vertAlign w:val="superscript"/>
        </w:rPr>
        <w:t>st</w:t>
      </w:r>
      <w:r w:rsidRPr="007555F1">
        <w:rPr>
          <w:rFonts w:ascii="Times New Roman" w:hAnsi="Times New Roman" w:cs="Times New Roman"/>
          <w:sz w:val="24"/>
          <w:szCs w:val="24"/>
        </w:rPr>
        <w:t xml:space="preserve"> Respondent, who transferred it into her names.</w:t>
      </w:r>
    </w:p>
    <w:p w:rsidR="003C44CA" w:rsidRPr="007555F1" w:rsidRDefault="0026709B" w:rsidP="007555F1">
      <w:pPr>
        <w:pStyle w:val="BodyText21"/>
        <w:numPr>
          <w:ilvl w:val="0"/>
          <w:numId w:val="3"/>
        </w:numPr>
        <w:shd w:val="clear" w:color="auto" w:fill="auto"/>
        <w:tabs>
          <w:tab w:val="left" w:pos="715"/>
        </w:tabs>
        <w:spacing w:after="176" w:line="360" w:lineRule="auto"/>
        <w:ind w:left="400" w:right="60" w:firstLine="0"/>
        <w:jc w:val="both"/>
        <w:rPr>
          <w:rFonts w:ascii="Times New Roman" w:hAnsi="Times New Roman" w:cs="Times New Roman"/>
          <w:sz w:val="24"/>
          <w:szCs w:val="24"/>
        </w:rPr>
      </w:pPr>
      <w:r w:rsidRPr="007555F1">
        <w:rPr>
          <w:rFonts w:ascii="Times New Roman" w:hAnsi="Times New Roman" w:cs="Times New Roman"/>
          <w:sz w:val="24"/>
          <w:szCs w:val="24"/>
        </w:rPr>
        <w:t xml:space="preserve">That, after the sale and transfer of the land to the </w:t>
      </w:r>
      <w:r w:rsidR="007555F1" w:rsidRPr="007555F1">
        <w:rPr>
          <w:rFonts w:ascii="Times New Roman" w:hAnsi="Times New Roman" w:cs="Times New Roman"/>
          <w:sz w:val="24"/>
          <w:szCs w:val="24"/>
        </w:rPr>
        <w:t>1</w:t>
      </w:r>
      <w:r w:rsidRPr="007555F1">
        <w:rPr>
          <w:rFonts w:ascii="Times New Roman" w:hAnsi="Times New Roman" w:cs="Times New Roman"/>
          <w:sz w:val="24"/>
          <w:szCs w:val="24"/>
          <w:vertAlign w:val="superscript"/>
        </w:rPr>
        <w:t>st</w:t>
      </w:r>
      <w:r w:rsidRPr="007555F1">
        <w:rPr>
          <w:rFonts w:ascii="Times New Roman" w:hAnsi="Times New Roman" w:cs="Times New Roman"/>
          <w:sz w:val="24"/>
          <w:szCs w:val="24"/>
        </w:rPr>
        <w:t xml:space="preserve"> Respondent, the </w:t>
      </w:r>
      <w:r w:rsidR="007555F1" w:rsidRPr="007555F1">
        <w:rPr>
          <w:rFonts w:ascii="Times New Roman" w:hAnsi="Times New Roman" w:cs="Times New Roman"/>
          <w:sz w:val="24"/>
          <w:szCs w:val="24"/>
        </w:rPr>
        <w:t>1</w:t>
      </w:r>
      <w:r w:rsidRPr="007555F1">
        <w:rPr>
          <w:rFonts w:ascii="Times New Roman" w:hAnsi="Times New Roman" w:cs="Times New Roman"/>
          <w:sz w:val="24"/>
          <w:szCs w:val="24"/>
          <w:vertAlign w:val="superscript"/>
        </w:rPr>
        <w:t>st</w:t>
      </w:r>
      <w:r w:rsidRPr="007555F1">
        <w:rPr>
          <w:rFonts w:ascii="Times New Roman" w:hAnsi="Times New Roman" w:cs="Times New Roman"/>
          <w:sz w:val="24"/>
          <w:szCs w:val="24"/>
        </w:rPr>
        <w:t xml:space="preserve"> Respondent sued Kiyaga for trespass and</w:t>
      </w:r>
      <w:r w:rsidR="007555F1" w:rsidRPr="007555F1">
        <w:rPr>
          <w:rFonts w:ascii="Times New Roman" w:hAnsi="Times New Roman" w:cs="Times New Roman"/>
          <w:sz w:val="24"/>
          <w:szCs w:val="24"/>
        </w:rPr>
        <w:t xml:space="preserve"> </w:t>
      </w:r>
      <w:r w:rsidRPr="007555F1">
        <w:rPr>
          <w:rFonts w:ascii="Times New Roman" w:hAnsi="Times New Roman" w:cs="Times New Roman"/>
          <w:sz w:val="24"/>
          <w:szCs w:val="24"/>
        </w:rPr>
        <w:t>eviction from the suit land vide H.C.C.S No. 217 of 2001 Josephine Segujja -versus- Francis Kiyaga.</w:t>
      </w:r>
    </w:p>
    <w:p w:rsidR="003C44CA" w:rsidRPr="007555F1" w:rsidRDefault="0026709B" w:rsidP="007555F1">
      <w:pPr>
        <w:pStyle w:val="Bodytext20"/>
        <w:numPr>
          <w:ilvl w:val="0"/>
          <w:numId w:val="3"/>
        </w:numPr>
        <w:shd w:val="clear" w:color="auto" w:fill="auto"/>
        <w:tabs>
          <w:tab w:val="left" w:pos="390"/>
        </w:tabs>
        <w:spacing w:after="180" w:line="360" w:lineRule="auto"/>
        <w:ind w:left="400" w:right="60"/>
        <w:jc w:val="both"/>
        <w:rPr>
          <w:rFonts w:ascii="Times New Roman" w:hAnsi="Times New Roman" w:cs="Times New Roman"/>
          <w:sz w:val="24"/>
          <w:szCs w:val="24"/>
        </w:rPr>
      </w:pPr>
      <w:r w:rsidRPr="007555F1">
        <w:rPr>
          <w:rFonts w:ascii="Times New Roman" w:hAnsi="Times New Roman" w:cs="Times New Roman"/>
          <w:sz w:val="24"/>
          <w:szCs w:val="24"/>
        </w:rPr>
        <w:t xml:space="preserve">That before Civil Suit No. 217 of 2001 came up for hearing, </w:t>
      </w:r>
      <w:r w:rsidRPr="007555F1">
        <w:rPr>
          <w:rStyle w:val="Bodytext22"/>
          <w:rFonts w:ascii="Times New Roman" w:hAnsi="Times New Roman" w:cs="Times New Roman"/>
          <w:sz w:val="24"/>
          <w:szCs w:val="24"/>
        </w:rPr>
        <w:t xml:space="preserve">it </w:t>
      </w:r>
      <w:r w:rsidRPr="007555F1">
        <w:rPr>
          <w:rFonts w:ascii="Times New Roman" w:hAnsi="Times New Roman" w:cs="Times New Roman"/>
          <w:sz w:val="24"/>
          <w:szCs w:val="24"/>
        </w:rPr>
        <w:t xml:space="preserve">came to court's notice that </w:t>
      </w:r>
      <w:proofErr w:type="spellStart"/>
      <w:r w:rsidRPr="007555F1">
        <w:rPr>
          <w:rFonts w:ascii="Times New Roman" w:hAnsi="Times New Roman" w:cs="Times New Roman"/>
          <w:sz w:val="24"/>
          <w:szCs w:val="24"/>
        </w:rPr>
        <w:t>Kiyaga</w:t>
      </w:r>
      <w:proofErr w:type="spellEnd"/>
      <w:r w:rsidRPr="007555F1">
        <w:rPr>
          <w:rFonts w:ascii="Times New Roman" w:hAnsi="Times New Roman" w:cs="Times New Roman"/>
          <w:sz w:val="24"/>
          <w:szCs w:val="24"/>
        </w:rPr>
        <w:t xml:space="preserve"> had lost H.C.C.S No. 108 of 1999, which decision aggrieved me and I appealed.</w:t>
      </w:r>
    </w:p>
    <w:p w:rsidR="003C44CA" w:rsidRPr="007555F1" w:rsidRDefault="0026709B" w:rsidP="007555F1">
      <w:pPr>
        <w:pStyle w:val="BodyText21"/>
        <w:numPr>
          <w:ilvl w:val="0"/>
          <w:numId w:val="3"/>
        </w:numPr>
        <w:shd w:val="clear" w:color="auto" w:fill="auto"/>
        <w:tabs>
          <w:tab w:val="left" w:pos="395"/>
        </w:tabs>
        <w:spacing w:after="176" w:line="360" w:lineRule="auto"/>
        <w:ind w:left="400" w:right="60"/>
        <w:jc w:val="both"/>
        <w:rPr>
          <w:rFonts w:ascii="Times New Roman" w:hAnsi="Times New Roman" w:cs="Times New Roman"/>
          <w:sz w:val="24"/>
          <w:szCs w:val="24"/>
        </w:rPr>
      </w:pPr>
      <w:r w:rsidRPr="007555F1">
        <w:rPr>
          <w:rFonts w:ascii="Times New Roman" w:hAnsi="Times New Roman" w:cs="Times New Roman"/>
          <w:sz w:val="24"/>
          <w:szCs w:val="24"/>
        </w:rPr>
        <w:t xml:space="preserve">That, because the decision in H.C.C.S No. </w:t>
      </w:r>
      <w:r w:rsidRPr="007555F1">
        <w:rPr>
          <w:rStyle w:val="BodyText1"/>
          <w:rFonts w:ascii="Times New Roman" w:hAnsi="Times New Roman" w:cs="Times New Roman"/>
          <w:sz w:val="24"/>
          <w:szCs w:val="24"/>
        </w:rPr>
        <w:t xml:space="preserve">198 </w:t>
      </w:r>
      <w:r w:rsidRPr="007555F1">
        <w:rPr>
          <w:rFonts w:ascii="Times New Roman" w:hAnsi="Times New Roman" w:cs="Times New Roman"/>
          <w:sz w:val="24"/>
          <w:szCs w:val="24"/>
        </w:rPr>
        <w:t xml:space="preserve">of </w:t>
      </w:r>
      <w:r w:rsidRPr="007555F1">
        <w:rPr>
          <w:rStyle w:val="BodyText1"/>
          <w:rFonts w:ascii="Times New Roman" w:hAnsi="Times New Roman" w:cs="Times New Roman"/>
          <w:sz w:val="24"/>
          <w:szCs w:val="24"/>
        </w:rPr>
        <w:t xml:space="preserve">1999, </w:t>
      </w:r>
      <w:r w:rsidRPr="007555F1">
        <w:rPr>
          <w:rFonts w:ascii="Times New Roman" w:hAnsi="Times New Roman" w:cs="Times New Roman"/>
          <w:sz w:val="24"/>
          <w:szCs w:val="24"/>
        </w:rPr>
        <w:t xml:space="preserve">directly affected the decision in H.C.C.S No. </w:t>
      </w:r>
      <w:r w:rsidRPr="007555F1">
        <w:rPr>
          <w:rStyle w:val="BodyText1"/>
          <w:rFonts w:ascii="Times New Roman" w:hAnsi="Times New Roman" w:cs="Times New Roman"/>
          <w:sz w:val="24"/>
          <w:szCs w:val="24"/>
        </w:rPr>
        <w:t xml:space="preserve">217 </w:t>
      </w:r>
      <w:r w:rsidRPr="007555F1">
        <w:rPr>
          <w:rFonts w:ascii="Times New Roman" w:hAnsi="Times New Roman" w:cs="Times New Roman"/>
          <w:sz w:val="24"/>
          <w:szCs w:val="24"/>
        </w:rPr>
        <w:t xml:space="preserve">of </w:t>
      </w:r>
      <w:r w:rsidRPr="007555F1">
        <w:rPr>
          <w:rStyle w:val="BodyText1"/>
          <w:rFonts w:ascii="Times New Roman" w:hAnsi="Times New Roman" w:cs="Times New Roman"/>
          <w:sz w:val="24"/>
          <w:szCs w:val="24"/>
        </w:rPr>
        <w:t xml:space="preserve">2001 </w:t>
      </w:r>
      <w:r w:rsidRPr="007555F1">
        <w:rPr>
          <w:rFonts w:ascii="Times New Roman" w:hAnsi="Times New Roman" w:cs="Times New Roman"/>
          <w:sz w:val="24"/>
          <w:szCs w:val="24"/>
        </w:rPr>
        <w:t xml:space="preserve">between </w:t>
      </w:r>
      <w:proofErr w:type="spellStart"/>
      <w:r w:rsidRPr="007555F1">
        <w:rPr>
          <w:rFonts w:ascii="Times New Roman" w:hAnsi="Times New Roman" w:cs="Times New Roman"/>
          <w:sz w:val="24"/>
          <w:szCs w:val="24"/>
        </w:rPr>
        <w:t>Kiyaga</w:t>
      </w:r>
      <w:proofErr w:type="spellEnd"/>
      <w:r w:rsidRPr="007555F1">
        <w:rPr>
          <w:rFonts w:ascii="Times New Roman" w:hAnsi="Times New Roman" w:cs="Times New Roman"/>
          <w:sz w:val="24"/>
          <w:szCs w:val="24"/>
        </w:rPr>
        <w:t xml:space="preserve"> and </w:t>
      </w:r>
      <w:r w:rsidR="007555F1" w:rsidRPr="007555F1">
        <w:rPr>
          <w:rFonts w:ascii="Times New Roman" w:hAnsi="Times New Roman" w:cs="Times New Roman"/>
          <w:sz w:val="24"/>
          <w:szCs w:val="24"/>
        </w:rPr>
        <w:t>1</w:t>
      </w:r>
      <w:r w:rsidRPr="007555F1">
        <w:rPr>
          <w:rFonts w:ascii="Times New Roman" w:hAnsi="Times New Roman" w:cs="Times New Roman"/>
          <w:sz w:val="24"/>
          <w:szCs w:val="24"/>
          <w:vertAlign w:val="superscript"/>
        </w:rPr>
        <w:t>st</w:t>
      </w:r>
      <w:r w:rsidRPr="007555F1">
        <w:rPr>
          <w:rFonts w:ascii="Times New Roman" w:hAnsi="Times New Roman" w:cs="Times New Roman"/>
          <w:sz w:val="24"/>
          <w:szCs w:val="24"/>
        </w:rPr>
        <w:t xml:space="preserve"> respondent, the Court's decision accordingly declared </w:t>
      </w:r>
      <w:proofErr w:type="spellStart"/>
      <w:r w:rsidRPr="007555F1">
        <w:rPr>
          <w:rFonts w:ascii="Times New Roman" w:hAnsi="Times New Roman" w:cs="Times New Roman"/>
          <w:sz w:val="24"/>
          <w:szCs w:val="24"/>
        </w:rPr>
        <w:t>Kiyaga</w:t>
      </w:r>
      <w:proofErr w:type="spellEnd"/>
      <w:r w:rsidRPr="007555F1">
        <w:rPr>
          <w:rFonts w:ascii="Times New Roman" w:hAnsi="Times New Roman" w:cs="Times New Roman"/>
          <w:sz w:val="24"/>
          <w:szCs w:val="24"/>
        </w:rPr>
        <w:t xml:space="preserve"> a trespasser and he was ordered off the land. He too appealed the said decision under C.A No. </w:t>
      </w:r>
      <w:r w:rsidRPr="007555F1">
        <w:rPr>
          <w:rStyle w:val="BodyText1"/>
          <w:rFonts w:ascii="Times New Roman" w:hAnsi="Times New Roman" w:cs="Times New Roman"/>
          <w:sz w:val="24"/>
          <w:szCs w:val="24"/>
        </w:rPr>
        <w:t xml:space="preserve">37 </w:t>
      </w:r>
      <w:r w:rsidRPr="007555F1">
        <w:rPr>
          <w:rFonts w:ascii="Times New Roman" w:hAnsi="Times New Roman" w:cs="Times New Roman"/>
          <w:sz w:val="24"/>
          <w:szCs w:val="24"/>
        </w:rPr>
        <w:t xml:space="preserve">of </w:t>
      </w:r>
      <w:r w:rsidRPr="007555F1">
        <w:rPr>
          <w:rStyle w:val="BodyText1"/>
          <w:rFonts w:ascii="Times New Roman" w:hAnsi="Times New Roman" w:cs="Times New Roman"/>
          <w:sz w:val="24"/>
          <w:szCs w:val="24"/>
        </w:rPr>
        <w:t>2010.</w:t>
      </w:r>
    </w:p>
    <w:p w:rsidR="003C44CA" w:rsidRPr="007555F1" w:rsidRDefault="0026709B" w:rsidP="007555F1">
      <w:pPr>
        <w:pStyle w:val="BodyText21"/>
        <w:numPr>
          <w:ilvl w:val="0"/>
          <w:numId w:val="3"/>
        </w:numPr>
        <w:shd w:val="clear" w:color="auto" w:fill="auto"/>
        <w:tabs>
          <w:tab w:val="left" w:pos="395"/>
        </w:tabs>
        <w:spacing w:after="184" w:line="360" w:lineRule="auto"/>
        <w:ind w:left="400" w:right="60"/>
        <w:jc w:val="both"/>
        <w:rPr>
          <w:rFonts w:ascii="Times New Roman" w:hAnsi="Times New Roman" w:cs="Times New Roman"/>
          <w:sz w:val="24"/>
          <w:szCs w:val="24"/>
        </w:rPr>
      </w:pPr>
      <w:r w:rsidRPr="007555F1">
        <w:rPr>
          <w:rFonts w:ascii="Times New Roman" w:hAnsi="Times New Roman" w:cs="Times New Roman"/>
          <w:sz w:val="24"/>
          <w:szCs w:val="24"/>
        </w:rPr>
        <w:t xml:space="preserve">That, the issue of fraud between </w:t>
      </w:r>
      <w:proofErr w:type="spellStart"/>
      <w:r w:rsidRPr="007555F1">
        <w:rPr>
          <w:rFonts w:ascii="Times New Roman" w:hAnsi="Times New Roman" w:cs="Times New Roman"/>
          <w:sz w:val="24"/>
          <w:szCs w:val="24"/>
        </w:rPr>
        <w:t>Kiyaga</w:t>
      </w:r>
      <w:proofErr w:type="spellEnd"/>
      <w:r w:rsidRPr="007555F1">
        <w:rPr>
          <w:rFonts w:ascii="Times New Roman" w:hAnsi="Times New Roman" w:cs="Times New Roman"/>
          <w:sz w:val="24"/>
          <w:szCs w:val="24"/>
        </w:rPr>
        <w:t xml:space="preserve"> and 2</w:t>
      </w:r>
      <w:r w:rsidRPr="007555F1">
        <w:rPr>
          <w:rFonts w:ascii="Times New Roman" w:hAnsi="Times New Roman" w:cs="Times New Roman"/>
          <w:sz w:val="24"/>
          <w:szCs w:val="24"/>
          <w:vertAlign w:val="superscript"/>
        </w:rPr>
        <w:t>nd</w:t>
      </w:r>
      <w:r w:rsidRPr="007555F1">
        <w:rPr>
          <w:rFonts w:ascii="Times New Roman" w:hAnsi="Times New Roman" w:cs="Times New Roman"/>
          <w:sz w:val="24"/>
          <w:szCs w:val="24"/>
        </w:rPr>
        <w:t xml:space="preserve"> Respondent awaits the results of his appeal against the 2</w:t>
      </w:r>
      <w:r w:rsidRPr="007555F1">
        <w:rPr>
          <w:rFonts w:ascii="Times New Roman" w:hAnsi="Times New Roman" w:cs="Times New Roman"/>
          <w:sz w:val="24"/>
          <w:szCs w:val="24"/>
          <w:vertAlign w:val="superscript"/>
        </w:rPr>
        <w:t>nd</w:t>
      </w:r>
      <w:r w:rsidRPr="007555F1">
        <w:rPr>
          <w:rFonts w:ascii="Times New Roman" w:hAnsi="Times New Roman" w:cs="Times New Roman"/>
          <w:sz w:val="24"/>
          <w:szCs w:val="24"/>
        </w:rPr>
        <w:t xml:space="preserve"> Respondent and the decision in that appeal will automatically and directly affect the decision in Civil Appeal No. 37 of 2010 between </w:t>
      </w:r>
      <w:proofErr w:type="spellStart"/>
      <w:r w:rsidRPr="007555F1">
        <w:rPr>
          <w:rFonts w:ascii="Times New Roman" w:hAnsi="Times New Roman" w:cs="Times New Roman"/>
          <w:sz w:val="24"/>
          <w:szCs w:val="24"/>
        </w:rPr>
        <w:t>Kiyaga</w:t>
      </w:r>
      <w:proofErr w:type="spellEnd"/>
      <w:r w:rsidRPr="007555F1">
        <w:rPr>
          <w:rFonts w:ascii="Times New Roman" w:hAnsi="Times New Roman" w:cs="Times New Roman"/>
          <w:sz w:val="24"/>
          <w:szCs w:val="24"/>
        </w:rPr>
        <w:t xml:space="preserve"> and </w:t>
      </w:r>
      <w:r w:rsidR="007555F1" w:rsidRPr="007555F1">
        <w:rPr>
          <w:rFonts w:ascii="Times New Roman" w:hAnsi="Times New Roman" w:cs="Times New Roman"/>
          <w:sz w:val="24"/>
          <w:szCs w:val="24"/>
        </w:rPr>
        <w:t>1</w:t>
      </w:r>
      <w:r w:rsidRPr="007555F1">
        <w:rPr>
          <w:rFonts w:ascii="Times New Roman" w:hAnsi="Times New Roman" w:cs="Times New Roman"/>
          <w:sz w:val="24"/>
          <w:szCs w:val="24"/>
          <w:vertAlign w:val="superscript"/>
        </w:rPr>
        <w:t>st</w:t>
      </w:r>
      <w:r w:rsidRPr="007555F1">
        <w:rPr>
          <w:rFonts w:ascii="Times New Roman" w:hAnsi="Times New Roman" w:cs="Times New Roman"/>
          <w:sz w:val="24"/>
          <w:szCs w:val="24"/>
        </w:rPr>
        <w:t xml:space="preserve"> respondent.</w:t>
      </w:r>
    </w:p>
    <w:p w:rsidR="003C44CA" w:rsidRPr="007555F1" w:rsidRDefault="0026709B" w:rsidP="007555F1">
      <w:pPr>
        <w:pStyle w:val="BodyText21"/>
        <w:numPr>
          <w:ilvl w:val="0"/>
          <w:numId w:val="3"/>
        </w:numPr>
        <w:shd w:val="clear" w:color="auto" w:fill="auto"/>
        <w:tabs>
          <w:tab w:val="left" w:pos="395"/>
        </w:tabs>
        <w:spacing w:after="180" w:line="360" w:lineRule="auto"/>
        <w:ind w:left="400" w:right="60"/>
        <w:jc w:val="both"/>
        <w:rPr>
          <w:rFonts w:ascii="Times New Roman" w:hAnsi="Times New Roman" w:cs="Times New Roman"/>
          <w:sz w:val="24"/>
          <w:szCs w:val="24"/>
        </w:rPr>
      </w:pPr>
      <w:r w:rsidRPr="007555F1">
        <w:rPr>
          <w:rFonts w:ascii="Times New Roman" w:hAnsi="Times New Roman" w:cs="Times New Roman"/>
          <w:sz w:val="24"/>
          <w:szCs w:val="24"/>
        </w:rPr>
        <w:lastRenderedPageBreak/>
        <w:t xml:space="preserve">That, Civil Appeal No. 37 of 2010 and 76 of 2010 are based on the same or similar facts and the parties are the same save the </w:t>
      </w:r>
      <w:r w:rsidR="007555F1" w:rsidRPr="007555F1">
        <w:rPr>
          <w:rFonts w:ascii="Times New Roman" w:hAnsi="Times New Roman" w:cs="Times New Roman"/>
          <w:sz w:val="24"/>
          <w:szCs w:val="24"/>
        </w:rPr>
        <w:t>1</w:t>
      </w:r>
      <w:r w:rsidRPr="007555F1">
        <w:rPr>
          <w:rFonts w:ascii="Times New Roman" w:hAnsi="Times New Roman" w:cs="Times New Roman"/>
          <w:sz w:val="24"/>
          <w:szCs w:val="24"/>
          <w:vertAlign w:val="superscript"/>
        </w:rPr>
        <w:t>st</w:t>
      </w:r>
      <w:r w:rsidRPr="007555F1">
        <w:rPr>
          <w:rFonts w:ascii="Times New Roman" w:hAnsi="Times New Roman" w:cs="Times New Roman"/>
          <w:sz w:val="24"/>
          <w:szCs w:val="24"/>
        </w:rPr>
        <w:t xml:space="preserve"> respondent claims through the 2</w:t>
      </w:r>
      <w:r w:rsidRPr="007555F1">
        <w:rPr>
          <w:rFonts w:ascii="Times New Roman" w:hAnsi="Times New Roman" w:cs="Times New Roman"/>
          <w:sz w:val="24"/>
          <w:szCs w:val="24"/>
          <w:vertAlign w:val="superscript"/>
        </w:rPr>
        <w:t>nd</w:t>
      </w:r>
      <w:r w:rsidRPr="007555F1">
        <w:rPr>
          <w:rFonts w:ascii="Times New Roman" w:hAnsi="Times New Roman" w:cs="Times New Roman"/>
          <w:sz w:val="24"/>
          <w:szCs w:val="24"/>
        </w:rPr>
        <w:t xml:space="preserve"> respondent.</w:t>
      </w:r>
    </w:p>
    <w:p w:rsidR="003C44CA" w:rsidRPr="007555F1" w:rsidRDefault="0026709B" w:rsidP="007555F1">
      <w:pPr>
        <w:pStyle w:val="BodyText21"/>
        <w:numPr>
          <w:ilvl w:val="0"/>
          <w:numId w:val="3"/>
        </w:numPr>
        <w:shd w:val="clear" w:color="auto" w:fill="auto"/>
        <w:tabs>
          <w:tab w:val="left" w:pos="400"/>
        </w:tabs>
        <w:spacing w:after="0" w:line="360" w:lineRule="auto"/>
        <w:ind w:left="400" w:right="60"/>
        <w:jc w:val="both"/>
        <w:rPr>
          <w:rFonts w:ascii="Times New Roman" w:hAnsi="Times New Roman" w:cs="Times New Roman"/>
          <w:sz w:val="24"/>
          <w:szCs w:val="24"/>
        </w:rPr>
        <w:sectPr w:rsidR="003C44CA" w:rsidRPr="007555F1">
          <w:footerReference w:type="even" r:id="rId8"/>
          <w:footerReference w:type="default" r:id="rId9"/>
          <w:type w:val="continuous"/>
          <w:pgSz w:w="12240" w:h="15840"/>
          <w:pgMar w:top="839" w:right="1711" w:bottom="1054" w:left="1735" w:header="0" w:footer="3" w:gutter="0"/>
          <w:cols w:space="720"/>
          <w:noEndnote/>
          <w:titlePg/>
          <w:docGrid w:linePitch="360"/>
        </w:sectPr>
      </w:pPr>
      <w:r w:rsidRPr="007555F1">
        <w:rPr>
          <w:rFonts w:ascii="Times New Roman" w:hAnsi="Times New Roman" w:cs="Times New Roman"/>
          <w:sz w:val="24"/>
          <w:szCs w:val="24"/>
        </w:rPr>
        <w:t xml:space="preserve">That, under those circumstances, Civil Appeal No. 76 of 2010 between </w:t>
      </w:r>
      <w:proofErr w:type="spellStart"/>
      <w:r w:rsidRPr="007555F1">
        <w:rPr>
          <w:rFonts w:ascii="Times New Roman" w:hAnsi="Times New Roman" w:cs="Times New Roman"/>
          <w:sz w:val="24"/>
          <w:szCs w:val="24"/>
        </w:rPr>
        <w:t>Kiyaga</w:t>
      </w:r>
      <w:proofErr w:type="spellEnd"/>
      <w:r w:rsidRPr="007555F1">
        <w:rPr>
          <w:rFonts w:ascii="Times New Roman" w:hAnsi="Times New Roman" w:cs="Times New Roman"/>
          <w:sz w:val="24"/>
          <w:szCs w:val="24"/>
        </w:rPr>
        <w:t xml:space="preserve"> and the 2</w:t>
      </w:r>
      <w:r w:rsidRPr="007555F1">
        <w:rPr>
          <w:rFonts w:ascii="Times New Roman" w:hAnsi="Times New Roman" w:cs="Times New Roman"/>
          <w:sz w:val="24"/>
          <w:szCs w:val="24"/>
          <w:vertAlign w:val="superscript"/>
        </w:rPr>
        <w:t>nd</w:t>
      </w:r>
      <w:r w:rsidRPr="007555F1">
        <w:rPr>
          <w:rFonts w:ascii="Times New Roman" w:hAnsi="Times New Roman" w:cs="Times New Roman"/>
          <w:sz w:val="24"/>
          <w:szCs w:val="24"/>
        </w:rPr>
        <w:t xml:space="preserve"> respondent, </w:t>
      </w:r>
      <w:proofErr w:type="gramStart"/>
      <w:r w:rsidRPr="007555F1">
        <w:rPr>
          <w:rFonts w:ascii="Times New Roman" w:hAnsi="Times New Roman" w:cs="Times New Roman"/>
          <w:sz w:val="24"/>
          <w:szCs w:val="24"/>
        </w:rPr>
        <w:t>be</w:t>
      </w:r>
      <w:proofErr w:type="gramEnd"/>
      <w:r w:rsidRPr="007555F1">
        <w:rPr>
          <w:rFonts w:ascii="Times New Roman" w:hAnsi="Times New Roman" w:cs="Times New Roman"/>
          <w:sz w:val="24"/>
          <w:szCs w:val="24"/>
        </w:rPr>
        <w:t xml:space="preserve"> tried before the trial of Civil Appeal No. 37 of 2010 between me and the </w:t>
      </w:r>
      <w:r w:rsidR="007555F1" w:rsidRPr="007555F1">
        <w:rPr>
          <w:rFonts w:ascii="Times New Roman" w:hAnsi="Times New Roman" w:cs="Times New Roman"/>
          <w:sz w:val="24"/>
          <w:szCs w:val="24"/>
        </w:rPr>
        <w:t>1</w:t>
      </w:r>
      <w:r w:rsidRPr="007555F1">
        <w:rPr>
          <w:rFonts w:ascii="Times New Roman" w:hAnsi="Times New Roman" w:cs="Times New Roman"/>
          <w:sz w:val="24"/>
          <w:szCs w:val="24"/>
          <w:vertAlign w:val="superscript"/>
        </w:rPr>
        <w:t>st</w:t>
      </w:r>
      <w:r w:rsidRPr="007555F1">
        <w:rPr>
          <w:rFonts w:ascii="Times New Roman" w:hAnsi="Times New Roman" w:cs="Times New Roman"/>
          <w:sz w:val="24"/>
          <w:szCs w:val="24"/>
        </w:rPr>
        <w:t xml:space="preserve"> respondent.</w:t>
      </w:r>
    </w:p>
    <w:p w:rsidR="003C44CA" w:rsidRPr="007555F1" w:rsidRDefault="0026709B" w:rsidP="007555F1">
      <w:pPr>
        <w:pStyle w:val="Bodytext20"/>
        <w:numPr>
          <w:ilvl w:val="0"/>
          <w:numId w:val="3"/>
        </w:numPr>
        <w:shd w:val="clear" w:color="auto" w:fill="auto"/>
        <w:tabs>
          <w:tab w:val="left" w:pos="780"/>
        </w:tabs>
        <w:spacing w:after="120" w:line="360" w:lineRule="auto"/>
        <w:ind w:left="740" w:right="40" w:hanging="320"/>
        <w:jc w:val="both"/>
        <w:rPr>
          <w:rFonts w:ascii="Times New Roman" w:hAnsi="Times New Roman" w:cs="Times New Roman"/>
          <w:sz w:val="24"/>
          <w:szCs w:val="24"/>
        </w:rPr>
      </w:pPr>
      <w:r w:rsidRPr="007555F1">
        <w:rPr>
          <w:rFonts w:ascii="Times New Roman" w:hAnsi="Times New Roman" w:cs="Times New Roman"/>
          <w:sz w:val="24"/>
          <w:szCs w:val="24"/>
        </w:rPr>
        <w:lastRenderedPageBreak/>
        <w:t>That, given the above background, the hearing of Civil Appeal No. 37 of 2010 be stayed until the determination of Civil Appeal No. 76 of 2010.</w:t>
      </w:r>
    </w:p>
    <w:p w:rsidR="003C44CA" w:rsidRPr="007555F1" w:rsidRDefault="0026709B" w:rsidP="007555F1">
      <w:pPr>
        <w:pStyle w:val="Bodytext20"/>
        <w:numPr>
          <w:ilvl w:val="0"/>
          <w:numId w:val="3"/>
        </w:numPr>
        <w:shd w:val="clear" w:color="auto" w:fill="auto"/>
        <w:tabs>
          <w:tab w:val="left" w:pos="790"/>
        </w:tabs>
        <w:spacing w:after="116" w:line="360" w:lineRule="auto"/>
        <w:ind w:left="740" w:right="40" w:hanging="320"/>
        <w:jc w:val="both"/>
        <w:rPr>
          <w:rFonts w:ascii="Times New Roman" w:hAnsi="Times New Roman" w:cs="Times New Roman"/>
          <w:sz w:val="24"/>
          <w:szCs w:val="24"/>
        </w:rPr>
      </w:pPr>
      <w:r w:rsidRPr="007555F1">
        <w:rPr>
          <w:rFonts w:ascii="Times New Roman" w:hAnsi="Times New Roman" w:cs="Times New Roman"/>
          <w:sz w:val="24"/>
          <w:szCs w:val="24"/>
        </w:rPr>
        <w:t>He prayed, hence the two appeals be consolidated so that the issue of fraud of Respondents is determined once and for all.</w:t>
      </w:r>
    </w:p>
    <w:p w:rsidR="003C44CA" w:rsidRPr="007555F1" w:rsidRDefault="0026709B" w:rsidP="007555F1">
      <w:pPr>
        <w:pStyle w:val="Bodytext20"/>
        <w:shd w:val="clear" w:color="auto" w:fill="auto"/>
        <w:spacing w:after="124" w:line="360" w:lineRule="auto"/>
        <w:ind w:left="20" w:right="40" w:firstLine="0"/>
        <w:jc w:val="both"/>
        <w:rPr>
          <w:rFonts w:ascii="Times New Roman" w:hAnsi="Times New Roman" w:cs="Times New Roman"/>
          <w:sz w:val="24"/>
          <w:szCs w:val="24"/>
        </w:rPr>
      </w:pPr>
      <w:r w:rsidRPr="007555F1">
        <w:rPr>
          <w:rFonts w:ascii="Times New Roman" w:hAnsi="Times New Roman" w:cs="Times New Roman"/>
          <w:sz w:val="24"/>
          <w:szCs w:val="24"/>
        </w:rPr>
        <w:t>This Application for consolidation was set down for hearing on 4</w:t>
      </w:r>
      <w:r w:rsidRPr="007555F1">
        <w:rPr>
          <w:rFonts w:ascii="Times New Roman" w:hAnsi="Times New Roman" w:cs="Times New Roman"/>
          <w:sz w:val="24"/>
          <w:szCs w:val="24"/>
          <w:vertAlign w:val="superscript"/>
        </w:rPr>
        <w:t>th</w:t>
      </w:r>
      <w:r w:rsidRPr="007555F1">
        <w:rPr>
          <w:rFonts w:ascii="Times New Roman" w:hAnsi="Times New Roman" w:cs="Times New Roman"/>
          <w:sz w:val="24"/>
          <w:szCs w:val="24"/>
        </w:rPr>
        <w:t xml:space="preserve"> April 2016.</w:t>
      </w:r>
    </w:p>
    <w:p w:rsidR="003C44CA" w:rsidRPr="007555F1" w:rsidRDefault="0026709B" w:rsidP="007555F1">
      <w:pPr>
        <w:pStyle w:val="BodyText21"/>
        <w:shd w:val="clear" w:color="auto" w:fill="auto"/>
        <w:spacing w:after="116" w:line="360" w:lineRule="auto"/>
        <w:ind w:left="20" w:right="40" w:firstLine="0"/>
        <w:jc w:val="both"/>
        <w:rPr>
          <w:rFonts w:ascii="Times New Roman" w:hAnsi="Times New Roman" w:cs="Times New Roman"/>
          <w:sz w:val="24"/>
          <w:szCs w:val="24"/>
        </w:rPr>
      </w:pPr>
      <w:r w:rsidRPr="007555F1">
        <w:rPr>
          <w:rFonts w:ascii="Times New Roman" w:hAnsi="Times New Roman" w:cs="Times New Roman"/>
          <w:sz w:val="24"/>
          <w:szCs w:val="24"/>
        </w:rPr>
        <w:t xml:space="preserve">Mr. Charles </w:t>
      </w:r>
      <w:proofErr w:type="spellStart"/>
      <w:r w:rsidRPr="007555F1">
        <w:rPr>
          <w:rFonts w:ascii="Times New Roman" w:hAnsi="Times New Roman" w:cs="Times New Roman"/>
          <w:sz w:val="24"/>
          <w:szCs w:val="24"/>
        </w:rPr>
        <w:t>Mbogo</w:t>
      </w:r>
      <w:proofErr w:type="spellEnd"/>
      <w:r w:rsidRPr="007555F1">
        <w:rPr>
          <w:rFonts w:ascii="Times New Roman" w:hAnsi="Times New Roman" w:cs="Times New Roman"/>
          <w:sz w:val="24"/>
          <w:szCs w:val="24"/>
        </w:rPr>
        <w:t xml:space="preserve"> appeared for the Appellant and submitted that both parties had consented to the consolidation of both appeals. Neither the </w:t>
      </w:r>
      <w:r w:rsidR="007555F1" w:rsidRPr="007555F1">
        <w:rPr>
          <w:rFonts w:ascii="Times New Roman" w:hAnsi="Times New Roman" w:cs="Times New Roman"/>
          <w:sz w:val="24"/>
          <w:szCs w:val="24"/>
        </w:rPr>
        <w:t>1</w:t>
      </w:r>
      <w:r w:rsidRPr="007555F1">
        <w:rPr>
          <w:rFonts w:ascii="Times New Roman" w:hAnsi="Times New Roman" w:cs="Times New Roman"/>
          <w:sz w:val="24"/>
          <w:szCs w:val="24"/>
          <w:vertAlign w:val="superscript"/>
        </w:rPr>
        <w:t>st</w:t>
      </w:r>
      <w:r w:rsidRPr="007555F1">
        <w:rPr>
          <w:rFonts w:ascii="Times New Roman" w:hAnsi="Times New Roman" w:cs="Times New Roman"/>
          <w:sz w:val="24"/>
          <w:szCs w:val="24"/>
        </w:rPr>
        <w:t xml:space="preserve"> Respondent nor her lawyer appeared. The 2</w:t>
      </w:r>
      <w:r w:rsidRPr="007555F1">
        <w:rPr>
          <w:rFonts w:ascii="Times New Roman" w:hAnsi="Times New Roman" w:cs="Times New Roman"/>
          <w:sz w:val="24"/>
          <w:szCs w:val="24"/>
          <w:vertAlign w:val="superscript"/>
        </w:rPr>
        <w:t>nd</w:t>
      </w:r>
      <w:r w:rsidRPr="007555F1">
        <w:rPr>
          <w:rFonts w:ascii="Times New Roman" w:hAnsi="Times New Roman" w:cs="Times New Roman"/>
          <w:sz w:val="24"/>
          <w:szCs w:val="24"/>
        </w:rPr>
        <w:t xml:space="preserve"> Respondent who was present in court agreed with position set out by Mr. Charles </w:t>
      </w:r>
      <w:proofErr w:type="spellStart"/>
      <w:r w:rsidRPr="007555F1">
        <w:rPr>
          <w:rFonts w:ascii="Times New Roman" w:hAnsi="Times New Roman" w:cs="Times New Roman"/>
          <w:sz w:val="24"/>
          <w:szCs w:val="24"/>
        </w:rPr>
        <w:t>Mbogo</w:t>
      </w:r>
      <w:proofErr w:type="spellEnd"/>
      <w:r w:rsidRPr="007555F1">
        <w:rPr>
          <w:rFonts w:ascii="Times New Roman" w:hAnsi="Times New Roman" w:cs="Times New Roman"/>
          <w:sz w:val="24"/>
          <w:szCs w:val="24"/>
        </w:rPr>
        <w:t xml:space="preserve">. Indeed this court notes that Mr. Charles </w:t>
      </w:r>
      <w:proofErr w:type="spellStart"/>
      <w:r w:rsidRPr="007555F1">
        <w:rPr>
          <w:rFonts w:ascii="Times New Roman" w:hAnsi="Times New Roman" w:cs="Times New Roman"/>
          <w:sz w:val="24"/>
          <w:szCs w:val="24"/>
        </w:rPr>
        <w:t>Mbogo</w:t>
      </w:r>
      <w:proofErr w:type="spellEnd"/>
      <w:r w:rsidRPr="007555F1">
        <w:rPr>
          <w:rFonts w:ascii="Times New Roman" w:hAnsi="Times New Roman" w:cs="Times New Roman"/>
          <w:sz w:val="24"/>
          <w:szCs w:val="24"/>
        </w:rPr>
        <w:t xml:space="preserve"> brought to court’s attention an application by way of letter in which the Respondents wrote to the Registrar to have the two appeals consolidated.</w:t>
      </w:r>
    </w:p>
    <w:p w:rsidR="003C44CA" w:rsidRPr="007555F1" w:rsidRDefault="0026709B" w:rsidP="007555F1">
      <w:pPr>
        <w:pStyle w:val="BodyText21"/>
        <w:shd w:val="clear" w:color="auto" w:fill="auto"/>
        <w:spacing w:after="319" w:line="360" w:lineRule="auto"/>
        <w:ind w:left="20" w:right="40" w:firstLine="0"/>
        <w:jc w:val="both"/>
        <w:rPr>
          <w:rFonts w:ascii="Times New Roman" w:hAnsi="Times New Roman" w:cs="Times New Roman"/>
          <w:sz w:val="24"/>
          <w:szCs w:val="24"/>
        </w:rPr>
      </w:pPr>
      <w:r w:rsidRPr="007555F1">
        <w:rPr>
          <w:rFonts w:ascii="Times New Roman" w:hAnsi="Times New Roman" w:cs="Times New Roman"/>
          <w:sz w:val="24"/>
          <w:szCs w:val="24"/>
        </w:rPr>
        <w:t>Rule 101 of the Judicature (Court of Appeal Rules) Directions SI 13- 2010 provides as follows:-</w:t>
      </w:r>
    </w:p>
    <w:p w:rsidR="003C44CA" w:rsidRPr="007555F1" w:rsidRDefault="0026709B" w:rsidP="007555F1">
      <w:pPr>
        <w:pStyle w:val="Heading10"/>
        <w:keepNext/>
        <w:keepLines/>
        <w:shd w:val="clear" w:color="auto" w:fill="auto"/>
        <w:spacing w:before="0" w:after="166" w:line="360" w:lineRule="auto"/>
        <w:ind w:left="740"/>
        <w:rPr>
          <w:rFonts w:ascii="Times New Roman" w:hAnsi="Times New Roman" w:cs="Times New Roman"/>
          <w:sz w:val="24"/>
          <w:szCs w:val="24"/>
        </w:rPr>
      </w:pPr>
      <w:bookmarkStart w:id="0" w:name="bookmark0"/>
      <w:r w:rsidRPr="007555F1">
        <w:rPr>
          <w:rFonts w:ascii="Times New Roman" w:hAnsi="Times New Roman" w:cs="Times New Roman"/>
          <w:sz w:val="24"/>
          <w:szCs w:val="24"/>
        </w:rPr>
        <w:t>101. Consolidation of Appeals</w:t>
      </w:r>
      <w:bookmarkEnd w:id="0"/>
    </w:p>
    <w:p w:rsidR="003C44CA" w:rsidRPr="007555F1" w:rsidRDefault="0026709B" w:rsidP="007555F1">
      <w:pPr>
        <w:pStyle w:val="BodyText21"/>
        <w:shd w:val="clear" w:color="auto" w:fill="auto"/>
        <w:spacing w:after="0" w:line="360" w:lineRule="auto"/>
        <w:ind w:left="740" w:right="40" w:firstLine="0"/>
        <w:jc w:val="both"/>
        <w:rPr>
          <w:rFonts w:ascii="Times New Roman" w:hAnsi="Times New Roman" w:cs="Times New Roman"/>
          <w:sz w:val="24"/>
          <w:szCs w:val="24"/>
        </w:rPr>
      </w:pPr>
      <w:r w:rsidRPr="007555F1">
        <w:rPr>
          <w:rFonts w:ascii="Times New Roman" w:hAnsi="Times New Roman" w:cs="Times New Roman"/>
          <w:sz w:val="24"/>
          <w:szCs w:val="24"/>
        </w:rPr>
        <w:t>The Court may, for sufficient reasons order any two or more appeals to be consolidated on such terms as it thinks just, or may order them to be heard at the same time or one immediately after the other, or may order any of them to be stayed until... the determination of any other of them.</w:t>
      </w:r>
      <w:r w:rsidRPr="007555F1">
        <w:rPr>
          <w:rFonts w:ascii="Times New Roman" w:hAnsi="Times New Roman" w:cs="Times New Roman"/>
          <w:sz w:val="24"/>
          <w:szCs w:val="24"/>
        </w:rPr>
        <w:br w:type="page"/>
      </w:r>
    </w:p>
    <w:p w:rsidR="003C44CA" w:rsidRPr="007555F1" w:rsidRDefault="0026709B" w:rsidP="007555F1">
      <w:pPr>
        <w:pStyle w:val="Bodytext20"/>
        <w:shd w:val="clear" w:color="auto" w:fill="auto"/>
        <w:spacing w:after="120" w:line="360" w:lineRule="auto"/>
        <w:ind w:left="80" w:right="40" w:firstLine="0"/>
        <w:jc w:val="both"/>
        <w:rPr>
          <w:rFonts w:ascii="Times New Roman" w:hAnsi="Times New Roman" w:cs="Times New Roman"/>
          <w:sz w:val="24"/>
          <w:szCs w:val="24"/>
        </w:rPr>
      </w:pPr>
      <w:r w:rsidRPr="007555F1">
        <w:rPr>
          <w:rFonts w:ascii="Times New Roman" w:hAnsi="Times New Roman" w:cs="Times New Roman"/>
          <w:sz w:val="24"/>
          <w:szCs w:val="24"/>
        </w:rPr>
        <w:lastRenderedPageBreak/>
        <w:t>Under rule 101 the court may for any number of reasons order that any two or more appeals to be consolidated. The Court reserves the right to consolidate matters before it.</w:t>
      </w:r>
    </w:p>
    <w:p w:rsidR="003C44CA" w:rsidRPr="007555F1" w:rsidRDefault="0026709B" w:rsidP="007555F1">
      <w:pPr>
        <w:pStyle w:val="Bodytext20"/>
        <w:shd w:val="clear" w:color="auto" w:fill="auto"/>
        <w:spacing w:after="315" w:line="360" w:lineRule="auto"/>
        <w:ind w:left="80" w:right="40" w:firstLine="0"/>
        <w:jc w:val="both"/>
        <w:rPr>
          <w:rFonts w:ascii="Times New Roman" w:hAnsi="Times New Roman" w:cs="Times New Roman"/>
          <w:sz w:val="24"/>
          <w:szCs w:val="24"/>
        </w:rPr>
      </w:pPr>
      <w:r w:rsidRPr="007555F1">
        <w:rPr>
          <w:rFonts w:ascii="Times New Roman" w:hAnsi="Times New Roman" w:cs="Times New Roman"/>
          <w:sz w:val="24"/>
          <w:szCs w:val="24"/>
        </w:rPr>
        <w:t xml:space="preserve">I find therefore that in this particular case, the Court </w:t>
      </w:r>
      <w:r w:rsidRPr="007555F1">
        <w:rPr>
          <w:rStyle w:val="Bodytext213pt"/>
          <w:rFonts w:ascii="Times New Roman" w:hAnsi="Times New Roman" w:cs="Times New Roman"/>
          <w:sz w:val="24"/>
          <w:szCs w:val="24"/>
        </w:rPr>
        <w:t xml:space="preserve">has </w:t>
      </w:r>
      <w:r w:rsidRPr="007555F1">
        <w:rPr>
          <w:rFonts w:ascii="Times New Roman" w:hAnsi="Times New Roman" w:cs="Times New Roman"/>
          <w:sz w:val="24"/>
          <w:szCs w:val="24"/>
        </w:rPr>
        <w:t>compelling reasons as to why these appeals should be consolidated. The reasons include the following;</w:t>
      </w:r>
    </w:p>
    <w:p w:rsidR="003C44CA" w:rsidRPr="007555F1" w:rsidRDefault="0026709B" w:rsidP="007555F1">
      <w:pPr>
        <w:pStyle w:val="BodyText21"/>
        <w:numPr>
          <w:ilvl w:val="0"/>
          <w:numId w:val="4"/>
        </w:numPr>
        <w:shd w:val="clear" w:color="auto" w:fill="auto"/>
        <w:tabs>
          <w:tab w:val="left" w:pos="850"/>
        </w:tabs>
        <w:spacing w:after="178" w:line="360" w:lineRule="auto"/>
        <w:ind w:left="840"/>
        <w:jc w:val="both"/>
        <w:rPr>
          <w:rFonts w:ascii="Times New Roman" w:hAnsi="Times New Roman" w:cs="Times New Roman"/>
          <w:sz w:val="24"/>
          <w:szCs w:val="24"/>
        </w:rPr>
      </w:pPr>
      <w:r w:rsidRPr="007555F1">
        <w:rPr>
          <w:rFonts w:ascii="Times New Roman" w:hAnsi="Times New Roman" w:cs="Times New Roman"/>
          <w:sz w:val="24"/>
          <w:szCs w:val="24"/>
        </w:rPr>
        <w:t>Both matters are pending before the same Court.</w:t>
      </w:r>
    </w:p>
    <w:p w:rsidR="003C44CA" w:rsidRPr="007555F1" w:rsidRDefault="0026709B" w:rsidP="007555F1">
      <w:pPr>
        <w:pStyle w:val="BodyText21"/>
        <w:numPr>
          <w:ilvl w:val="0"/>
          <w:numId w:val="4"/>
        </w:numPr>
        <w:shd w:val="clear" w:color="auto" w:fill="auto"/>
        <w:tabs>
          <w:tab w:val="left" w:pos="835"/>
        </w:tabs>
        <w:spacing w:after="188" w:line="360" w:lineRule="auto"/>
        <w:ind w:left="840" w:right="40"/>
        <w:jc w:val="both"/>
        <w:rPr>
          <w:rFonts w:ascii="Times New Roman" w:hAnsi="Times New Roman" w:cs="Times New Roman"/>
          <w:sz w:val="24"/>
          <w:szCs w:val="24"/>
        </w:rPr>
      </w:pPr>
      <w:r w:rsidRPr="007555F1">
        <w:rPr>
          <w:rFonts w:ascii="Times New Roman" w:hAnsi="Times New Roman" w:cs="Times New Roman"/>
          <w:sz w:val="24"/>
          <w:szCs w:val="24"/>
        </w:rPr>
        <w:t>The parties in Civil Appeal No. 37 of 2010 and Civil Appeal No. 76 of 2010 are the same.</w:t>
      </w:r>
    </w:p>
    <w:p w:rsidR="003C44CA" w:rsidRPr="007555F1" w:rsidRDefault="0026709B" w:rsidP="007555F1">
      <w:pPr>
        <w:pStyle w:val="BodyText21"/>
        <w:numPr>
          <w:ilvl w:val="0"/>
          <w:numId w:val="4"/>
        </w:numPr>
        <w:shd w:val="clear" w:color="auto" w:fill="auto"/>
        <w:tabs>
          <w:tab w:val="left" w:pos="845"/>
        </w:tabs>
        <w:spacing w:after="194" w:line="360" w:lineRule="auto"/>
        <w:ind w:left="840"/>
        <w:jc w:val="both"/>
        <w:rPr>
          <w:rFonts w:ascii="Times New Roman" w:hAnsi="Times New Roman" w:cs="Times New Roman"/>
          <w:sz w:val="24"/>
          <w:szCs w:val="24"/>
        </w:rPr>
      </w:pPr>
      <w:r w:rsidRPr="007555F1">
        <w:rPr>
          <w:rFonts w:ascii="Times New Roman" w:hAnsi="Times New Roman" w:cs="Times New Roman"/>
          <w:sz w:val="24"/>
          <w:szCs w:val="24"/>
        </w:rPr>
        <w:t>The matters involve similar questions of Law.</w:t>
      </w:r>
    </w:p>
    <w:p w:rsidR="003C44CA" w:rsidRPr="007555F1" w:rsidRDefault="0026709B" w:rsidP="007555F1">
      <w:pPr>
        <w:pStyle w:val="BodyText21"/>
        <w:numPr>
          <w:ilvl w:val="0"/>
          <w:numId w:val="4"/>
        </w:numPr>
        <w:shd w:val="clear" w:color="auto" w:fill="auto"/>
        <w:tabs>
          <w:tab w:val="left" w:pos="840"/>
        </w:tabs>
        <w:spacing w:after="0" w:line="360" w:lineRule="auto"/>
        <w:ind w:left="840" w:right="40"/>
        <w:jc w:val="both"/>
        <w:rPr>
          <w:rFonts w:ascii="Times New Roman" w:hAnsi="Times New Roman" w:cs="Times New Roman"/>
          <w:sz w:val="24"/>
          <w:szCs w:val="24"/>
        </w:rPr>
      </w:pPr>
      <w:r w:rsidRPr="007555F1">
        <w:rPr>
          <w:rFonts w:ascii="Times New Roman" w:hAnsi="Times New Roman" w:cs="Times New Roman"/>
          <w:sz w:val="24"/>
          <w:szCs w:val="24"/>
        </w:rPr>
        <w:t>The decision in Civil Appeal No. 76 of 2010 directly impacts on the decision in Civil Appeal No. 37 of 2010.</w:t>
      </w:r>
    </w:p>
    <w:p w:rsidR="003C44CA" w:rsidRPr="007555F1" w:rsidRDefault="0026709B" w:rsidP="007555F1">
      <w:pPr>
        <w:pStyle w:val="BodyText21"/>
        <w:shd w:val="clear" w:color="auto" w:fill="auto"/>
        <w:spacing w:after="0" w:line="360" w:lineRule="auto"/>
        <w:ind w:left="80" w:firstLine="0"/>
        <w:jc w:val="both"/>
        <w:rPr>
          <w:rFonts w:ascii="Times New Roman" w:hAnsi="Times New Roman" w:cs="Times New Roman"/>
          <w:sz w:val="24"/>
          <w:szCs w:val="24"/>
        </w:rPr>
      </w:pPr>
      <w:r w:rsidRPr="007555F1">
        <w:rPr>
          <w:rFonts w:ascii="Times New Roman" w:hAnsi="Times New Roman" w:cs="Times New Roman"/>
          <w:sz w:val="24"/>
          <w:szCs w:val="24"/>
        </w:rPr>
        <w:t>Having found compelling reasons to consolidate these appeals, this</w:t>
      </w:r>
    </w:p>
    <w:p w:rsidR="003C44CA" w:rsidRPr="007555F1" w:rsidRDefault="0026709B" w:rsidP="007555F1">
      <w:pPr>
        <w:pStyle w:val="BodyText21"/>
        <w:shd w:val="clear" w:color="auto" w:fill="auto"/>
        <w:spacing w:after="0" w:line="360" w:lineRule="auto"/>
        <w:ind w:left="80" w:firstLine="0"/>
        <w:jc w:val="both"/>
        <w:rPr>
          <w:rFonts w:ascii="Times New Roman" w:hAnsi="Times New Roman" w:cs="Times New Roman"/>
          <w:sz w:val="24"/>
          <w:szCs w:val="24"/>
        </w:rPr>
      </w:pPr>
      <w:r w:rsidRPr="007555F1">
        <w:rPr>
          <w:rFonts w:ascii="Times New Roman" w:hAnsi="Times New Roman" w:cs="Times New Roman"/>
          <w:sz w:val="24"/>
          <w:szCs w:val="24"/>
        </w:rPr>
        <w:t>Court hereby orders that Civil Appeal No. 37 of 2010 and Civil</w:t>
      </w:r>
    </w:p>
    <w:p w:rsidR="003C44CA" w:rsidRPr="007555F1" w:rsidRDefault="0026709B" w:rsidP="007555F1">
      <w:pPr>
        <w:pStyle w:val="BodyText21"/>
        <w:shd w:val="clear" w:color="auto" w:fill="auto"/>
        <w:spacing w:after="116" w:line="360" w:lineRule="auto"/>
        <w:ind w:left="80" w:firstLine="0"/>
        <w:jc w:val="both"/>
        <w:rPr>
          <w:rFonts w:ascii="Times New Roman" w:hAnsi="Times New Roman" w:cs="Times New Roman"/>
          <w:sz w:val="24"/>
          <w:szCs w:val="24"/>
        </w:rPr>
      </w:pPr>
      <w:r w:rsidRPr="007555F1">
        <w:rPr>
          <w:rFonts w:ascii="Times New Roman" w:hAnsi="Times New Roman" w:cs="Times New Roman"/>
          <w:sz w:val="24"/>
          <w:szCs w:val="24"/>
        </w:rPr>
        <w:t>Appeal No. 76 of 2010 be and are hereby consolidated.</w:t>
      </w:r>
    </w:p>
    <w:p w:rsidR="003C44CA" w:rsidRPr="007555F1" w:rsidRDefault="0026709B" w:rsidP="007555F1">
      <w:pPr>
        <w:pStyle w:val="BodyText21"/>
        <w:shd w:val="clear" w:color="auto" w:fill="auto"/>
        <w:spacing w:after="323" w:line="360" w:lineRule="auto"/>
        <w:ind w:left="80" w:right="40" w:firstLine="0"/>
        <w:jc w:val="both"/>
        <w:rPr>
          <w:rFonts w:ascii="Times New Roman" w:hAnsi="Times New Roman" w:cs="Times New Roman"/>
          <w:sz w:val="24"/>
          <w:szCs w:val="24"/>
        </w:rPr>
      </w:pPr>
      <w:r w:rsidRPr="007555F1">
        <w:rPr>
          <w:rFonts w:ascii="Times New Roman" w:hAnsi="Times New Roman" w:cs="Times New Roman"/>
          <w:sz w:val="24"/>
          <w:szCs w:val="24"/>
        </w:rPr>
        <w:t>This court further orders that the consolidated Appeals shall be heard at the same time.</w:t>
      </w:r>
    </w:p>
    <w:p w:rsidR="003C44CA" w:rsidRPr="007555F1" w:rsidRDefault="0026709B" w:rsidP="007555F1">
      <w:pPr>
        <w:pStyle w:val="BodyText21"/>
        <w:shd w:val="clear" w:color="auto" w:fill="auto"/>
        <w:spacing w:after="421" w:line="360" w:lineRule="auto"/>
        <w:ind w:left="80" w:firstLine="0"/>
        <w:jc w:val="both"/>
        <w:rPr>
          <w:rFonts w:ascii="Times New Roman" w:hAnsi="Times New Roman" w:cs="Times New Roman"/>
          <w:sz w:val="24"/>
          <w:szCs w:val="24"/>
        </w:rPr>
      </w:pPr>
      <w:r w:rsidRPr="007555F1">
        <w:rPr>
          <w:rFonts w:ascii="Times New Roman" w:hAnsi="Times New Roman" w:cs="Times New Roman"/>
          <w:sz w:val="24"/>
          <w:szCs w:val="24"/>
        </w:rPr>
        <w:t>Each party shall bear own costs.</w:t>
      </w:r>
    </w:p>
    <w:p w:rsidR="003C44CA" w:rsidRPr="007555F1" w:rsidRDefault="0026709B" w:rsidP="007555F1">
      <w:pPr>
        <w:pStyle w:val="BodyText21"/>
        <w:shd w:val="clear" w:color="auto" w:fill="auto"/>
        <w:spacing w:after="66" w:line="360" w:lineRule="auto"/>
        <w:ind w:left="80" w:firstLine="0"/>
        <w:jc w:val="both"/>
        <w:rPr>
          <w:rFonts w:ascii="Times New Roman" w:hAnsi="Times New Roman" w:cs="Times New Roman"/>
          <w:sz w:val="24"/>
          <w:szCs w:val="24"/>
        </w:rPr>
      </w:pPr>
      <w:r w:rsidRPr="007555F1">
        <w:rPr>
          <w:rFonts w:ascii="Times New Roman" w:hAnsi="Times New Roman" w:cs="Times New Roman"/>
          <w:sz w:val="24"/>
          <w:szCs w:val="24"/>
        </w:rPr>
        <w:t>It is so ordered.</w:t>
      </w:r>
      <w:bookmarkStart w:id="1" w:name="_GoBack"/>
      <w:bookmarkEnd w:id="1"/>
    </w:p>
    <w:p w:rsidR="007555F1" w:rsidRPr="007555F1" w:rsidRDefault="007555F1" w:rsidP="007555F1">
      <w:pPr>
        <w:pStyle w:val="BodyText21"/>
        <w:shd w:val="clear" w:color="auto" w:fill="auto"/>
        <w:spacing w:after="66" w:line="360" w:lineRule="auto"/>
        <w:ind w:left="80" w:firstLine="0"/>
        <w:jc w:val="both"/>
        <w:rPr>
          <w:rFonts w:ascii="Times New Roman" w:hAnsi="Times New Roman" w:cs="Times New Roman"/>
          <w:sz w:val="24"/>
          <w:szCs w:val="24"/>
        </w:rPr>
      </w:pPr>
    </w:p>
    <w:p w:rsidR="007555F1" w:rsidRPr="007555F1" w:rsidRDefault="007555F1" w:rsidP="007555F1">
      <w:pPr>
        <w:pStyle w:val="BodyText21"/>
        <w:shd w:val="clear" w:color="auto" w:fill="auto"/>
        <w:spacing w:after="66" w:line="360" w:lineRule="auto"/>
        <w:ind w:left="80" w:firstLine="0"/>
        <w:jc w:val="both"/>
        <w:rPr>
          <w:rFonts w:ascii="Times New Roman" w:hAnsi="Times New Roman" w:cs="Times New Roman"/>
          <w:sz w:val="24"/>
          <w:szCs w:val="24"/>
        </w:rPr>
      </w:pPr>
      <w:r w:rsidRPr="007555F1">
        <w:rPr>
          <w:rFonts w:ascii="Times New Roman" w:hAnsi="Times New Roman" w:cs="Times New Roman"/>
          <w:sz w:val="24"/>
          <w:szCs w:val="24"/>
        </w:rPr>
        <w:t>HON.JUSTICE.Catherine Bamugemeriare</w:t>
      </w:r>
    </w:p>
    <w:p w:rsidR="007555F1" w:rsidRPr="007555F1" w:rsidRDefault="007555F1" w:rsidP="007555F1">
      <w:pPr>
        <w:pStyle w:val="BodyText21"/>
        <w:shd w:val="clear" w:color="auto" w:fill="auto"/>
        <w:spacing w:after="66" w:line="360" w:lineRule="auto"/>
        <w:ind w:left="80" w:firstLine="0"/>
        <w:jc w:val="both"/>
        <w:rPr>
          <w:rFonts w:ascii="Times New Roman" w:hAnsi="Times New Roman" w:cs="Times New Roman"/>
          <w:sz w:val="24"/>
          <w:szCs w:val="24"/>
        </w:rPr>
      </w:pPr>
    </w:p>
    <w:p w:rsidR="007555F1" w:rsidRPr="007555F1" w:rsidRDefault="007555F1" w:rsidP="007555F1">
      <w:pPr>
        <w:pStyle w:val="BodyText21"/>
        <w:shd w:val="clear" w:color="auto" w:fill="auto"/>
        <w:spacing w:after="66" w:line="360" w:lineRule="auto"/>
        <w:ind w:left="80" w:firstLine="0"/>
        <w:jc w:val="both"/>
        <w:rPr>
          <w:rFonts w:ascii="Times New Roman" w:hAnsi="Times New Roman" w:cs="Times New Roman"/>
          <w:sz w:val="24"/>
          <w:szCs w:val="24"/>
        </w:rPr>
      </w:pPr>
      <w:r w:rsidRPr="007555F1">
        <w:rPr>
          <w:rFonts w:ascii="Times New Roman" w:hAnsi="Times New Roman" w:cs="Times New Roman"/>
          <w:sz w:val="24"/>
          <w:szCs w:val="24"/>
        </w:rPr>
        <w:t>JUSTICE COURT OF APPEAL</w:t>
      </w:r>
    </w:p>
    <w:p w:rsidR="007555F1" w:rsidRPr="007555F1" w:rsidRDefault="007555F1" w:rsidP="007555F1">
      <w:pPr>
        <w:pStyle w:val="BodyText21"/>
        <w:shd w:val="clear" w:color="auto" w:fill="auto"/>
        <w:spacing w:after="66" w:line="360" w:lineRule="auto"/>
        <w:ind w:left="80" w:firstLine="0"/>
        <w:jc w:val="both"/>
        <w:rPr>
          <w:rFonts w:ascii="Times New Roman" w:hAnsi="Times New Roman" w:cs="Times New Roman"/>
          <w:sz w:val="24"/>
          <w:szCs w:val="24"/>
        </w:rPr>
      </w:pPr>
      <w:r w:rsidRPr="007555F1">
        <w:rPr>
          <w:rFonts w:ascii="Times New Roman" w:hAnsi="Times New Roman" w:cs="Times New Roman"/>
          <w:sz w:val="24"/>
          <w:szCs w:val="24"/>
        </w:rPr>
        <w:t>8</w:t>
      </w:r>
      <w:r w:rsidRPr="007555F1">
        <w:rPr>
          <w:rFonts w:ascii="Times New Roman" w:hAnsi="Times New Roman" w:cs="Times New Roman"/>
          <w:sz w:val="24"/>
          <w:szCs w:val="24"/>
          <w:vertAlign w:val="superscript"/>
        </w:rPr>
        <w:t>th</w:t>
      </w:r>
      <w:r w:rsidRPr="007555F1">
        <w:rPr>
          <w:rFonts w:ascii="Times New Roman" w:hAnsi="Times New Roman" w:cs="Times New Roman"/>
          <w:sz w:val="24"/>
          <w:szCs w:val="24"/>
        </w:rPr>
        <w:t xml:space="preserve"> April 2016</w:t>
      </w:r>
    </w:p>
    <w:p w:rsidR="007555F1" w:rsidRPr="007555F1" w:rsidRDefault="007555F1" w:rsidP="007555F1">
      <w:pPr>
        <w:pStyle w:val="BodyText21"/>
        <w:shd w:val="clear" w:color="auto" w:fill="auto"/>
        <w:spacing w:after="66" w:line="360" w:lineRule="auto"/>
        <w:ind w:left="80" w:firstLine="0"/>
        <w:jc w:val="both"/>
        <w:rPr>
          <w:rFonts w:ascii="Times New Roman" w:hAnsi="Times New Roman" w:cs="Times New Roman"/>
          <w:sz w:val="24"/>
          <w:szCs w:val="24"/>
        </w:rPr>
      </w:pPr>
    </w:p>
    <w:p w:rsidR="003C44CA" w:rsidRPr="007555F1" w:rsidRDefault="003C44CA" w:rsidP="007555F1">
      <w:pPr>
        <w:spacing w:line="360" w:lineRule="auto"/>
        <w:jc w:val="both"/>
        <w:rPr>
          <w:rFonts w:ascii="Times New Roman" w:hAnsi="Times New Roman" w:cs="Times New Roman"/>
        </w:rPr>
      </w:pPr>
    </w:p>
    <w:p w:rsidR="003C44CA" w:rsidRPr="007555F1" w:rsidRDefault="003C44CA" w:rsidP="007555F1">
      <w:pPr>
        <w:spacing w:line="360" w:lineRule="auto"/>
        <w:jc w:val="both"/>
        <w:rPr>
          <w:rFonts w:ascii="Times New Roman" w:hAnsi="Times New Roman" w:cs="Times New Roman"/>
        </w:rPr>
      </w:pPr>
    </w:p>
    <w:sectPr w:rsidR="003C44CA" w:rsidRPr="007555F1">
      <w:footerReference w:type="even" r:id="rId10"/>
      <w:footerReference w:type="default" r:id="rId11"/>
      <w:pgSz w:w="12240" w:h="15840"/>
      <w:pgMar w:top="839" w:right="1711" w:bottom="1054" w:left="17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F8" w:rsidRDefault="00C545F8">
      <w:r>
        <w:separator/>
      </w:r>
    </w:p>
  </w:endnote>
  <w:endnote w:type="continuationSeparator" w:id="0">
    <w:p w:rsidR="00C545F8" w:rsidRDefault="00C5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CA" w:rsidRDefault="0026709B">
    <w:pPr>
      <w:rPr>
        <w:sz w:val="2"/>
        <w:szCs w:val="2"/>
      </w:rPr>
    </w:pPr>
    <w:r>
      <w:rPr>
        <w:noProof/>
      </w:rPr>
      <mc:AlternateContent>
        <mc:Choice Requires="wps">
          <w:drawing>
            <wp:anchor distT="0" distB="0" distL="63500" distR="63500" simplePos="0" relativeHeight="314572416" behindDoc="1" locked="0" layoutInCell="1" allowOverlap="1" wp14:anchorId="6F6B2125" wp14:editId="7BE386D8">
              <wp:simplePos x="0" y="0"/>
              <wp:positionH relativeFrom="page">
                <wp:posOffset>3719830</wp:posOffset>
              </wp:positionH>
              <wp:positionV relativeFrom="page">
                <wp:posOffset>9427210</wp:posOffset>
              </wp:positionV>
              <wp:extent cx="59055" cy="147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4CA" w:rsidRDefault="0026709B">
                          <w:pPr>
                            <w:pStyle w:val="Headerorfooter0"/>
                            <w:shd w:val="clear" w:color="auto" w:fill="auto"/>
                            <w:spacing w:line="240" w:lineRule="auto"/>
                          </w:pPr>
                          <w:r>
                            <w:rPr>
                              <w:rStyle w:val="Headerorfooter1"/>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2.9pt;margin-top:742.3pt;width:4.65pt;height:11.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" filled="f" stroked="f">
              <v:textbox style="mso-fit-shape-to-text:t" inset="0,0,0,0">
                <w:txbxContent>
                  <w:p w:rsidR="003C44CA" w:rsidRDefault="0026709B">
                    <w:pPr>
                      <w:pStyle w:val="Headerorfooter0"/>
                      <w:shd w:val="clear" w:color="auto" w:fill="auto"/>
                      <w:spacing w:line="240" w:lineRule="auto"/>
                    </w:pPr>
                    <w:r>
                      <w:rPr>
                        <w:rStyle w:val="Headerorfooter1"/>
                        <w:b/>
                        <w:bCs/>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CA" w:rsidRDefault="0026709B">
    <w:pPr>
      <w:rPr>
        <w:sz w:val="2"/>
        <w:szCs w:val="2"/>
      </w:rPr>
    </w:pPr>
    <w:r>
      <w:rPr>
        <w:noProof/>
      </w:rPr>
      <mc:AlternateContent>
        <mc:Choice Requires="wps">
          <w:drawing>
            <wp:anchor distT="0" distB="0" distL="63500" distR="63500" simplePos="0" relativeHeight="314572417" behindDoc="1" locked="0" layoutInCell="1" allowOverlap="1" wp14:anchorId="62B8F6CA" wp14:editId="6CE099FE">
              <wp:simplePos x="0" y="0"/>
              <wp:positionH relativeFrom="page">
                <wp:posOffset>3701415</wp:posOffset>
              </wp:positionH>
              <wp:positionV relativeFrom="page">
                <wp:posOffset>9427210</wp:posOffset>
              </wp:positionV>
              <wp:extent cx="55245" cy="1473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4CA" w:rsidRDefault="0026709B">
                          <w:pPr>
                            <w:pStyle w:val="Headerorfooter0"/>
                            <w:shd w:val="clear" w:color="auto" w:fill="auto"/>
                            <w:spacing w:line="240" w:lineRule="auto"/>
                          </w:pPr>
                          <w:r>
                            <w:rPr>
                              <w:rStyle w:val="Headerorfooter1"/>
                              <w:b/>
                              <w:bCs/>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1.45pt;margin-top:742.3pt;width:4.35pt;height:11.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" filled="f" stroked="f">
              <v:textbox style="mso-fit-shape-to-text:t" inset="0,0,0,0">
                <w:txbxContent>
                  <w:p w:rsidR="003C44CA" w:rsidRDefault="0026709B">
                    <w:pPr>
                      <w:pStyle w:val="Headerorfooter0"/>
                      <w:shd w:val="clear" w:color="auto" w:fill="auto"/>
                      <w:spacing w:line="240" w:lineRule="auto"/>
                    </w:pPr>
                    <w:r>
                      <w:rPr>
                        <w:rStyle w:val="Headerorfooter1"/>
                        <w:b/>
                        <w:bCs/>
                      </w:rPr>
                      <w:t>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CA" w:rsidRDefault="0026709B">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3834130</wp:posOffset>
              </wp:positionH>
              <wp:positionV relativeFrom="page">
                <wp:posOffset>9427210</wp:posOffset>
              </wp:positionV>
              <wp:extent cx="63500" cy="1473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4CA" w:rsidRDefault="0026709B">
                          <w:pPr>
                            <w:pStyle w:val="Headerorfooter0"/>
                            <w:shd w:val="clear" w:color="auto" w:fill="auto"/>
                            <w:spacing w:line="240" w:lineRule="auto"/>
                          </w:pPr>
                          <w:r>
                            <w:rPr>
                              <w:rStyle w:val="Headerorfooter1"/>
                              <w:b/>
                              <w:bC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01.9pt;margin-top:742.3pt;width:5pt;height:11.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" filled="f" stroked="f">
              <v:textbox style="mso-fit-shape-to-text:t" inset="0,0,0,0">
                <w:txbxContent>
                  <w:p w:rsidR="003C44CA" w:rsidRDefault="0026709B">
                    <w:pPr>
                      <w:pStyle w:val="Headerorfooter0"/>
                      <w:shd w:val="clear" w:color="auto" w:fill="auto"/>
                      <w:spacing w:line="240" w:lineRule="auto"/>
                    </w:pPr>
                    <w:r>
                      <w:rPr>
                        <w:rStyle w:val="Headerorfooter1"/>
                        <w:b/>
                        <w:bCs/>
                      </w:rPr>
                      <w:t>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CA" w:rsidRDefault="003C44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F8" w:rsidRDefault="00C545F8"/>
  </w:footnote>
  <w:footnote w:type="continuationSeparator" w:id="0">
    <w:p w:rsidR="00C545F8" w:rsidRDefault="00C545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361"/>
    <w:multiLevelType w:val="multilevel"/>
    <w:tmpl w:val="C3FAD23E"/>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67E36"/>
    <w:multiLevelType w:val="multilevel"/>
    <w:tmpl w:val="420889C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F291A"/>
    <w:multiLevelType w:val="multilevel"/>
    <w:tmpl w:val="FDD8E944"/>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A05BE1"/>
    <w:multiLevelType w:val="multilevel"/>
    <w:tmpl w:val="2BF2386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CA"/>
    <w:rsid w:val="0026709B"/>
    <w:rsid w:val="003C44CA"/>
    <w:rsid w:val="007555F1"/>
    <w:rsid w:val="00C5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Constantia" w:eastAsia="Constantia" w:hAnsi="Constantia" w:cs="Constantia"/>
      <w:b w:val="0"/>
      <w:bCs w:val="0"/>
      <w:i w:val="0"/>
      <w:iCs w:val="0"/>
      <w:smallCaps w:val="0"/>
      <w:strike w:val="0"/>
      <w:spacing w:val="2"/>
      <w:sz w:val="25"/>
      <w:szCs w:val="25"/>
      <w:u w:val="none"/>
    </w:rPr>
  </w:style>
  <w:style w:type="character" w:customStyle="1" w:styleId="Bodytext2">
    <w:name w:val="Body text (2)_"/>
    <w:basedOn w:val="DefaultParagraphFont"/>
    <w:link w:val="Bodytext20"/>
    <w:rPr>
      <w:rFonts w:ascii="Constantia" w:eastAsia="Constantia" w:hAnsi="Constantia" w:cs="Constantia"/>
      <w:b w:val="0"/>
      <w:bCs w:val="0"/>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w w:val="30"/>
      <w:sz w:val="26"/>
      <w:szCs w:val="26"/>
      <w:u w:val="none"/>
    </w:rPr>
  </w:style>
  <w:style w:type="character" w:customStyle="1" w:styleId="Bodytext">
    <w:name w:val="Body text_"/>
    <w:basedOn w:val="DefaultParagraphFont"/>
    <w:link w:val="BodyText21"/>
    <w:rPr>
      <w:rFonts w:ascii="Constantia" w:eastAsia="Constantia" w:hAnsi="Constantia" w:cs="Constantia"/>
      <w:b w:val="0"/>
      <w:bCs w:val="0"/>
      <w:i w:val="0"/>
      <w:iCs w:val="0"/>
      <w:smallCaps w:val="0"/>
      <w:strike w:val="0"/>
      <w:sz w:val="27"/>
      <w:szCs w:val="27"/>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pacing w:val="-10"/>
      <w:sz w:val="25"/>
      <w:szCs w:val="25"/>
      <w:u w:val="none"/>
    </w:rPr>
  </w:style>
  <w:style w:type="character" w:customStyle="1" w:styleId="Bodytext5">
    <w:name w:val="Body text (5)_"/>
    <w:basedOn w:val="DefaultParagraphFont"/>
    <w:link w:val="Bodytext50"/>
    <w:rPr>
      <w:rFonts w:ascii="Constantia" w:eastAsia="Constantia" w:hAnsi="Constantia" w:cs="Constantia"/>
      <w:b/>
      <w:bCs/>
      <w:i w:val="0"/>
      <w:iCs w:val="0"/>
      <w:smallCaps w:val="0"/>
      <w:strike w:val="0"/>
      <w:sz w:val="27"/>
      <w:szCs w:val="27"/>
      <w:u w:val="none"/>
    </w:rPr>
  </w:style>
  <w:style w:type="character" w:customStyle="1" w:styleId="Bodytext6">
    <w:name w:val="Body text (6)_"/>
    <w:basedOn w:val="DefaultParagraphFont"/>
    <w:link w:val="Bodytext60"/>
    <w:rPr>
      <w:rFonts w:ascii="Gungsuh" w:eastAsia="Gungsuh" w:hAnsi="Gungsuh" w:cs="Gungsuh"/>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Constantia" w:eastAsia="Constantia" w:hAnsi="Constantia" w:cs="Constantia"/>
      <w:b/>
      <w:bCs/>
      <w:i w:val="0"/>
      <w:iCs w:val="0"/>
      <w:smallCaps w:val="0"/>
      <w:strike w:val="0"/>
      <w:sz w:val="19"/>
      <w:szCs w:val="19"/>
      <w:u w:val="none"/>
    </w:rPr>
  </w:style>
  <w:style w:type="character" w:customStyle="1" w:styleId="Headerorfooter1">
    <w:name w:val="Header or footer"/>
    <w:basedOn w:val="Headerorfooter"/>
    <w:rPr>
      <w:rFonts w:ascii="Constantia" w:eastAsia="Constantia" w:hAnsi="Constantia" w:cs="Constantia"/>
      <w:b/>
      <w:bCs/>
      <w:i w:val="0"/>
      <w:iCs w:val="0"/>
      <w:smallCaps w:val="0"/>
      <w:strike w:val="0"/>
      <w:color w:val="000000"/>
      <w:spacing w:val="0"/>
      <w:w w:val="100"/>
      <w:position w:val="0"/>
      <w:sz w:val="19"/>
      <w:szCs w:val="19"/>
      <w:u w:val="none"/>
    </w:rPr>
  </w:style>
  <w:style w:type="character" w:customStyle="1" w:styleId="Bodytext22">
    <w:name w:val="Body text (2)"/>
    <w:basedOn w:val="Bodytext2"/>
    <w:rPr>
      <w:rFonts w:ascii="Constantia" w:eastAsia="Constantia" w:hAnsi="Constantia" w:cs="Constantia"/>
      <w:b w:val="0"/>
      <w:bCs w:val="0"/>
      <w:i w:val="0"/>
      <w:iCs w:val="0"/>
      <w:smallCaps w:val="0"/>
      <w:strike w:val="0"/>
      <w:color w:val="000000"/>
      <w:spacing w:val="0"/>
      <w:w w:val="100"/>
      <w:position w:val="0"/>
      <w:sz w:val="27"/>
      <w:szCs w:val="27"/>
      <w:u w:val="none"/>
      <w:lang w:val="en-US"/>
    </w:rPr>
  </w:style>
  <w:style w:type="character" w:customStyle="1" w:styleId="BodyText1">
    <w:name w:val="Body Text1"/>
    <w:basedOn w:val="Bodytext"/>
    <w:rPr>
      <w:rFonts w:ascii="Constantia" w:eastAsia="Constantia" w:hAnsi="Constantia" w:cs="Constantia"/>
      <w:b w:val="0"/>
      <w:bCs w:val="0"/>
      <w:i w:val="0"/>
      <w:iCs w:val="0"/>
      <w:smallCaps w:val="0"/>
      <w:strike w:val="0"/>
      <w:color w:val="000000"/>
      <w:spacing w:val="0"/>
      <w:w w:val="100"/>
      <w:position w:val="0"/>
      <w:sz w:val="27"/>
      <w:szCs w:val="27"/>
      <w:u w:val="none"/>
      <w:lang w:val="en-US"/>
    </w:rPr>
  </w:style>
  <w:style w:type="character" w:customStyle="1" w:styleId="Heading1">
    <w:name w:val="Heading #1_"/>
    <w:basedOn w:val="DefaultParagraphFont"/>
    <w:link w:val="Heading10"/>
    <w:rPr>
      <w:rFonts w:ascii="Constantia" w:eastAsia="Constantia" w:hAnsi="Constantia" w:cs="Constantia"/>
      <w:b/>
      <w:bCs/>
      <w:i w:val="0"/>
      <w:iCs w:val="0"/>
      <w:smallCaps w:val="0"/>
      <w:strike w:val="0"/>
      <w:sz w:val="27"/>
      <w:szCs w:val="27"/>
      <w:u w:val="none"/>
    </w:rPr>
  </w:style>
  <w:style w:type="character" w:customStyle="1" w:styleId="Bodytext213pt">
    <w:name w:val="Body text (2) + 13 pt"/>
    <w:basedOn w:val="Bodytext2"/>
    <w:rPr>
      <w:rFonts w:ascii="Constantia" w:eastAsia="Constantia" w:hAnsi="Constantia" w:cs="Constantia"/>
      <w:b w:val="0"/>
      <w:bCs w:val="0"/>
      <w:i w:val="0"/>
      <w:iCs w:val="0"/>
      <w:smallCaps w:val="0"/>
      <w:strike w:val="0"/>
      <w:color w:val="000000"/>
      <w:spacing w:val="0"/>
      <w:w w:val="100"/>
      <w:position w:val="0"/>
      <w:sz w:val="26"/>
      <w:szCs w:val="26"/>
      <w:u w:val="none"/>
      <w:lang w:val="en-US"/>
    </w:rPr>
  </w:style>
  <w:style w:type="character" w:customStyle="1" w:styleId="Picturecaption">
    <w:name w:val="Picture caption_"/>
    <w:basedOn w:val="DefaultParagraphFont"/>
    <w:link w:val="Picturecaption0"/>
    <w:rPr>
      <w:rFonts w:ascii="Constantia" w:eastAsia="Constantia" w:hAnsi="Constantia" w:cs="Constantia"/>
      <w:b/>
      <w:bCs/>
      <w:i w:val="0"/>
      <w:iCs w:val="0"/>
      <w:smallCaps w:val="0"/>
      <w:strike w:val="0"/>
      <w:sz w:val="27"/>
      <w:szCs w:val="27"/>
      <w:u w:val="none"/>
    </w:rPr>
  </w:style>
  <w:style w:type="paragraph" w:customStyle="1" w:styleId="BodyText21">
    <w:name w:val="Body Text2"/>
    <w:basedOn w:val="Normal"/>
    <w:link w:val="Bodytext"/>
    <w:pPr>
      <w:shd w:val="clear" w:color="auto" w:fill="FFFFFF"/>
      <w:spacing w:after="300" w:line="0" w:lineRule="atLeast"/>
      <w:ind w:hanging="360"/>
    </w:pPr>
    <w:rPr>
      <w:rFonts w:ascii="Constantia" w:eastAsia="Constantia" w:hAnsi="Constantia" w:cs="Constantia"/>
      <w:sz w:val="27"/>
      <w:szCs w:val="27"/>
    </w:rPr>
  </w:style>
  <w:style w:type="paragraph" w:customStyle="1" w:styleId="Bodytext20">
    <w:name w:val="Body text (2)"/>
    <w:basedOn w:val="Normal"/>
    <w:link w:val="Bodytext2"/>
    <w:pPr>
      <w:shd w:val="clear" w:color="auto" w:fill="FFFFFF"/>
      <w:spacing w:line="710" w:lineRule="exact"/>
      <w:ind w:hanging="360"/>
      <w:jc w:val="center"/>
    </w:pPr>
    <w:rPr>
      <w:rFonts w:ascii="Constantia" w:eastAsia="Constantia" w:hAnsi="Constantia" w:cs="Constantia"/>
      <w:sz w:val="27"/>
      <w:szCs w:val="27"/>
    </w:rPr>
  </w:style>
  <w:style w:type="paragraph" w:customStyle="1" w:styleId="Bodytext30">
    <w:name w:val="Body text (3)"/>
    <w:basedOn w:val="Normal"/>
    <w:link w:val="Bodytext3"/>
    <w:pPr>
      <w:shd w:val="clear" w:color="auto" w:fill="FFFFFF"/>
      <w:spacing w:line="0" w:lineRule="atLeast"/>
    </w:pPr>
    <w:rPr>
      <w:rFonts w:ascii="Bookman Old Style" w:eastAsia="Bookman Old Style" w:hAnsi="Bookman Old Style" w:cs="Bookman Old Style"/>
      <w:b/>
      <w:bCs/>
      <w:w w:val="30"/>
      <w:sz w:val="26"/>
      <w:szCs w:val="26"/>
    </w:rPr>
  </w:style>
  <w:style w:type="paragraph" w:customStyle="1" w:styleId="Bodytext40">
    <w:name w:val="Body text (4)"/>
    <w:basedOn w:val="Normal"/>
    <w:link w:val="Bodytext4"/>
    <w:pPr>
      <w:shd w:val="clear" w:color="auto" w:fill="FFFFFF"/>
      <w:spacing w:before="960" w:after="300" w:line="0" w:lineRule="atLeast"/>
      <w:jc w:val="center"/>
    </w:pPr>
    <w:rPr>
      <w:rFonts w:ascii="Bookman Old Style" w:eastAsia="Bookman Old Style" w:hAnsi="Bookman Old Style" w:cs="Bookman Old Style"/>
      <w:b/>
      <w:bCs/>
      <w:spacing w:val="-10"/>
      <w:sz w:val="25"/>
      <w:szCs w:val="25"/>
    </w:rPr>
  </w:style>
  <w:style w:type="paragraph" w:customStyle="1" w:styleId="Bodytext50">
    <w:name w:val="Body text (5)"/>
    <w:basedOn w:val="Normal"/>
    <w:link w:val="Bodytext5"/>
    <w:pPr>
      <w:shd w:val="clear" w:color="auto" w:fill="FFFFFF"/>
      <w:spacing w:before="1200" w:after="480" w:line="0" w:lineRule="atLeast"/>
      <w:jc w:val="center"/>
    </w:pPr>
    <w:rPr>
      <w:rFonts w:ascii="Constantia" w:eastAsia="Constantia" w:hAnsi="Constantia" w:cs="Constantia"/>
      <w:b/>
      <w:bCs/>
      <w:sz w:val="27"/>
      <w:szCs w:val="27"/>
    </w:rPr>
  </w:style>
  <w:style w:type="paragraph" w:customStyle="1" w:styleId="Bodytext60">
    <w:name w:val="Body text (6)"/>
    <w:basedOn w:val="Normal"/>
    <w:link w:val="Bodytext6"/>
    <w:pPr>
      <w:shd w:val="clear" w:color="auto" w:fill="FFFFFF"/>
      <w:spacing w:before="300" w:line="0" w:lineRule="atLeast"/>
      <w:jc w:val="center"/>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Constantia" w:eastAsia="Constantia" w:hAnsi="Constantia" w:cs="Constantia"/>
      <w:b/>
      <w:bCs/>
      <w:sz w:val="19"/>
      <w:szCs w:val="19"/>
    </w:rPr>
  </w:style>
  <w:style w:type="paragraph" w:customStyle="1" w:styleId="Heading10">
    <w:name w:val="Heading #1"/>
    <w:basedOn w:val="Normal"/>
    <w:link w:val="Heading1"/>
    <w:pPr>
      <w:shd w:val="clear" w:color="auto" w:fill="FFFFFF"/>
      <w:spacing w:before="120" w:after="420" w:line="0" w:lineRule="atLeast"/>
      <w:jc w:val="both"/>
      <w:outlineLvl w:val="0"/>
    </w:pPr>
    <w:rPr>
      <w:rFonts w:ascii="Constantia" w:eastAsia="Constantia" w:hAnsi="Constantia" w:cs="Constantia"/>
      <w:b/>
      <w:bCs/>
      <w:sz w:val="27"/>
      <w:szCs w:val="27"/>
    </w:rPr>
  </w:style>
  <w:style w:type="paragraph" w:customStyle="1" w:styleId="Picturecaption0">
    <w:name w:val="Picture caption"/>
    <w:basedOn w:val="Normal"/>
    <w:link w:val="Picturecaption"/>
    <w:pPr>
      <w:shd w:val="clear" w:color="auto" w:fill="FFFFFF"/>
      <w:spacing w:line="0" w:lineRule="atLeast"/>
    </w:pPr>
    <w:rPr>
      <w:rFonts w:ascii="Constantia" w:eastAsia="Constantia" w:hAnsi="Constantia" w:cs="Constantia"/>
      <w:b/>
      <w:bCs/>
      <w:sz w:val="27"/>
      <w:szCs w:val="27"/>
    </w:rPr>
  </w:style>
  <w:style w:type="paragraph" w:styleId="BalloonText">
    <w:name w:val="Balloon Text"/>
    <w:basedOn w:val="Normal"/>
    <w:link w:val="BalloonTextChar"/>
    <w:uiPriority w:val="99"/>
    <w:semiHidden/>
    <w:unhideWhenUsed/>
    <w:rsid w:val="007555F1"/>
    <w:rPr>
      <w:rFonts w:ascii="Tahoma" w:hAnsi="Tahoma" w:cs="Tahoma"/>
      <w:sz w:val="16"/>
      <w:szCs w:val="16"/>
    </w:rPr>
  </w:style>
  <w:style w:type="character" w:customStyle="1" w:styleId="BalloonTextChar">
    <w:name w:val="Balloon Text Char"/>
    <w:basedOn w:val="DefaultParagraphFont"/>
    <w:link w:val="BalloonText"/>
    <w:uiPriority w:val="99"/>
    <w:semiHidden/>
    <w:rsid w:val="007555F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Constantia" w:eastAsia="Constantia" w:hAnsi="Constantia" w:cs="Constantia"/>
      <w:b w:val="0"/>
      <w:bCs w:val="0"/>
      <w:i w:val="0"/>
      <w:iCs w:val="0"/>
      <w:smallCaps w:val="0"/>
      <w:strike w:val="0"/>
      <w:spacing w:val="2"/>
      <w:sz w:val="25"/>
      <w:szCs w:val="25"/>
      <w:u w:val="none"/>
    </w:rPr>
  </w:style>
  <w:style w:type="character" w:customStyle="1" w:styleId="Bodytext2">
    <w:name w:val="Body text (2)_"/>
    <w:basedOn w:val="DefaultParagraphFont"/>
    <w:link w:val="Bodytext20"/>
    <w:rPr>
      <w:rFonts w:ascii="Constantia" w:eastAsia="Constantia" w:hAnsi="Constantia" w:cs="Constantia"/>
      <w:b w:val="0"/>
      <w:bCs w:val="0"/>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w w:val="30"/>
      <w:sz w:val="26"/>
      <w:szCs w:val="26"/>
      <w:u w:val="none"/>
    </w:rPr>
  </w:style>
  <w:style w:type="character" w:customStyle="1" w:styleId="Bodytext">
    <w:name w:val="Body text_"/>
    <w:basedOn w:val="DefaultParagraphFont"/>
    <w:link w:val="BodyText21"/>
    <w:rPr>
      <w:rFonts w:ascii="Constantia" w:eastAsia="Constantia" w:hAnsi="Constantia" w:cs="Constantia"/>
      <w:b w:val="0"/>
      <w:bCs w:val="0"/>
      <w:i w:val="0"/>
      <w:iCs w:val="0"/>
      <w:smallCaps w:val="0"/>
      <w:strike w:val="0"/>
      <w:sz w:val="27"/>
      <w:szCs w:val="27"/>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pacing w:val="-10"/>
      <w:sz w:val="25"/>
      <w:szCs w:val="25"/>
      <w:u w:val="none"/>
    </w:rPr>
  </w:style>
  <w:style w:type="character" w:customStyle="1" w:styleId="Bodytext5">
    <w:name w:val="Body text (5)_"/>
    <w:basedOn w:val="DefaultParagraphFont"/>
    <w:link w:val="Bodytext50"/>
    <w:rPr>
      <w:rFonts w:ascii="Constantia" w:eastAsia="Constantia" w:hAnsi="Constantia" w:cs="Constantia"/>
      <w:b/>
      <w:bCs/>
      <w:i w:val="0"/>
      <w:iCs w:val="0"/>
      <w:smallCaps w:val="0"/>
      <w:strike w:val="0"/>
      <w:sz w:val="27"/>
      <w:szCs w:val="27"/>
      <w:u w:val="none"/>
    </w:rPr>
  </w:style>
  <w:style w:type="character" w:customStyle="1" w:styleId="Bodytext6">
    <w:name w:val="Body text (6)_"/>
    <w:basedOn w:val="DefaultParagraphFont"/>
    <w:link w:val="Bodytext60"/>
    <w:rPr>
      <w:rFonts w:ascii="Gungsuh" w:eastAsia="Gungsuh" w:hAnsi="Gungsuh" w:cs="Gungsuh"/>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Constantia" w:eastAsia="Constantia" w:hAnsi="Constantia" w:cs="Constantia"/>
      <w:b/>
      <w:bCs/>
      <w:i w:val="0"/>
      <w:iCs w:val="0"/>
      <w:smallCaps w:val="0"/>
      <w:strike w:val="0"/>
      <w:sz w:val="19"/>
      <w:szCs w:val="19"/>
      <w:u w:val="none"/>
    </w:rPr>
  </w:style>
  <w:style w:type="character" w:customStyle="1" w:styleId="Headerorfooter1">
    <w:name w:val="Header or footer"/>
    <w:basedOn w:val="Headerorfooter"/>
    <w:rPr>
      <w:rFonts w:ascii="Constantia" w:eastAsia="Constantia" w:hAnsi="Constantia" w:cs="Constantia"/>
      <w:b/>
      <w:bCs/>
      <w:i w:val="0"/>
      <w:iCs w:val="0"/>
      <w:smallCaps w:val="0"/>
      <w:strike w:val="0"/>
      <w:color w:val="000000"/>
      <w:spacing w:val="0"/>
      <w:w w:val="100"/>
      <w:position w:val="0"/>
      <w:sz w:val="19"/>
      <w:szCs w:val="19"/>
      <w:u w:val="none"/>
    </w:rPr>
  </w:style>
  <w:style w:type="character" w:customStyle="1" w:styleId="Bodytext22">
    <w:name w:val="Body text (2)"/>
    <w:basedOn w:val="Bodytext2"/>
    <w:rPr>
      <w:rFonts w:ascii="Constantia" w:eastAsia="Constantia" w:hAnsi="Constantia" w:cs="Constantia"/>
      <w:b w:val="0"/>
      <w:bCs w:val="0"/>
      <w:i w:val="0"/>
      <w:iCs w:val="0"/>
      <w:smallCaps w:val="0"/>
      <w:strike w:val="0"/>
      <w:color w:val="000000"/>
      <w:spacing w:val="0"/>
      <w:w w:val="100"/>
      <w:position w:val="0"/>
      <w:sz w:val="27"/>
      <w:szCs w:val="27"/>
      <w:u w:val="none"/>
      <w:lang w:val="en-US"/>
    </w:rPr>
  </w:style>
  <w:style w:type="character" w:customStyle="1" w:styleId="BodyText1">
    <w:name w:val="Body Text1"/>
    <w:basedOn w:val="Bodytext"/>
    <w:rPr>
      <w:rFonts w:ascii="Constantia" w:eastAsia="Constantia" w:hAnsi="Constantia" w:cs="Constantia"/>
      <w:b w:val="0"/>
      <w:bCs w:val="0"/>
      <w:i w:val="0"/>
      <w:iCs w:val="0"/>
      <w:smallCaps w:val="0"/>
      <w:strike w:val="0"/>
      <w:color w:val="000000"/>
      <w:spacing w:val="0"/>
      <w:w w:val="100"/>
      <w:position w:val="0"/>
      <w:sz w:val="27"/>
      <w:szCs w:val="27"/>
      <w:u w:val="none"/>
      <w:lang w:val="en-US"/>
    </w:rPr>
  </w:style>
  <w:style w:type="character" w:customStyle="1" w:styleId="Heading1">
    <w:name w:val="Heading #1_"/>
    <w:basedOn w:val="DefaultParagraphFont"/>
    <w:link w:val="Heading10"/>
    <w:rPr>
      <w:rFonts w:ascii="Constantia" w:eastAsia="Constantia" w:hAnsi="Constantia" w:cs="Constantia"/>
      <w:b/>
      <w:bCs/>
      <w:i w:val="0"/>
      <w:iCs w:val="0"/>
      <w:smallCaps w:val="0"/>
      <w:strike w:val="0"/>
      <w:sz w:val="27"/>
      <w:szCs w:val="27"/>
      <w:u w:val="none"/>
    </w:rPr>
  </w:style>
  <w:style w:type="character" w:customStyle="1" w:styleId="Bodytext213pt">
    <w:name w:val="Body text (2) + 13 pt"/>
    <w:basedOn w:val="Bodytext2"/>
    <w:rPr>
      <w:rFonts w:ascii="Constantia" w:eastAsia="Constantia" w:hAnsi="Constantia" w:cs="Constantia"/>
      <w:b w:val="0"/>
      <w:bCs w:val="0"/>
      <w:i w:val="0"/>
      <w:iCs w:val="0"/>
      <w:smallCaps w:val="0"/>
      <w:strike w:val="0"/>
      <w:color w:val="000000"/>
      <w:spacing w:val="0"/>
      <w:w w:val="100"/>
      <w:position w:val="0"/>
      <w:sz w:val="26"/>
      <w:szCs w:val="26"/>
      <w:u w:val="none"/>
      <w:lang w:val="en-US"/>
    </w:rPr>
  </w:style>
  <w:style w:type="character" w:customStyle="1" w:styleId="Picturecaption">
    <w:name w:val="Picture caption_"/>
    <w:basedOn w:val="DefaultParagraphFont"/>
    <w:link w:val="Picturecaption0"/>
    <w:rPr>
      <w:rFonts w:ascii="Constantia" w:eastAsia="Constantia" w:hAnsi="Constantia" w:cs="Constantia"/>
      <w:b/>
      <w:bCs/>
      <w:i w:val="0"/>
      <w:iCs w:val="0"/>
      <w:smallCaps w:val="0"/>
      <w:strike w:val="0"/>
      <w:sz w:val="27"/>
      <w:szCs w:val="27"/>
      <w:u w:val="none"/>
    </w:rPr>
  </w:style>
  <w:style w:type="paragraph" w:customStyle="1" w:styleId="BodyText21">
    <w:name w:val="Body Text2"/>
    <w:basedOn w:val="Normal"/>
    <w:link w:val="Bodytext"/>
    <w:pPr>
      <w:shd w:val="clear" w:color="auto" w:fill="FFFFFF"/>
      <w:spacing w:after="300" w:line="0" w:lineRule="atLeast"/>
      <w:ind w:hanging="360"/>
    </w:pPr>
    <w:rPr>
      <w:rFonts w:ascii="Constantia" w:eastAsia="Constantia" w:hAnsi="Constantia" w:cs="Constantia"/>
      <w:sz w:val="27"/>
      <w:szCs w:val="27"/>
    </w:rPr>
  </w:style>
  <w:style w:type="paragraph" w:customStyle="1" w:styleId="Bodytext20">
    <w:name w:val="Body text (2)"/>
    <w:basedOn w:val="Normal"/>
    <w:link w:val="Bodytext2"/>
    <w:pPr>
      <w:shd w:val="clear" w:color="auto" w:fill="FFFFFF"/>
      <w:spacing w:line="710" w:lineRule="exact"/>
      <w:ind w:hanging="360"/>
      <w:jc w:val="center"/>
    </w:pPr>
    <w:rPr>
      <w:rFonts w:ascii="Constantia" w:eastAsia="Constantia" w:hAnsi="Constantia" w:cs="Constantia"/>
      <w:sz w:val="27"/>
      <w:szCs w:val="27"/>
    </w:rPr>
  </w:style>
  <w:style w:type="paragraph" w:customStyle="1" w:styleId="Bodytext30">
    <w:name w:val="Body text (3)"/>
    <w:basedOn w:val="Normal"/>
    <w:link w:val="Bodytext3"/>
    <w:pPr>
      <w:shd w:val="clear" w:color="auto" w:fill="FFFFFF"/>
      <w:spacing w:line="0" w:lineRule="atLeast"/>
    </w:pPr>
    <w:rPr>
      <w:rFonts w:ascii="Bookman Old Style" w:eastAsia="Bookman Old Style" w:hAnsi="Bookman Old Style" w:cs="Bookman Old Style"/>
      <w:b/>
      <w:bCs/>
      <w:w w:val="30"/>
      <w:sz w:val="26"/>
      <w:szCs w:val="26"/>
    </w:rPr>
  </w:style>
  <w:style w:type="paragraph" w:customStyle="1" w:styleId="Bodytext40">
    <w:name w:val="Body text (4)"/>
    <w:basedOn w:val="Normal"/>
    <w:link w:val="Bodytext4"/>
    <w:pPr>
      <w:shd w:val="clear" w:color="auto" w:fill="FFFFFF"/>
      <w:spacing w:before="960" w:after="300" w:line="0" w:lineRule="atLeast"/>
      <w:jc w:val="center"/>
    </w:pPr>
    <w:rPr>
      <w:rFonts w:ascii="Bookman Old Style" w:eastAsia="Bookman Old Style" w:hAnsi="Bookman Old Style" w:cs="Bookman Old Style"/>
      <w:b/>
      <w:bCs/>
      <w:spacing w:val="-10"/>
      <w:sz w:val="25"/>
      <w:szCs w:val="25"/>
    </w:rPr>
  </w:style>
  <w:style w:type="paragraph" w:customStyle="1" w:styleId="Bodytext50">
    <w:name w:val="Body text (5)"/>
    <w:basedOn w:val="Normal"/>
    <w:link w:val="Bodytext5"/>
    <w:pPr>
      <w:shd w:val="clear" w:color="auto" w:fill="FFFFFF"/>
      <w:spacing w:before="1200" w:after="480" w:line="0" w:lineRule="atLeast"/>
      <w:jc w:val="center"/>
    </w:pPr>
    <w:rPr>
      <w:rFonts w:ascii="Constantia" w:eastAsia="Constantia" w:hAnsi="Constantia" w:cs="Constantia"/>
      <w:b/>
      <w:bCs/>
      <w:sz w:val="27"/>
      <w:szCs w:val="27"/>
    </w:rPr>
  </w:style>
  <w:style w:type="paragraph" w:customStyle="1" w:styleId="Bodytext60">
    <w:name w:val="Body text (6)"/>
    <w:basedOn w:val="Normal"/>
    <w:link w:val="Bodytext6"/>
    <w:pPr>
      <w:shd w:val="clear" w:color="auto" w:fill="FFFFFF"/>
      <w:spacing w:before="300" w:line="0" w:lineRule="atLeast"/>
      <w:jc w:val="center"/>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Constantia" w:eastAsia="Constantia" w:hAnsi="Constantia" w:cs="Constantia"/>
      <w:b/>
      <w:bCs/>
      <w:sz w:val="19"/>
      <w:szCs w:val="19"/>
    </w:rPr>
  </w:style>
  <w:style w:type="paragraph" w:customStyle="1" w:styleId="Heading10">
    <w:name w:val="Heading #1"/>
    <w:basedOn w:val="Normal"/>
    <w:link w:val="Heading1"/>
    <w:pPr>
      <w:shd w:val="clear" w:color="auto" w:fill="FFFFFF"/>
      <w:spacing w:before="120" w:after="420" w:line="0" w:lineRule="atLeast"/>
      <w:jc w:val="both"/>
      <w:outlineLvl w:val="0"/>
    </w:pPr>
    <w:rPr>
      <w:rFonts w:ascii="Constantia" w:eastAsia="Constantia" w:hAnsi="Constantia" w:cs="Constantia"/>
      <w:b/>
      <w:bCs/>
      <w:sz w:val="27"/>
      <w:szCs w:val="27"/>
    </w:rPr>
  </w:style>
  <w:style w:type="paragraph" w:customStyle="1" w:styleId="Picturecaption0">
    <w:name w:val="Picture caption"/>
    <w:basedOn w:val="Normal"/>
    <w:link w:val="Picturecaption"/>
    <w:pPr>
      <w:shd w:val="clear" w:color="auto" w:fill="FFFFFF"/>
      <w:spacing w:line="0" w:lineRule="atLeast"/>
    </w:pPr>
    <w:rPr>
      <w:rFonts w:ascii="Constantia" w:eastAsia="Constantia" w:hAnsi="Constantia" w:cs="Constantia"/>
      <w:b/>
      <w:bCs/>
      <w:sz w:val="27"/>
      <w:szCs w:val="27"/>
    </w:rPr>
  </w:style>
  <w:style w:type="paragraph" w:styleId="BalloonText">
    <w:name w:val="Balloon Text"/>
    <w:basedOn w:val="Normal"/>
    <w:link w:val="BalloonTextChar"/>
    <w:uiPriority w:val="99"/>
    <w:semiHidden/>
    <w:unhideWhenUsed/>
    <w:rsid w:val="007555F1"/>
    <w:rPr>
      <w:rFonts w:ascii="Tahoma" w:hAnsi="Tahoma" w:cs="Tahoma"/>
      <w:sz w:val="16"/>
      <w:szCs w:val="16"/>
    </w:rPr>
  </w:style>
  <w:style w:type="character" w:customStyle="1" w:styleId="BalloonTextChar">
    <w:name w:val="Balloon Text Char"/>
    <w:basedOn w:val="DefaultParagraphFont"/>
    <w:link w:val="BalloonText"/>
    <w:uiPriority w:val="99"/>
    <w:semiHidden/>
    <w:rsid w:val="007555F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2016-07-05T13:51:00Z</dcterms:created>
  <dcterms:modified xsi:type="dcterms:W3CDTF">2016-07-05T13:51:00Z</dcterms:modified>
</cp:coreProperties>
</file>