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69" w:rsidRDefault="006D299C">
      <w:pPr>
        <w:pStyle w:val="Bodytext20"/>
        <w:shd w:val="clear" w:color="auto" w:fill="auto"/>
        <w:spacing w:after="675"/>
        <w:ind w:right="120" w:firstLine="0"/>
        <w:rPr>
          <w:rFonts w:ascii="Times New Roman" w:hAnsi="Times New Roman" w:cs="Times New Roman"/>
          <w:sz w:val="24"/>
          <w:szCs w:val="24"/>
        </w:rPr>
      </w:pPr>
      <w:bookmarkStart w:id="0" w:name="_GoBack"/>
      <w:r w:rsidRPr="000C7A69">
        <w:rPr>
          <w:rFonts w:ascii="Times New Roman" w:hAnsi="Times New Roman" w:cs="Times New Roman"/>
          <w:sz w:val="24"/>
          <w:szCs w:val="24"/>
        </w:rPr>
        <w:t>THE REPUBLIC OF UGANDA</w:t>
      </w:r>
    </w:p>
    <w:p w:rsidR="000C7A69" w:rsidRDefault="006D299C">
      <w:pPr>
        <w:pStyle w:val="Bodytext20"/>
        <w:shd w:val="clear" w:color="auto" w:fill="auto"/>
        <w:spacing w:after="675"/>
        <w:ind w:right="120" w:firstLine="0"/>
        <w:rPr>
          <w:rFonts w:ascii="Times New Roman" w:hAnsi="Times New Roman" w:cs="Times New Roman"/>
          <w:sz w:val="24"/>
          <w:szCs w:val="24"/>
        </w:rPr>
      </w:pPr>
      <w:r w:rsidRPr="000C7A69">
        <w:rPr>
          <w:rFonts w:ascii="Times New Roman" w:hAnsi="Times New Roman" w:cs="Times New Roman"/>
          <w:sz w:val="24"/>
          <w:szCs w:val="24"/>
        </w:rPr>
        <w:t xml:space="preserve"> IN THE COURT OF APPEAL OF UGANDA AT KAMPALA </w:t>
      </w:r>
    </w:p>
    <w:p w:rsidR="003045A3" w:rsidRPr="000C7A69" w:rsidRDefault="006D299C">
      <w:pPr>
        <w:pStyle w:val="Bodytext20"/>
        <w:shd w:val="clear" w:color="auto" w:fill="auto"/>
        <w:spacing w:after="675"/>
        <w:ind w:right="120" w:firstLine="0"/>
        <w:rPr>
          <w:rFonts w:ascii="Times New Roman" w:hAnsi="Times New Roman" w:cs="Times New Roman"/>
          <w:sz w:val="24"/>
          <w:szCs w:val="24"/>
        </w:rPr>
      </w:pPr>
      <w:r w:rsidRPr="000C7A69">
        <w:rPr>
          <w:rFonts w:ascii="Times New Roman" w:hAnsi="Times New Roman" w:cs="Times New Roman"/>
          <w:sz w:val="24"/>
          <w:szCs w:val="24"/>
        </w:rPr>
        <w:t>CIVIL APPLICATION NUMBER 0032 OF 2018</w:t>
      </w:r>
    </w:p>
    <w:p w:rsidR="003045A3" w:rsidRPr="000C7A69" w:rsidRDefault="006D299C">
      <w:pPr>
        <w:pStyle w:val="Bodytext20"/>
        <w:shd w:val="clear" w:color="auto" w:fill="auto"/>
        <w:spacing w:after="172" w:line="270" w:lineRule="exact"/>
        <w:ind w:left="600"/>
        <w:jc w:val="left"/>
        <w:rPr>
          <w:rFonts w:ascii="Times New Roman" w:hAnsi="Times New Roman" w:cs="Times New Roman"/>
          <w:sz w:val="24"/>
          <w:szCs w:val="24"/>
        </w:rPr>
      </w:pPr>
      <w:r w:rsidRPr="000C7A69">
        <w:rPr>
          <w:rStyle w:val="Bodytext2Consolas"/>
          <w:rFonts w:ascii="Times New Roman" w:hAnsi="Times New Roman" w:cs="Times New Roman"/>
          <w:sz w:val="24"/>
          <w:szCs w:val="24"/>
        </w:rPr>
        <w:t>5</w:t>
      </w:r>
      <w:r w:rsidRPr="000C7A69">
        <w:rPr>
          <w:rStyle w:val="Bodytext2NotBold"/>
          <w:rFonts w:ascii="Times New Roman" w:hAnsi="Times New Roman" w:cs="Times New Roman"/>
          <w:sz w:val="24"/>
          <w:szCs w:val="24"/>
        </w:rPr>
        <w:t xml:space="preserve"> </w:t>
      </w:r>
      <w:r w:rsidRPr="000C7A69">
        <w:rPr>
          <w:rFonts w:ascii="Times New Roman" w:hAnsi="Times New Roman" w:cs="Times New Roman"/>
          <w:sz w:val="24"/>
          <w:szCs w:val="24"/>
        </w:rPr>
        <w:t xml:space="preserve">WILLIAM ODOI </w:t>
      </w:r>
      <w:proofErr w:type="gramStart"/>
      <w:r w:rsidRPr="000C7A69">
        <w:rPr>
          <w:rFonts w:ascii="Times New Roman" w:hAnsi="Times New Roman" w:cs="Times New Roman"/>
          <w:sz w:val="24"/>
          <w:szCs w:val="24"/>
        </w:rPr>
        <w:t>NYANDUSI :</w:t>
      </w:r>
      <w:proofErr w:type="gramEnd"/>
      <w:r w:rsidRPr="000C7A69">
        <w:rPr>
          <w:rFonts w:ascii="Times New Roman" w:hAnsi="Times New Roman" w:cs="Times New Roman"/>
          <w:sz w:val="24"/>
          <w:szCs w:val="24"/>
        </w:rPr>
        <w:t>:::::::::::::::::::::::::: APPLICANT</w:t>
      </w:r>
    </w:p>
    <w:p w:rsidR="003045A3" w:rsidRPr="000C7A69" w:rsidRDefault="006D299C">
      <w:pPr>
        <w:pStyle w:val="Bodytext20"/>
        <w:shd w:val="clear" w:color="auto" w:fill="auto"/>
        <w:spacing w:after="0" w:line="270" w:lineRule="exact"/>
        <w:ind w:right="120" w:firstLine="0"/>
        <w:rPr>
          <w:rFonts w:ascii="Times New Roman" w:hAnsi="Times New Roman" w:cs="Times New Roman"/>
          <w:sz w:val="24"/>
          <w:szCs w:val="24"/>
        </w:rPr>
      </w:pPr>
      <w:r w:rsidRPr="000C7A69">
        <w:rPr>
          <w:rFonts w:ascii="Times New Roman" w:hAnsi="Times New Roman" w:cs="Times New Roman"/>
          <w:sz w:val="24"/>
          <w:szCs w:val="24"/>
        </w:rPr>
        <w:t>VS</w:t>
      </w:r>
    </w:p>
    <w:p w:rsidR="003045A3" w:rsidRPr="000C7A69" w:rsidRDefault="006D299C">
      <w:pPr>
        <w:pStyle w:val="Bodytext20"/>
        <w:shd w:val="clear" w:color="auto" w:fill="auto"/>
        <w:spacing w:after="0" w:line="1042" w:lineRule="exact"/>
        <w:ind w:left="600" w:right="800" w:firstLine="420"/>
        <w:jc w:val="left"/>
        <w:rPr>
          <w:rFonts w:ascii="Times New Roman" w:hAnsi="Times New Roman" w:cs="Times New Roman"/>
          <w:sz w:val="24"/>
          <w:szCs w:val="24"/>
        </w:rPr>
      </w:pPr>
      <w:r w:rsidRPr="000C7A69">
        <w:rPr>
          <w:rFonts w:ascii="Times New Roman" w:hAnsi="Times New Roman" w:cs="Times New Roman"/>
          <w:sz w:val="24"/>
          <w:szCs w:val="24"/>
        </w:rPr>
        <w:t xml:space="preserve">JACKSON OYUKO </w:t>
      </w:r>
      <w:proofErr w:type="gramStart"/>
      <w:r w:rsidRPr="000C7A69">
        <w:rPr>
          <w:rFonts w:ascii="Times New Roman" w:hAnsi="Times New Roman" w:cs="Times New Roman"/>
          <w:sz w:val="24"/>
          <w:szCs w:val="24"/>
        </w:rPr>
        <w:t>KASENDI :</w:t>
      </w:r>
      <w:proofErr w:type="gramEnd"/>
      <w:r w:rsidRPr="000C7A69">
        <w:rPr>
          <w:rFonts w:ascii="Times New Roman" w:hAnsi="Times New Roman" w:cs="Times New Roman"/>
          <w:sz w:val="24"/>
          <w:szCs w:val="24"/>
        </w:rPr>
        <w:t>::::::::::::::::::::: RESPONDENT CORAM:</w:t>
      </w:r>
    </w:p>
    <w:p w:rsidR="003045A3" w:rsidRPr="000C7A69" w:rsidRDefault="006D299C">
      <w:pPr>
        <w:pStyle w:val="Bodytext20"/>
        <w:shd w:val="clear" w:color="auto" w:fill="auto"/>
        <w:tabs>
          <w:tab w:val="left" w:pos="2166"/>
        </w:tabs>
        <w:spacing w:after="716" w:line="270" w:lineRule="exact"/>
        <w:ind w:left="600"/>
        <w:jc w:val="left"/>
        <w:rPr>
          <w:rFonts w:ascii="Times New Roman" w:hAnsi="Times New Roman" w:cs="Times New Roman"/>
          <w:sz w:val="24"/>
          <w:szCs w:val="24"/>
        </w:rPr>
      </w:pPr>
      <w:r w:rsidRPr="000C7A69">
        <w:rPr>
          <w:rStyle w:val="Bodytext2MalgunGothic"/>
          <w:rFonts w:ascii="Times New Roman" w:hAnsi="Times New Roman" w:cs="Times New Roman"/>
          <w:sz w:val="24"/>
          <w:szCs w:val="24"/>
        </w:rPr>
        <w:t>10</w:t>
      </w:r>
      <w:r w:rsidRPr="000C7A69">
        <w:rPr>
          <w:rFonts w:ascii="Times New Roman" w:hAnsi="Times New Roman" w:cs="Times New Roman"/>
          <w:sz w:val="24"/>
          <w:szCs w:val="24"/>
        </w:rPr>
        <w:tab/>
        <w:t>HON. MR. JUSTICE STEPHEN MUSOTA, JA</w:t>
      </w:r>
    </w:p>
    <w:p w:rsidR="003045A3" w:rsidRPr="000C7A69" w:rsidRDefault="006D299C">
      <w:pPr>
        <w:pStyle w:val="Bodytext20"/>
        <w:shd w:val="clear" w:color="auto" w:fill="auto"/>
        <w:spacing w:after="123" w:line="270" w:lineRule="exact"/>
        <w:ind w:right="120" w:firstLine="0"/>
        <w:rPr>
          <w:rFonts w:ascii="Times New Roman" w:hAnsi="Times New Roman" w:cs="Times New Roman"/>
          <w:sz w:val="24"/>
          <w:szCs w:val="24"/>
        </w:rPr>
      </w:pPr>
      <w:r w:rsidRPr="000C7A69">
        <w:rPr>
          <w:rFonts w:ascii="Times New Roman" w:hAnsi="Times New Roman" w:cs="Times New Roman"/>
          <w:sz w:val="24"/>
          <w:szCs w:val="24"/>
        </w:rPr>
        <w:t>RULING</w:t>
      </w:r>
    </w:p>
    <w:p w:rsidR="003045A3" w:rsidRPr="000C7A69" w:rsidRDefault="006D299C">
      <w:pPr>
        <w:pStyle w:val="BodyText1"/>
        <w:shd w:val="clear" w:color="auto" w:fill="auto"/>
        <w:spacing w:before="0"/>
        <w:ind w:right="120" w:firstLine="0"/>
        <w:rPr>
          <w:rFonts w:ascii="Times New Roman" w:hAnsi="Times New Roman" w:cs="Times New Roman"/>
          <w:sz w:val="24"/>
          <w:szCs w:val="24"/>
        </w:rPr>
      </w:pPr>
      <w:r w:rsidRPr="000C7A69">
        <w:rPr>
          <w:rFonts w:ascii="Times New Roman" w:hAnsi="Times New Roman" w:cs="Times New Roman"/>
          <w:sz w:val="24"/>
          <w:szCs w:val="24"/>
        </w:rPr>
        <w:t>The applicant is seeking for an extension of time to file an appeal against the ruling and orders of the High Court given by Hon. Mr.</w:t>
      </w:r>
    </w:p>
    <w:p w:rsidR="003045A3" w:rsidRPr="000C7A69" w:rsidRDefault="006D299C">
      <w:pPr>
        <w:pStyle w:val="BodyText1"/>
        <w:shd w:val="clear" w:color="auto" w:fill="auto"/>
        <w:spacing w:before="0" w:after="93"/>
        <w:ind w:left="600" w:right="380" w:hanging="560"/>
        <w:jc w:val="left"/>
        <w:rPr>
          <w:rFonts w:ascii="Times New Roman" w:hAnsi="Times New Roman" w:cs="Times New Roman"/>
          <w:sz w:val="24"/>
          <w:szCs w:val="24"/>
        </w:rPr>
      </w:pPr>
      <w:r w:rsidRPr="000C7A69">
        <w:rPr>
          <w:rStyle w:val="BodytextConsolas"/>
          <w:rFonts w:ascii="Times New Roman" w:hAnsi="Times New Roman" w:cs="Times New Roman"/>
          <w:sz w:val="24"/>
          <w:szCs w:val="24"/>
        </w:rPr>
        <w:t>15</w:t>
      </w:r>
      <w:r w:rsidRPr="000C7A69">
        <w:rPr>
          <w:rFonts w:ascii="Times New Roman" w:hAnsi="Times New Roman" w:cs="Times New Roman"/>
          <w:sz w:val="24"/>
          <w:szCs w:val="24"/>
        </w:rPr>
        <w:t xml:space="preserve"> Justice Henry </w:t>
      </w:r>
      <w:proofErr w:type="spellStart"/>
      <w:r w:rsidRPr="000C7A69">
        <w:rPr>
          <w:rFonts w:ascii="Times New Roman" w:hAnsi="Times New Roman" w:cs="Times New Roman"/>
          <w:sz w:val="24"/>
          <w:szCs w:val="24"/>
        </w:rPr>
        <w:t>Kawesa</w:t>
      </w:r>
      <w:proofErr w:type="spellEnd"/>
      <w:r w:rsidRPr="000C7A69">
        <w:rPr>
          <w:rFonts w:ascii="Times New Roman" w:hAnsi="Times New Roman" w:cs="Times New Roman"/>
          <w:sz w:val="24"/>
          <w:szCs w:val="24"/>
        </w:rPr>
        <w:t xml:space="preserve"> on 8</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February, 2017. The application was filed in this court on 29</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January 2018; 11 months after judgment had been delivered. It is supported by the affidavit of Mr. </w:t>
      </w:r>
      <w:proofErr w:type="spellStart"/>
      <w:r w:rsidRPr="000C7A69">
        <w:rPr>
          <w:rFonts w:ascii="Times New Roman" w:hAnsi="Times New Roman" w:cs="Times New Roman"/>
          <w:sz w:val="24"/>
          <w:szCs w:val="24"/>
        </w:rPr>
        <w:t>WilliamOdoi</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Nyandusi</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deponed</w:t>
      </w:r>
      <w:proofErr w:type="spellEnd"/>
      <w:r w:rsidRPr="000C7A69">
        <w:rPr>
          <w:rFonts w:ascii="Times New Roman" w:hAnsi="Times New Roman" w:cs="Times New Roman"/>
          <w:sz w:val="24"/>
          <w:szCs w:val="24"/>
        </w:rPr>
        <w:t xml:space="preserve"> on 2</w:t>
      </w:r>
      <w:r w:rsidRPr="000C7A69">
        <w:rPr>
          <w:rFonts w:ascii="Times New Roman" w:hAnsi="Times New Roman" w:cs="Times New Roman"/>
          <w:sz w:val="24"/>
          <w:szCs w:val="24"/>
          <w:vertAlign w:val="superscript"/>
        </w:rPr>
        <w:t>nd</w:t>
      </w:r>
      <w:r w:rsidRPr="000C7A69">
        <w:rPr>
          <w:rFonts w:ascii="Times New Roman" w:hAnsi="Times New Roman" w:cs="Times New Roman"/>
          <w:sz w:val="24"/>
          <w:szCs w:val="24"/>
        </w:rPr>
        <w:t xml:space="preserve"> January 2018. The application is brought under Rules 2(2) of the Judicature (Court of </w:t>
      </w:r>
      <w:r w:rsidRPr="000C7A69">
        <w:rPr>
          <w:rStyle w:val="BodytextConsolas"/>
          <w:rFonts w:ascii="Times New Roman" w:hAnsi="Times New Roman" w:cs="Times New Roman"/>
          <w:sz w:val="24"/>
          <w:szCs w:val="24"/>
        </w:rPr>
        <w:t>20</w:t>
      </w:r>
      <w:r w:rsidRPr="000C7A69">
        <w:rPr>
          <w:rFonts w:ascii="Times New Roman" w:hAnsi="Times New Roman" w:cs="Times New Roman"/>
          <w:sz w:val="24"/>
          <w:szCs w:val="24"/>
        </w:rPr>
        <w:t xml:space="preserve"> Appeal Rules) Directions </w:t>
      </w:r>
      <w:proofErr w:type="spellStart"/>
      <w:r w:rsidRPr="000C7A69">
        <w:rPr>
          <w:rFonts w:ascii="Times New Roman" w:hAnsi="Times New Roman" w:cs="Times New Roman"/>
          <w:sz w:val="24"/>
          <w:szCs w:val="24"/>
        </w:rPr>
        <w:t>S.l</w:t>
      </w:r>
      <w:proofErr w:type="spellEnd"/>
      <w:r w:rsidRPr="000C7A69">
        <w:rPr>
          <w:rFonts w:ascii="Times New Roman" w:hAnsi="Times New Roman" w:cs="Times New Roman"/>
          <w:sz w:val="24"/>
          <w:szCs w:val="24"/>
        </w:rPr>
        <w:t xml:space="preserve"> 13-10, Section 33 of the Judicature Act Cap 13, Section 98 of the Civil Procedure Act and Order 52 Rule 1, 2 and 3 of the Civil Procedure Rules.</w:t>
      </w:r>
    </w:p>
    <w:p w:rsidR="003045A3" w:rsidRPr="000C7A69" w:rsidRDefault="006D299C">
      <w:pPr>
        <w:pStyle w:val="BodyText1"/>
        <w:shd w:val="clear" w:color="auto" w:fill="auto"/>
        <w:spacing w:before="0" w:after="124" w:line="389" w:lineRule="exact"/>
        <w:ind w:left="600" w:right="380" w:firstLine="0"/>
        <w:jc w:val="left"/>
        <w:rPr>
          <w:rFonts w:ascii="Times New Roman" w:hAnsi="Times New Roman" w:cs="Times New Roman"/>
          <w:sz w:val="24"/>
          <w:szCs w:val="24"/>
        </w:rPr>
      </w:pPr>
      <w:r w:rsidRPr="000C7A69">
        <w:rPr>
          <w:rFonts w:ascii="Times New Roman" w:hAnsi="Times New Roman" w:cs="Times New Roman"/>
          <w:sz w:val="24"/>
          <w:szCs w:val="24"/>
        </w:rPr>
        <w:t>The grounds upon which the application is premised are contained in the affidavit of the applicant and are:</w:t>
      </w:r>
    </w:p>
    <w:p w:rsidR="003045A3" w:rsidRPr="000C7A69" w:rsidRDefault="006D299C">
      <w:pPr>
        <w:pStyle w:val="BodyText1"/>
        <w:shd w:val="clear" w:color="auto" w:fill="auto"/>
        <w:spacing w:before="0" w:line="384" w:lineRule="exact"/>
        <w:ind w:left="1320" w:right="380"/>
        <w:jc w:val="both"/>
        <w:rPr>
          <w:rFonts w:ascii="Times New Roman" w:hAnsi="Times New Roman" w:cs="Times New Roman"/>
          <w:sz w:val="24"/>
          <w:szCs w:val="24"/>
        </w:rPr>
      </w:pPr>
      <w:proofErr w:type="gramStart"/>
      <w:r w:rsidRPr="000C7A69">
        <w:rPr>
          <w:rStyle w:val="BodytextConsolas"/>
          <w:rFonts w:ascii="Times New Roman" w:hAnsi="Times New Roman" w:cs="Times New Roman"/>
          <w:sz w:val="24"/>
          <w:szCs w:val="24"/>
        </w:rPr>
        <w:t>25</w:t>
      </w:r>
      <w:r w:rsidRPr="000C7A69">
        <w:rPr>
          <w:rFonts w:ascii="Times New Roman" w:hAnsi="Times New Roman" w:cs="Times New Roman"/>
          <w:sz w:val="24"/>
          <w:szCs w:val="24"/>
        </w:rPr>
        <w:t xml:space="preserve"> 1.</w:t>
      </w:r>
      <w:proofErr w:type="gramEnd"/>
      <w:r w:rsidRPr="000C7A69">
        <w:rPr>
          <w:rFonts w:ascii="Times New Roman" w:hAnsi="Times New Roman" w:cs="Times New Roman"/>
          <w:sz w:val="24"/>
          <w:szCs w:val="24"/>
        </w:rPr>
        <w:t xml:space="preserve"> That Judgment was entered in Civil Appeal No. 104 of 2013 on the 8</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February 2017 in </w:t>
      </w:r>
      <w:proofErr w:type="spellStart"/>
      <w:r w:rsidRPr="000C7A69">
        <w:rPr>
          <w:rFonts w:ascii="Times New Roman" w:hAnsi="Times New Roman" w:cs="Times New Roman"/>
          <w:sz w:val="24"/>
          <w:szCs w:val="24"/>
        </w:rPr>
        <w:t>favour</w:t>
      </w:r>
      <w:proofErr w:type="spellEnd"/>
      <w:r w:rsidRPr="000C7A69">
        <w:rPr>
          <w:rFonts w:ascii="Times New Roman" w:hAnsi="Times New Roman" w:cs="Times New Roman"/>
          <w:sz w:val="24"/>
          <w:szCs w:val="24"/>
        </w:rPr>
        <w:t xml:space="preserve"> of the Respondent in the High Court of Uganda at </w:t>
      </w:r>
      <w:proofErr w:type="spellStart"/>
      <w:r w:rsidRPr="000C7A69">
        <w:rPr>
          <w:rFonts w:ascii="Times New Roman" w:hAnsi="Times New Roman" w:cs="Times New Roman"/>
          <w:sz w:val="24"/>
          <w:szCs w:val="24"/>
        </w:rPr>
        <w:t>Mbale</w:t>
      </w:r>
      <w:proofErr w:type="spellEnd"/>
      <w:r w:rsidRPr="000C7A69">
        <w:rPr>
          <w:rFonts w:ascii="Times New Roman" w:hAnsi="Times New Roman" w:cs="Times New Roman"/>
          <w:sz w:val="24"/>
          <w:szCs w:val="24"/>
        </w:rPr>
        <w:t>.</w:t>
      </w:r>
    </w:p>
    <w:p w:rsidR="003045A3" w:rsidRPr="000C7A69" w:rsidRDefault="006D299C">
      <w:pPr>
        <w:pStyle w:val="BodyText1"/>
        <w:numPr>
          <w:ilvl w:val="0"/>
          <w:numId w:val="1"/>
        </w:numPr>
        <w:shd w:val="clear" w:color="auto" w:fill="auto"/>
        <w:tabs>
          <w:tab w:val="left" w:pos="1350"/>
        </w:tabs>
        <w:spacing w:before="0" w:line="379" w:lineRule="exact"/>
        <w:ind w:left="1320" w:right="1200" w:hanging="320"/>
        <w:jc w:val="left"/>
        <w:rPr>
          <w:rFonts w:ascii="Times New Roman" w:hAnsi="Times New Roman" w:cs="Times New Roman"/>
          <w:sz w:val="24"/>
          <w:szCs w:val="24"/>
        </w:rPr>
      </w:pPr>
      <w:r w:rsidRPr="000C7A69">
        <w:rPr>
          <w:rFonts w:ascii="Times New Roman" w:hAnsi="Times New Roman" w:cs="Times New Roman"/>
          <w:sz w:val="24"/>
          <w:szCs w:val="24"/>
        </w:rPr>
        <w:t>That the Applicant only learnt that Judgment had been entered for the respondent in the Civil Appeal mentioned</w:t>
      </w:r>
    </w:p>
    <w:p w:rsidR="003045A3" w:rsidRPr="000C7A69" w:rsidRDefault="006D299C">
      <w:pPr>
        <w:pStyle w:val="BodyText1"/>
        <w:shd w:val="clear" w:color="auto" w:fill="auto"/>
        <w:spacing w:before="0" w:line="379" w:lineRule="exact"/>
        <w:ind w:left="720" w:right="640" w:firstLine="0"/>
        <w:jc w:val="left"/>
        <w:rPr>
          <w:rFonts w:ascii="Times New Roman" w:hAnsi="Times New Roman" w:cs="Times New Roman"/>
          <w:sz w:val="24"/>
          <w:szCs w:val="24"/>
        </w:rPr>
      </w:pPr>
      <w:proofErr w:type="gramStart"/>
      <w:r w:rsidRPr="000C7A69">
        <w:rPr>
          <w:rFonts w:ascii="Times New Roman" w:hAnsi="Times New Roman" w:cs="Times New Roman"/>
          <w:sz w:val="24"/>
          <w:szCs w:val="24"/>
        </w:rPr>
        <w:t>herein</w:t>
      </w:r>
      <w:proofErr w:type="gramEnd"/>
      <w:r w:rsidRPr="000C7A69">
        <w:rPr>
          <w:rFonts w:ascii="Times New Roman" w:hAnsi="Times New Roman" w:cs="Times New Roman"/>
          <w:sz w:val="24"/>
          <w:szCs w:val="24"/>
        </w:rPr>
        <w:t xml:space="preserve"> above on the 29</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August 2017 long after he could file an appeal.</w:t>
      </w:r>
    </w:p>
    <w:p w:rsidR="003045A3" w:rsidRPr="000C7A69" w:rsidRDefault="006D299C">
      <w:pPr>
        <w:pStyle w:val="BodyText1"/>
        <w:numPr>
          <w:ilvl w:val="0"/>
          <w:numId w:val="1"/>
        </w:numPr>
        <w:shd w:val="clear" w:color="auto" w:fill="auto"/>
        <w:tabs>
          <w:tab w:val="left" w:pos="706"/>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 xml:space="preserve">That the Applicant instructed Mr. </w:t>
      </w:r>
      <w:proofErr w:type="spellStart"/>
      <w:r w:rsidRPr="000C7A69">
        <w:rPr>
          <w:rFonts w:ascii="Times New Roman" w:hAnsi="Times New Roman" w:cs="Times New Roman"/>
          <w:sz w:val="24"/>
          <w:szCs w:val="24"/>
        </w:rPr>
        <w:t>Majanga</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Obel</w:t>
      </w:r>
      <w:proofErr w:type="spellEnd"/>
      <w:r w:rsidRPr="000C7A69">
        <w:rPr>
          <w:rFonts w:ascii="Times New Roman" w:hAnsi="Times New Roman" w:cs="Times New Roman"/>
          <w:sz w:val="24"/>
          <w:szCs w:val="24"/>
        </w:rPr>
        <w:t xml:space="preserve"> of </w:t>
      </w:r>
      <w:proofErr w:type="spellStart"/>
      <w:r w:rsidRPr="000C7A69">
        <w:rPr>
          <w:rFonts w:ascii="Times New Roman" w:hAnsi="Times New Roman" w:cs="Times New Roman"/>
          <w:sz w:val="24"/>
          <w:szCs w:val="24"/>
        </w:rPr>
        <w:t>Obel</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Majanga</w:t>
      </w:r>
      <w:proofErr w:type="spellEnd"/>
      <w:r w:rsidRPr="000C7A69">
        <w:rPr>
          <w:rFonts w:ascii="Times New Roman" w:hAnsi="Times New Roman" w:cs="Times New Roman"/>
          <w:sz w:val="24"/>
          <w:szCs w:val="24"/>
        </w:rPr>
        <w:t xml:space="preserve"> &amp; Co. Advocates </w:t>
      </w:r>
      <w:proofErr w:type="gramStart"/>
      <w:r w:rsidRPr="000C7A69">
        <w:rPr>
          <w:rFonts w:ascii="Times New Roman" w:hAnsi="Times New Roman" w:cs="Times New Roman"/>
          <w:sz w:val="24"/>
          <w:szCs w:val="24"/>
        </w:rPr>
        <w:t>to defend</w:t>
      </w:r>
      <w:proofErr w:type="gramEnd"/>
      <w:r w:rsidRPr="000C7A69">
        <w:rPr>
          <w:rFonts w:ascii="Times New Roman" w:hAnsi="Times New Roman" w:cs="Times New Roman"/>
          <w:sz w:val="24"/>
          <w:szCs w:val="24"/>
        </w:rPr>
        <w:t xml:space="preserve"> </w:t>
      </w:r>
      <w:r w:rsidRPr="000C7A69">
        <w:rPr>
          <w:rFonts w:ascii="Times New Roman" w:hAnsi="Times New Roman" w:cs="Times New Roman"/>
          <w:sz w:val="24"/>
          <w:szCs w:val="24"/>
        </w:rPr>
        <w:lastRenderedPageBreak/>
        <w:t>the Civil Appeal.</w:t>
      </w:r>
    </w:p>
    <w:p w:rsidR="003045A3" w:rsidRPr="000C7A69" w:rsidRDefault="006D299C">
      <w:pPr>
        <w:pStyle w:val="BodyText1"/>
        <w:numPr>
          <w:ilvl w:val="0"/>
          <w:numId w:val="1"/>
        </w:numPr>
        <w:shd w:val="clear" w:color="auto" w:fill="auto"/>
        <w:tabs>
          <w:tab w:val="left" w:pos="710"/>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 xml:space="preserve">That the said Mr. </w:t>
      </w:r>
      <w:proofErr w:type="spellStart"/>
      <w:r w:rsidRPr="000C7A69">
        <w:rPr>
          <w:rFonts w:ascii="Times New Roman" w:hAnsi="Times New Roman" w:cs="Times New Roman"/>
          <w:sz w:val="24"/>
          <w:szCs w:val="24"/>
        </w:rPr>
        <w:t>Majanga</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Obel</w:t>
      </w:r>
      <w:proofErr w:type="spellEnd"/>
      <w:r w:rsidRPr="000C7A69">
        <w:rPr>
          <w:rFonts w:ascii="Times New Roman" w:hAnsi="Times New Roman" w:cs="Times New Roman"/>
          <w:sz w:val="24"/>
          <w:szCs w:val="24"/>
        </w:rPr>
        <w:t>, as his lawyer, informed him that he would let him know when judgment in the Civil Appeal would be delivered.</w:t>
      </w:r>
    </w:p>
    <w:p w:rsidR="003045A3" w:rsidRPr="000C7A69" w:rsidRDefault="006D299C">
      <w:pPr>
        <w:pStyle w:val="BodyText1"/>
        <w:numPr>
          <w:ilvl w:val="0"/>
          <w:numId w:val="1"/>
        </w:numPr>
        <w:shd w:val="clear" w:color="auto" w:fill="auto"/>
        <w:tabs>
          <w:tab w:val="left" w:pos="706"/>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That the Applicant only came to know that Judgment had been delivered when the Respondent started alienating parts of the estate and claiming he had full authority of the court.</w:t>
      </w:r>
    </w:p>
    <w:p w:rsidR="003045A3" w:rsidRPr="000C7A69" w:rsidRDefault="006D299C">
      <w:pPr>
        <w:pStyle w:val="BodyText1"/>
        <w:numPr>
          <w:ilvl w:val="0"/>
          <w:numId w:val="1"/>
        </w:numPr>
        <w:shd w:val="clear" w:color="auto" w:fill="auto"/>
        <w:tabs>
          <w:tab w:val="left" w:pos="710"/>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 xml:space="preserve">That the Applicant’s wife at his behest then visited the registry of </w:t>
      </w:r>
      <w:proofErr w:type="spellStart"/>
      <w:r w:rsidRPr="000C7A69">
        <w:rPr>
          <w:rFonts w:ascii="Times New Roman" w:hAnsi="Times New Roman" w:cs="Times New Roman"/>
          <w:sz w:val="24"/>
          <w:szCs w:val="24"/>
        </w:rPr>
        <w:t>Mbale</w:t>
      </w:r>
      <w:proofErr w:type="spellEnd"/>
      <w:r w:rsidRPr="000C7A69">
        <w:rPr>
          <w:rFonts w:ascii="Times New Roman" w:hAnsi="Times New Roman" w:cs="Times New Roman"/>
          <w:sz w:val="24"/>
          <w:szCs w:val="24"/>
        </w:rPr>
        <w:t xml:space="preserve"> High Court on 29</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August 2017 and found that indeed Judgment in the Civil Appeal had been entered in favor of the Respondent.</w:t>
      </w:r>
    </w:p>
    <w:p w:rsidR="003045A3" w:rsidRPr="000C7A69" w:rsidRDefault="006D299C">
      <w:pPr>
        <w:pStyle w:val="BodyText1"/>
        <w:numPr>
          <w:ilvl w:val="0"/>
          <w:numId w:val="1"/>
        </w:numPr>
        <w:shd w:val="clear" w:color="auto" w:fill="auto"/>
        <w:tabs>
          <w:tab w:val="left" w:pos="701"/>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That the Applicant is dissatisfied with the judgment and intends to appeal it.</w:t>
      </w:r>
    </w:p>
    <w:p w:rsidR="003045A3" w:rsidRPr="000C7A69" w:rsidRDefault="006D299C">
      <w:pPr>
        <w:pStyle w:val="BodyText1"/>
        <w:numPr>
          <w:ilvl w:val="0"/>
          <w:numId w:val="1"/>
        </w:numPr>
        <w:shd w:val="clear" w:color="auto" w:fill="auto"/>
        <w:tabs>
          <w:tab w:val="left" w:pos="706"/>
        </w:tabs>
        <w:spacing w:before="0" w:line="379" w:lineRule="exact"/>
        <w:ind w:left="720" w:hanging="360"/>
        <w:jc w:val="left"/>
        <w:rPr>
          <w:rFonts w:ascii="Times New Roman" w:hAnsi="Times New Roman" w:cs="Times New Roman"/>
          <w:sz w:val="24"/>
          <w:szCs w:val="24"/>
        </w:rPr>
      </w:pPr>
      <w:r w:rsidRPr="000C7A69">
        <w:rPr>
          <w:rFonts w:ascii="Times New Roman" w:hAnsi="Times New Roman" w:cs="Times New Roman"/>
          <w:sz w:val="24"/>
          <w:szCs w:val="24"/>
        </w:rPr>
        <w:t>That the Applicants Appeal has a likelihood of success.</w:t>
      </w:r>
    </w:p>
    <w:p w:rsidR="003045A3" w:rsidRPr="000C7A69" w:rsidRDefault="006D299C">
      <w:pPr>
        <w:pStyle w:val="BodyText1"/>
        <w:numPr>
          <w:ilvl w:val="0"/>
          <w:numId w:val="1"/>
        </w:numPr>
        <w:shd w:val="clear" w:color="auto" w:fill="auto"/>
        <w:tabs>
          <w:tab w:val="left" w:pos="706"/>
        </w:tabs>
        <w:spacing w:before="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That the time within which to file a Notice of Appeal has passed necessitating an application to extend the time.</w:t>
      </w:r>
    </w:p>
    <w:p w:rsidR="003045A3" w:rsidRPr="000C7A69" w:rsidRDefault="006D299C">
      <w:pPr>
        <w:pStyle w:val="BodyText1"/>
        <w:numPr>
          <w:ilvl w:val="0"/>
          <w:numId w:val="1"/>
        </w:numPr>
        <w:shd w:val="clear" w:color="auto" w:fill="auto"/>
        <w:tabs>
          <w:tab w:val="left" w:pos="1397"/>
        </w:tabs>
        <w:spacing w:before="0" w:after="120" w:line="379" w:lineRule="exact"/>
        <w:ind w:left="720" w:right="340" w:hanging="360"/>
        <w:jc w:val="left"/>
        <w:rPr>
          <w:rFonts w:ascii="Times New Roman" w:hAnsi="Times New Roman" w:cs="Times New Roman"/>
          <w:sz w:val="24"/>
          <w:szCs w:val="24"/>
        </w:rPr>
      </w:pPr>
      <w:r w:rsidRPr="000C7A69">
        <w:rPr>
          <w:rFonts w:ascii="Times New Roman" w:hAnsi="Times New Roman" w:cs="Times New Roman"/>
          <w:sz w:val="24"/>
          <w:szCs w:val="24"/>
        </w:rPr>
        <w:t>That it is just and equitable in the in the circumstances that Court be pleased to extend the time for filing the notice of appeal.</w:t>
      </w:r>
    </w:p>
    <w:p w:rsidR="003045A3" w:rsidRPr="000C7A69" w:rsidRDefault="006D299C">
      <w:pPr>
        <w:pStyle w:val="BodyText1"/>
        <w:shd w:val="clear" w:color="auto" w:fill="auto"/>
        <w:spacing w:before="0" w:line="379" w:lineRule="exact"/>
        <w:ind w:left="20" w:right="340" w:firstLine="0"/>
        <w:jc w:val="left"/>
        <w:rPr>
          <w:rFonts w:ascii="Times New Roman" w:hAnsi="Times New Roman" w:cs="Times New Roman"/>
          <w:sz w:val="24"/>
          <w:szCs w:val="24"/>
        </w:rPr>
        <w:sectPr w:rsidR="003045A3" w:rsidRPr="000C7A69">
          <w:footerReference w:type="default" r:id="rId8"/>
          <w:type w:val="continuous"/>
          <w:pgSz w:w="12240" w:h="15840"/>
          <w:pgMar w:top="1205" w:right="921" w:bottom="1723" w:left="1041" w:header="0" w:footer="3" w:gutter="0"/>
          <w:cols w:space="720"/>
          <w:noEndnote/>
          <w:docGrid w:linePitch="360"/>
        </w:sectPr>
      </w:pPr>
      <w:r w:rsidRPr="000C7A69">
        <w:rPr>
          <w:rFonts w:ascii="Times New Roman" w:hAnsi="Times New Roman" w:cs="Times New Roman"/>
          <w:sz w:val="24"/>
          <w:szCs w:val="24"/>
        </w:rPr>
        <w:t xml:space="preserve">In the affidavit in reply </w:t>
      </w:r>
      <w:proofErr w:type="spellStart"/>
      <w:r w:rsidRPr="000C7A69">
        <w:rPr>
          <w:rFonts w:ascii="Times New Roman" w:hAnsi="Times New Roman" w:cs="Times New Roman"/>
          <w:sz w:val="24"/>
          <w:szCs w:val="24"/>
        </w:rPr>
        <w:t>deponed</w:t>
      </w:r>
      <w:proofErr w:type="spellEnd"/>
      <w:r w:rsidRPr="000C7A69">
        <w:rPr>
          <w:rFonts w:ascii="Times New Roman" w:hAnsi="Times New Roman" w:cs="Times New Roman"/>
          <w:sz w:val="24"/>
          <w:szCs w:val="24"/>
        </w:rPr>
        <w:t xml:space="preserve"> by Jackson </w:t>
      </w:r>
      <w:proofErr w:type="spellStart"/>
      <w:r w:rsidRPr="000C7A69">
        <w:rPr>
          <w:rFonts w:ascii="Times New Roman" w:hAnsi="Times New Roman" w:cs="Times New Roman"/>
          <w:sz w:val="24"/>
          <w:szCs w:val="24"/>
        </w:rPr>
        <w:t>Oyuk</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Kasede</w:t>
      </w:r>
      <w:proofErr w:type="spellEnd"/>
      <w:r w:rsidRPr="000C7A69">
        <w:rPr>
          <w:rFonts w:ascii="Times New Roman" w:hAnsi="Times New Roman" w:cs="Times New Roman"/>
          <w:sz w:val="24"/>
          <w:szCs w:val="24"/>
        </w:rPr>
        <w:t xml:space="preserve"> dated 7</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May 2018, he contends that the applicant has not demonstrated that his intended appeal has merit and that this application is only intended to delay the finalization of the seven year long dispute. That the applicant filed this application five months after purportedly learning of the judgment which is clear evidence of lack of diligence. </w:t>
      </w:r>
      <w:proofErr w:type="gramStart"/>
      <w:r w:rsidRPr="000C7A69">
        <w:rPr>
          <w:rFonts w:ascii="Times New Roman" w:hAnsi="Times New Roman" w:cs="Times New Roman"/>
          <w:sz w:val="24"/>
          <w:szCs w:val="24"/>
        </w:rPr>
        <w:t>That the applicant’s claims that the respondent has cleared the estate land with intention of putting up a market overt are false.</w:t>
      </w:r>
      <w:proofErr w:type="gramEnd"/>
    </w:p>
    <w:p w:rsidR="003045A3" w:rsidRPr="000C7A69" w:rsidRDefault="006D299C">
      <w:pPr>
        <w:pStyle w:val="BodyText1"/>
        <w:shd w:val="clear" w:color="auto" w:fill="auto"/>
        <w:spacing w:before="0" w:after="180" w:line="379" w:lineRule="exact"/>
        <w:ind w:left="580" w:right="300" w:firstLine="0"/>
        <w:jc w:val="left"/>
        <w:rPr>
          <w:rFonts w:ascii="Times New Roman" w:hAnsi="Times New Roman" w:cs="Times New Roman"/>
          <w:sz w:val="24"/>
          <w:szCs w:val="24"/>
        </w:rPr>
      </w:pPr>
      <w:r w:rsidRPr="000C7A69">
        <w:rPr>
          <w:rFonts w:ascii="Times New Roman" w:hAnsi="Times New Roman" w:cs="Times New Roman"/>
          <w:sz w:val="24"/>
          <w:szCs w:val="24"/>
        </w:rPr>
        <w:lastRenderedPageBreak/>
        <w:t xml:space="preserve">At the hearing of the application, Mr. </w:t>
      </w:r>
      <w:proofErr w:type="spellStart"/>
      <w:r w:rsidRPr="000C7A69">
        <w:rPr>
          <w:rFonts w:ascii="Times New Roman" w:hAnsi="Times New Roman" w:cs="Times New Roman"/>
          <w:sz w:val="24"/>
          <w:szCs w:val="24"/>
        </w:rPr>
        <w:t>Batanda</w:t>
      </w:r>
      <w:proofErr w:type="spellEnd"/>
      <w:r w:rsidRPr="000C7A69">
        <w:rPr>
          <w:rFonts w:ascii="Times New Roman" w:hAnsi="Times New Roman" w:cs="Times New Roman"/>
          <w:sz w:val="24"/>
          <w:szCs w:val="24"/>
        </w:rPr>
        <w:t xml:space="preserve"> Gerald appeared for the applicant while Mr. Andrew </w:t>
      </w:r>
      <w:proofErr w:type="spellStart"/>
      <w:r w:rsidRPr="000C7A69">
        <w:rPr>
          <w:rFonts w:ascii="Times New Roman" w:hAnsi="Times New Roman" w:cs="Times New Roman"/>
          <w:sz w:val="24"/>
          <w:szCs w:val="24"/>
        </w:rPr>
        <w:t>Wamina</w:t>
      </w:r>
      <w:proofErr w:type="spellEnd"/>
      <w:r w:rsidRPr="000C7A69">
        <w:rPr>
          <w:rFonts w:ascii="Times New Roman" w:hAnsi="Times New Roman" w:cs="Times New Roman"/>
          <w:sz w:val="24"/>
          <w:szCs w:val="24"/>
        </w:rPr>
        <w:t xml:space="preserve"> appeared for the respondent.</w:t>
      </w:r>
    </w:p>
    <w:p w:rsidR="003045A3" w:rsidRPr="000C7A69" w:rsidRDefault="006D299C">
      <w:pPr>
        <w:pStyle w:val="BodyText1"/>
        <w:shd w:val="clear" w:color="auto" w:fill="auto"/>
        <w:spacing w:before="0" w:after="180" w:line="379" w:lineRule="exact"/>
        <w:ind w:left="20" w:right="300" w:firstLine="560"/>
        <w:jc w:val="left"/>
        <w:rPr>
          <w:rFonts w:ascii="Times New Roman" w:hAnsi="Times New Roman" w:cs="Times New Roman"/>
          <w:sz w:val="24"/>
          <w:szCs w:val="24"/>
        </w:rPr>
      </w:pPr>
      <w:r w:rsidRPr="000C7A69">
        <w:rPr>
          <w:rFonts w:ascii="Times New Roman" w:hAnsi="Times New Roman" w:cs="Times New Roman"/>
          <w:sz w:val="24"/>
          <w:szCs w:val="24"/>
        </w:rPr>
        <w:t xml:space="preserve">Counsel for the applicant submitted that Rule 2(2) of the Court of </w:t>
      </w:r>
      <w:r w:rsidRPr="000C7A69">
        <w:rPr>
          <w:rStyle w:val="BodytextConsolas"/>
          <w:rFonts w:ascii="Times New Roman" w:hAnsi="Times New Roman" w:cs="Times New Roman"/>
          <w:sz w:val="24"/>
          <w:szCs w:val="24"/>
        </w:rPr>
        <w:t>5</w:t>
      </w:r>
      <w:r w:rsidRPr="000C7A69">
        <w:rPr>
          <w:rFonts w:ascii="Times New Roman" w:hAnsi="Times New Roman" w:cs="Times New Roman"/>
          <w:sz w:val="24"/>
          <w:szCs w:val="24"/>
        </w:rPr>
        <w:t xml:space="preserve"> Appeal Rules gives this court unfettered discretion to make such orders to avoid abuse of court process and to meet the ends of justice. Counsel gave a brief background to this application and submitted that the applicant was granted letters of administration by the Chief Magistrate Court of </w:t>
      </w:r>
      <w:proofErr w:type="spellStart"/>
      <w:r w:rsidRPr="000C7A69">
        <w:rPr>
          <w:rFonts w:ascii="Times New Roman" w:hAnsi="Times New Roman" w:cs="Times New Roman"/>
          <w:sz w:val="24"/>
          <w:szCs w:val="24"/>
        </w:rPr>
        <w:t>Tororo</w:t>
      </w:r>
      <w:proofErr w:type="spellEnd"/>
      <w:r w:rsidRPr="000C7A69">
        <w:rPr>
          <w:rFonts w:ascii="Times New Roman" w:hAnsi="Times New Roman" w:cs="Times New Roman"/>
          <w:sz w:val="24"/>
          <w:szCs w:val="24"/>
        </w:rPr>
        <w:t xml:space="preserve">. The respondent, being </w:t>
      </w:r>
      <w:r w:rsidRPr="000C7A69">
        <w:rPr>
          <w:rStyle w:val="BodytextConsolas"/>
          <w:rFonts w:ascii="Times New Roman" w:hAnsi="Times New Roman" w:cs="Times New Roman"/>
          <w:sz w:val="24"/>
          <w:szCs w:val="24"/>
        </w:rPr>
        <w:t>10</w:t>
      </w:r>
      <w:r w:rsidRPr="000C7A69">
        <w:rPr>
          <w:rFonts w:ascii="Times New Roman" w:hAnsi="Times New Roman" w:cs="Times New Roman"/>
          <w:sz w:val="24"/>
          <w:szCs w:val="24"/>
        </w:rPr>
        <w:t xml:space="preserve"> dissatisfied with that decision applied to court to have those letters revoked. The Chief Magistrates Court of </w:t>
      </w:r>
      <w:proofErr w:type="spellStart"/>
      <w:r w:rsidRPr="000C7A69">
        <w:rPr>
          <w:rFonts w:ascii="Times New Roman" w:hAnsi="Times New Roman" w:cs="Times New Roman"/>
          <w:sz w:val="24"/>
          <w:szCs w:val="24"/>
        </w:rPr>
        <w:t>Tororo</w:t>
      </w:r>
      <w:proofErr w:type="spellEnd"/>
      <w:r w:rsidRPr="000C7A69">
        <w:rPr>
          <w:rFonts w:ascii="Times New Roman" w:hAnsi="Times New Roman" w:cs="Times New Roman"/>
          <w:sz w:val="24"/>
          <w:szCs w:val="24"/>
        </w:rPr>
        <w:t xml:space="preserve"> dismissed the suit seeking to revoke the letters of administration. The respondent being dissatisfied appealed to the High Court challenging that decision and the High Court reversed the decision of the Chief 15 Magistrates’ Court. The applicant now files this application seeking to extend time within which to file a Notice of Appeal.</w:t>
      </w:r>
    </w:p>
    <w:p w:rsidR="003045A3" w:rsidRPr="000C7A69" w:rsidRDefault="006D299C">
      <w:pPr>
        <w:pStyle w:val="BodyText1"/>
        <w:shd w:val="clear" w:color="auto" w:fill="auto"/>
        <w:spacing w:before="0" w:after="180" w:line="379" w:lineRule="exact"/>
        <w:ind w:left="20" w:right="460" w:firstLine="560"/>
        <w:jc w:val="left"/>
        <w:rPr>
          <w:rFonts w:ascii="Times New Roman" w:hAnsi="Times New Roman" w:cs="Times New Roman"/>
          <w:sz w:val="24"/>
          <w:szCs w:val="24"/>
        </w:rPr>
      </w:pPr>
      <w:r w:rsidRPr="000C7A69">
        <w:rPr>
          <w:rFonts w:ascii="Times New Roman" w:hAnsi="Times New Roman" w:cs="Times New Roman"/>
          <w:sz w:val="24"/>
          <w:szCs w:val="24"/>
        </w:rPr>
        <w:t xml:space="preserve">That the applicant had instructed Mr. </w:t>
      </w:r>
      <w:proofErr w:type="spellStart"/>
      <w:r w:rsidRPr="000C7A69">
        <w:rPr>
          <w:rFonts w:ascii="Times New Roman" w:hAnsi="Times New Roman" w:cs="Times New Roman"/>
          <w:sz w:val="24"/>
          <w:szCs w:val="24"/>
        </w:rPr>
        <w:t>Majanga</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Obel</w:t>
      </w:r>
      <w:proofErr w:type="spellEnd"/>
      <w:r w:rsidRPr="000C7A69">
        <w:rPr>
          <w:rFonts w:ascii="Times New Roman" w:hAnsi="Times New Roman" w:cs="Times New Roman"/>
          <w:sz w:val="24"/>
          <w:szCs w:val="24"/>
        </w:rPr>
        <w:t xml:space="preserve"> to represent him in the appeal before the High Court and as counsel, he informed the applicant that he would give him an update on the </w:t>
      </w:r>
      <w:r w:rsidRPr="000C7A69">
        <w:rPr>
          <w:rStyle w:val="BodytextConsolas"/>
          <w:rFonts w:ascii="Times New Roman" w:hAnsi="Times New Roman" w:cs="Times New Roman"/>
          <w:sz w:val="24"/>
          <w:szCs w:val="24"/>
        </w:rPr>
        <w:t>20</w:t>
      </w:r>
      <w:r w:rsidRPr="000C7A69">
        <w:rPr>
          <w:rFonts w:ascii="Times New Roman" w:hAnsi="Times New Roman" w:cs="Times New Roman"/>
          <w:sz w:val="24"/>
          <w:szCs w:val="24"/>
        </w:rPr>
        <w:t xml:space="preserve"> case which he never did. The applicant only got to learn that judgment had been passed by court when execution ensued.</w:t>
      </w:r>
    </w:p>
    <w:p w:rsidR="003045A3" w:rsidRPr="000C7A69" w:rsidRDefault="006D299C">
      <w:pPr>
        <w:pStyle w:val="BodyText1"/>
        <w:shd w:val="clear" w:color="auto" w:fill="auto"/>
        <w:spacing w:before="0" w:after="184" w:line="379" w:lineRule="exact"/>
        <w:ind w:left="580" w:right="300" w:firstLine="0"/>
        <w:jc w:val="left"/>
        <w:rPr>
          <w:rFonts w:ascii="Times New Roman" w:hAnsi="Times New Roman" w:cs="Times New Roman"/>
          <w:sz w:val="24"/>
          <w:szCs w:val="24"/>
        </w:rPr>
      </w:pPr>
      <w:r w:rsidRPr="000C7A69">
        <w:rPr>
          <w:rFonts w:ascii="Times New Roman" w:hAnsi="Times New Roman" w:cs="Times New Roman"/>
          <w:sz w:val="24"/>
          <w:szCs w:val="24"/>
        </w:rPr>
        <w:t xml:space="preserve">Counsel cited the authority of </w:t>
      </w:r>
      <w:r w:rsidRPr="000C7A69">
        <w:rPr>
          <w:rStyle w:val="BodytextBold"/>
          <w:rFonts w:ascii="Times New Roman" w:hAnsi="Times New Roman" w:cs="Times New Roman"/>
          <w:sz w:val="24"/>
          <w:szCs w:val="24"/>
        </w:rPr>
        <w:t xml:space="preserve">Julius </w:t>
      </w:r>
      <w:proofErr w:type="spellStart"/>
      <w:r w:rsidRPr="000C7A69">
        <w:rPr>
          <w:rStyle w:val="BodytextBold"/>
          <w:rFonts w:ascii="Times New Roman" w:hAnsi="Times New Roman" w:cs="Times New Roman"/>
          <w:sz w:val="24"/>
          <w:szCs w:val="24"/>
        </w:rPr>
        <w:t>Rwabinumi</w:t>
      </w:r>
      <w:proofErr w:type="spellEnd"/>
      <w:r w:rsidRPr="000C7A69">
        <w:rPr>
          <w:rStyle w:val="BodytextBold"/>
          <w:rFonts w:ascii="Times New Roman" w:hAnsi="Times New Roman" w:cs="Times New Roman"/>
          <w:sz w:val="24"/>
          <w:szCs w:val="24"/>
        </w:rPr>
        <w:t xml:space="preserve"> vs. Hope </w:t>
      </w:r>
      <w:proofErr w:type="spellStart"/>
      <w:r w:rsidRPr="000C7A69">
        <w:rPr>
          <w:rStyle w:val="BodytextBold"/>
          <w:rFonts w:ascii="Times New Roman" w:hAnsi="Times New Roman" w:cs="Times New Roman"/>
          <w:sz w:val="24"/>
          <w:szCs w:val="24"/>
        </w:rPr>
        <w:t>Bahimbisomwe</w:t>
      </w:r>
      <w:proofErr w:type="spellEnd"/>
      <w:r w:rsidRPr="000C7A69">
        <w:rPr>
          <w:rStyle w:val="BodytextBold"/>
          <w:rFonts w:ascii="Times New Roman" w:hAnsi="Times New Roman" w:cs="Times New Roman"/>
          <w:sz w:val="24"/>
          <w:szCs w:val="24"/>
        </w:rPr>
        <w:t xml:space="preserve"> Civil Application No. 14 of 2009 </w:t>
      </w:r>
      <w:r w:rsidRPr="000C7A69">
        <w:rPr>
          <w:rFonts w:ascii="Times New Roman" w:hAnsi="Times New Roman" w:cs="Times New Roman"/>
          <w:sz w:val="24"/>
          <w:szCs w:val="24"/>
        </w:rPr>
        <w:t xml:space="preserve">in which the applicants sought to file their memorandum of appeal 9 months out </w:t>
      </w:r>
      <w:r w:rsidRPr="000C7A69">
        <w:rPr>
          <w:rStyle w:val="Bodytext85pt"/>
          <w:rFonts w:ascii="Times New Roman" w:hAnsi="Times New Roman" w:cs="Times New Roman"/>
          <w:sz w:val="24"/>
          <w:szCs w:val="24"/>
        </w:rPr>
        <w:t>25</w:t>
      </w:r>
      <w:r w:rsidRPr="000C7A69">
        <w:rPr>
          <w:rStyle w:val="Bodytext85pt0"/>
          <w:rFonts w:ascii="Times New Roman" w:hAnsi="Times New Roman" w:cs="Times New Roman"/>
          <w:sz w:val="24"/>
          <w:szCs w:val="24"/>
        </w:rPr>
        <w:t xml:space="preserve"> </w:t>
      </w:r>
      <w:r w:rsidRPr="000C7A69">
        <w:rPr>
          <w:rFonts w:ascii="Times New Roman" w:hAnsi="Times New Roman" w:cs="Times New Roman"/>
          <w:sz w:val="24"/>
          <w:szCs w:val="24"/>
        </w:rPr>
        <w:t>of time and it was held that where there is mistake of counsel, this can be considered to be sufficient grounds to grant an extension of time. He prayed that this court be pleased to grant this application.</w:t>
      </w:r>
    </w:p>
    <w:p w:rsidR="003045A3" w:rsidRPr="000C7A69" w:rsidRDefault="006D299C">
      <w:pPr>
        <w:pStyle w:val="BodyText1"/>
        <w:shd w:val="clear" w:color="auto" w:fill="auto"/>
        <w:spacing w:before="0" w:line="374" w:lineRule="exact"/>
        <w:ind w:left="20" w:right="300" w:firstLine="560"/>
        <w:jc w:val="left"/>
        <w:rPr>
          <w:rFonts w:ascii="Times New Roman" w:hAnsi="Times New Roman" w:cs="Times New Roman"/>
          <w:sz w:val="24"/>
          <w:szCs w:val="24"/>
        </w:rPr>
      </w:pPr>
      <w:r w:rsidRPr="000C7A69">
        <w:rPr>
          <w:rFonts w:ascii="Times New Roman" w:hAnsi="Times New Roman" w:cs="Times New Roman"/>
          <w:sz w:val="24"/>
          <w:szCs w:val="24"/>
        </w:rPr>
        <w:t xml:space="preserve">In reply, counsel for the respondent opposed the application and submitted that the applicant did not adduce evidence to support his </w:t>
      </w:r>
      <w:r w:rsidRPr="000C7A69">
        <w:rPr>
          <w:rStyle w:val="BodytextConsolas0"/>
          <w:rFonts w:ascii="Times New Roman" w:hAnsi="Times New Roman" w:cs="Times New Roman"/>
          <w:sz w:val="24"/>
          <w:szCs w:val="24"/>
        </w:rPr>
        <w:t>30</w:t>
      </w:r>
      <w:r w:rsidRPr="000C7A69">
        <w:rPr>
          <w:rStyle w:val="Bodytext10pt"/>
          <w:rFonts w:ascii="Times New Roman" w:hAnsi="Times New Roman" w:cs="Times New Roman"/>
          <w:sz w:val="24"/>
          <w:szCs w:val="24"/>
        </w:rPr>
        <w:t xml:space="preserve"> </w:t>
      </w:r>
      <w:r w:rsidRPr="000C7A69">
        <w:rPr>
          <w:rFonts w:ascii="Times New Roman" w:hAnsi="Times New Roman" w:cs="Times New Roman"/>
          <w:sz w:val="24"/>
          <w:szCs w:val="24"/>
        </w:rPr>
        <w:t>allegation that he only came to know that judgment had been delivered when the respondent started alienating parties of the estate and claiming that he had full authority of the court. In</w:t>
      </w:r>
    </w:p>
    <w:p w:rsidR="003045A3" w:rsidRPr="000C7A69" w:rsidRDefault="006D299C">
      <w:pPr>
        <w:pStyle w:val="BodyText1"/>
        <w:shd w:val="clear" w:color="auto" w:fill="auto"/>
        <w:spacing w:before="0" w:after="120" w:line="379" w:lineRule="exact"/>
        <w:ind w:left="600" w:right="360" w:firstLine="0"/>
        <w:jc w:val="left"/>
        <w:rPr>
          <w:rFonts w:ascii="Times New Roman" w:hAnsi="Times New Roman" w:cs="Times New Roman"/>
          <w:sz w:val="24"/>
          <w:szCs w:val="24"/>
        </w:rPr>
      </w:pPr>
      <w:r w:rsidRPr="000C7A69">
        <w:rPr>
          <w:rFonts w:ascii="Times New Roman" w:hAnsi="Times New Roman" w:cs="Times New Roman"/>
          <w:sz w:val="24"/>
          <w:szCs w:val="24"/>
        </w:rPr>
        <w:t>addition, that it is not true that the delay has only been 5 months because the judgment was delivered in February 2017 and the applicant filed this application 29</w:t>
      </w:r>
      <w:r w:rsidRPr="000C7A69">
        <w:rPr>
          <w:rFonts w:ascii="Times New Roman" w:hAnsi="Times New Roman" w:cs="Times New Roman"/>
          <w:sz w:val="24"/>
          <w:szCs w:val="24"/>
          <w:vertAlign w:val="superscript"/>
        </w:rPr>
        <w:t>th</w:t>
      </w:r>
      <w:r w:rsidRPr="000C7A69">
        <w:rPr>
          <w:rFonts w:ascii="Times New Roman" w:hAnsi="Times New Roman" w:cs="Times New Roman"/>
          <w:sz w:val="24"/>
          <w:szCs w:val="24"/>
        </w:rPr>
        <w:t xml:space="preserve"> January 2018 which is about 11 months.</w:t>
      </w:r>
    </w:p>
    <w:p w:rsidR="003045A3" w:rsidRPr="000C7A69" w:rsidRDefault="006D299C">
      <w:pPr>
        <w:pStyle w:val="BodyText1"/>
        <w:shd w:val="clear" w:color="auto" w:fill="auto"/>
        <w:spacing w:before="0" w:after="207" w:line="379" w:lineRule="exact"/>
        <w:ind w:left="600" w:right="360" w:hanging="560"/>
        <w:jc w:val="left"/>
        <w:rPr>
          <w:rFonts w:ascii="Times New Roman" w:hAnsi="Times New Roman" w:cs="Times New Roman"/>
          <w:sz w:val="24"/>
          <w:szCs w:val="24"/>
        </w:rPr>
      </w:pPr>
      <w:r w:rsidRPr="000C7A69">
        <w:rPr>
          <w:rStyle w:val="BodytextConsolas0"/>
          <w:rFonts w:ascii="Times New Roman" w:hAnsi="Times New Roman" w:cs="Times New Roman"/>
          <w:sz w:val="24"/>
          <w:szCs w:val="24"/>
        </w:rPr>
        <w:t>5</w:t>
      </w:r>
      <w:r w:rsidRPr="000C7A69">
        <w:rPr>
          <w:rStyle w:val="Bodytext10pt"/>
          <w:rFonts w:ascii="Times New Roman" w:hAnsi="Times New Roman" w:cs="Times New Roman"/>
          <w:sz w:val="24"/>
          <w:szCs w:val="24"/>
        </w:rPr>
        <w:t xml:space="preserve"> </w:t>
      </w:r>
      <w:r w:rsidRPr="000C7A69">
        <w:rPr>
          <w:rFonts w:ascii="Times New Roman" w:hAnsi="Times New Roman" w:cs="Times New Roman"/>
          <w:sz w:val="24"/>
          <w:szCs w:val="24"/>
        </w:rPr>
        <w:t>I have considered all the above circumstances and from the reading of Rule 5 of the rules of the Judicature Court of Appeal Rules, this Court has discretion to enlarge the time within which a party to an appeal may do an act if sufficient reason is shown for the enlargement.</w:t>
      </w:r>
    </w:p>
    <w:p w:rsidR="003045A3" w:rsidRPr="000C7A69" w:rsidRDefault="006D299C">
      <w:pPr>
        <w:pStyle w:val="Bodytext20"/>
        <w:shd w:val="clear" w:color="auto" w:fill="auto"/>
        <w:spacing w:after="164" w:line="270" w:lineRule="exact"/>
        <w:ind w:left="600"/>
        <w:jc w:val="left"/>
        <w:rPr>
          <w:rFonts w:ascii="Times New Roman" w:hAnsi="Times New Roman" w:cs="Times New Roman"/>
          <w:sz w:val="24"/>
          <w:szCs w:val="24"/>
        </w:rPr>
      </w:pPr>
      <w:r w:rsidRPr="000C7A69">
        <w:rPr>
          <w:rStyle w:val="Bodytext2Consolas"/>
          <w:rFonts w:ascii="Times New Roman" w:hAnsi="Times New Roman" w:cs="Times New Roman"/>
          <w:sz w:val="24"/>
          <w:szCs w:val="24"/>
        </w:rPr>
        <w:t>10</w:t>
      </w:r>
      <w:r w:rsidRPr="000C7A69">
        <w:rPr>
          <w:rStyle w:val="Bodytext2NotBold"/>
          <w:rFonts w:ascii="Times New Roman" w:hAnsi="Times New Roman" w:cs="Times New Roman"/>
          <w:sz w:val="24"/>
          <w:szCs w:val="24"/>
        </w:rPr>
        <w:t xml:space="preserve"> </w:t>
      </w:r>
      <w:r w:rsidRPr="000C7A69">
        <w:rPr>
          <w:rFonts w:ascii="Times New Roman" w:hAnsi="Times New Roman" w:cs="Times New Roman"/>
          <w:sz w:val="24"/>
          <w:szCs w:val="24"/>
        </w:rPr>
        <w:t xml:space="preserve">Rule 5 of the Rules of this court </w:t>
      </w:r>
      <w:r w:rsidRPr="000C7A69">
        <w:rPr>
          <w:rStyle w:val="Bodytext2NotBold"/>
          <w:rFonts w:ascii="Times New Roman" w:hAnsi="Times New Roman" w:cs="Times New Roman"/>
          <w:sz w:val="24"/>
          <w:szCs w:val="24"/>
        </w:rPr>
        <w:t>provides that:</w:t>
      </w:r>
    </w:p>
    <w:p w:rsidR="003045A3" w:rsidRPr="000C7A69" w:rsidRDefault="006D299C">
      <w:pPr>
        <w:pStyle w:val="Bodytext30"/>
        <w:shd w:val="clear" w:color="auto" w:fill="auto"/>
        <w:spacing w:before="0"/>
        <w:ind w:left="600" w:right="360" w:firstLine="0"/>
        <w:rPr>
          <w:rFonts w:ascii="Times New Roman" w:hAnsi="Times New Roman" w:cs="Times New Roman"/>
          <w:sz w:val="24"/>
          <w:szCs w:val="24"/>
        </w:rPr>
      </w:pPr>
      <w:r w:rsidRPr="000C7A69">
        <w:rPr>
          <w:rStyle w:val="Bodytext3NotItalic"/>
          <w:rFonts w:ascii="Times New Roman" w:hAnsi="Times New Roman" w:cs="Times New Roman"/>
          <w:b/>
          <w:bCs/>
          <w:sz w:val="24"/>
          <w:szCs w:val="24"/>
        </w:rPr>
        <w:lastRenderedPageBreak/>
        <w:t xml:space="preserve">‘The </w:t>
      </w:r>
      <w:r w:rsidRPr="000C7A69">
        <w:rPr>
          <w:rFonts w:ascii="Times New Roman" w:hAnsi="Times New Roman" w:cs="Times New Roman"/>
          <w:sz w:val="24"/>
          <w:szCs w:val="24"/>
        </w:rPr>
        <w:t xml:space="preserve">Court may, for sufficient reason, extend the time limited by these Rules or by any decision of the Court/of the High Court for the doing of any act authorized or required by these Rules, whether before or after expiration of that time and </w:t>
      </w:r>
      <w:r w:rsidRPr="000C7A69">
        <w:rPr>
          <w:rStyle w:val="Bodytext3NotBold"/>
          <w:rFonts w:ascii="Times New Roman" w:hAnsi="Times New Roman" w:cs="Times New Roman"/>
          <w:sz w:val="24"/>
          <w:szCs w:val="24"/>
        </w:rPr>
        <w:t xml:space="preserve">is </w:t>
      </w:r>
      <w:r w:rsidRPr="000C7A69">
        <w:rPr>
          <w:rFonts w:ascii="Times New Roman" w:hAnsi="Times New Roman" w:cs="Times New Roman"/>
          <w:sz w:val="24"/>
          <w:szCs w:val="24"/>
        </w:rPr>
        <w:t>whether before or after the doing of the act and any reference in these Rules to any such time shall be construed as reference to the time as extended.</w:t>
      </w:r>
      <w:r w:rsidRPr="000C7A69">
        <w:rPr>
          <w:rFonts w:ascii="Times New Roman" w:hAnsi="Times New Roman" w:cs="Times New Roman"/>
          <w:sz w:val="24"/>
          <w:szCs w:val="24"/>
          <w:vertAlign w:val="superscript"/>
        </w:rPr>
        <w:t>9</w:t>
      </w:r>
    </w:p>
    <w:p w:rsidR="003045A3" w:rsidRPr="000C7A69" w:rsidRDefault="006D299C">
      <w:pPr>
        <w:pStyle w:val="BodyText1"/>
        <w:shd w:val="clear" w:color="auto" w:fill="auto"/>
        <w:spacing w:before="0" w:after="120" w:line="379" w:lineRule="exact"/>
        <w:ind w:left="600" w:right="360" w:firstLine="0"/>
        <w:jc w:val="left"/>
        <w:rPr>
          <w:rFonts w:ascii="Times New Roman" w:hAnsi="Times New Roman" w:cs="Times New Roman"/>
          <w:sz w:val="24"/>
          <w:szCs w:val="24"/>
        </w:rPr>
      </w:pPr>
      <w:r w:rsidRPr="000C7A69">
        <w:rPr>
          <w:rFonts w:ascii="Times New Roman" w:hAnsi="Times New Roman" w:cs="Times New Roman"/>
          <w:sz w:val="24"/>
          <w:szCs w:val="24"/>
        </w:rPr>
        <w:t xml:space="preserve">The starting </w:t>
      </w:r>
      <w:proofErr w:type="gramStart"/>
      <w:r w:rsidRPr="000C7A69">
        <w:rPr>
          <w:rFonts w:ascii="Times New Roman" w:hAnsi="Times New Roman" w:cs="Times New Roman"/>
          <w:sz w:val="24"/>
          <w:szCs w:val="24"/>
        </w:rPr>
        <w:t>point,</w:t>
      </w:r>
      <w:proofErr w:type="gramEnd"/>
      <w:r w:rsidRPr="000C7A69">
        <w:rPr>
          <w:rFonts w:ascii="Times New Roman" w:hAnsi="Times New Roman" w:cs="Times New Roman"/>
          <w:sz w:val="24"/>
          <w:szCs w:val="24"/>
        </w:rPr>
        <w:t xml:space="preserve"> is to determine whether or not sufficient reason has been shown for the failure to act in time. According to the </w:t>
      </w:r>
      <w:r w:rsidRPr="000C7A69">
        <w:rPr>
          <w:rStyle w:val="BodytextConsolas"/>
          <w:rFonts w:ascii="Times New Roman" w:hAnsi="Times New Roman" w:cs="Times New Roman"/>
          <w:sz w:val="24"/>
          <w:szCs w:val="24"/>
        </w:rPr>
        <w:t>20</w:t>
      </w:r>
      <w:r w:rsidRPr="000C7A69">
        <w:rPr>
          <w:rFonts w:ascii="Times New Roman" w:hAnsi="Times New Roman" w:cs="Times New Roman"/>
          <w:sz w:val="24"/>
          <w:szCs w:val="24"/>
        </w:rPr>
        <w:t xml:space="preserve"> affidavit of William </w:t>
      </w:r>
      <w:proofErr w:type="spellStart"/>
      <w:r w:rsidRPr="000C7A69">
        <w:rPr>
          <w:rFonts w:ascii="Times New Roman" w:hAnsi="Times New Roman" w:cs="Times New Roman"/>
          <w:sz w:val="24"/>
          <w:szCs w:val="24"/>
        </w:rPr>
        <w:t>Odoi</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Nyandusi</w:t>
      </w:r>
      <w:proofErr w:type="spellEnd"/>
      <w:r w:rsidRPr="000C7A69">
        <w:rPr>
          <w:rFonts w:ascii="Times New Roman" w:hAnsi="Times New Roman" w:cs="Times New Roman"/>
          <w:sz w:val="24"/>
          <w:szCs w:val="24"/>
        </w:rPr>
        <w:t>, he only got to learn about the judgment when the respondent made an effort to execute. In essence, his counsel failed to follow up on the matter at the High Court.</w:t>
      </w:r>
    </w:p>
    <w:p w:rsidR="003045A3" w:rsidRPr="000C7A69" w:rsidRDefault="006D299C">
      <w:pPr>
        <w:pStyle w:val="BodyText1"/>
        <w:shd w:val="clear" w:color="auto" w:fill="auto"/>
        <w:spacing w:before="0" w:after="120" w:line="379" w:lineRule="exact"/>
        <w:ind w:left="20" w:right="360" w:firstLine="560"/>
        <w:jc w:val="left"/>
        <w:rPr>
          <w:rFonts w:ascii="Times New Roman" w:hAnsi="Times New Roman" w:cs="Times New Roman"/>
          <w:sz w:val="24"/>
          <w:szCs w:val="24"/>
        </w:rPr>
      </w:pPr>
      <w:r w:rsidRPr="000C7A69">
        <w:rPr>
          <w:rFonts w:ascii="Times New Roman" w:hAnsi="Times New Roman" w:cs="Times New Roman"/>
          <w:sz w:val="24"/>
          <w:szCs w:val="24"/>
        </w:rPr>
        <w:t xml:space="preserve">In determining whether or not this application for extension of time </w:t>
      </w:r>
      <w:r w:rsidRPr="000C7A69">
        <w:rPr>
          <w:rStyle w:val="BodytextConsolas0"/>
          <w:rFonts w:ascii="Times New Roman" w:hAnsi="Times New Roman" w:cs="Times New Roman"/>
          <w:sz w:val="24"/>
          <w:szCs w:val="24"/>
        </w:rPr>
        <w:t>25</w:t>
      </w:r>
      <w:r w:rsidRPr="000C7A69">
        <w:rPr>
          <w:rStyle w:val="Bodytext10pt"/>
          <w:rFonts w:ascii="Times New Roman" w:hAnsi="Times New Roman" w:cs="Times New Roman"/>
          <w:sz w:val="24"/>
          <w:szCs w:val="24"/>
        </w:rPr>
        <w:t xml:space="preserve"> </w:t>
      </w:r>
      <w:r w:rsidRPr="000C7A69">
        <w:rPr>
          <w:rFonts w:ascii="Times New Roman" w:hAnsi="Times New Roman" w:cs="Times New Roman"/>
          <w:sz w:val="24"/>
          <w:szCs w:val="24"/>
        </w:rPr>
        <w:t>within which to file an appeal should be granted under the above Rule, the paramount consideration is that there must be sufficient cause for the failure of the Applicant to file and serve a Notice of Appeal within time.</w:t>
      </w:r>
    </w:p>
    <w:p w:rsidR="003045A3" w:rsidRPr="000C7A69" w:rsidRDefault="006D299C">
      <w:pPr>
        <w:pStyle w:val="BodyText1"/>
        <w:shd w:val="clear" w:color="auto" w:fill="auto"/>
        <w:spacing w:before="0" w:line="379" w:lineRule="exact"/>
        <w:ind w:left="20" w:right="360" w:firstLine="560"/>
        <w:jc w:val="left"/>
        <w:rPr>
          <w:rFonts w:ascii="Times New Roman" w:hAnsi="Times New Roman" w:cs="Times New Roman"/>
          <w:sz w:val="24"/>
          <w:szCs w:val="24"/>
        </w:rPr>
      </w:pPr>
      <w:r w:rsidRPr="000C7A69">
        <w:rPr>
          <w:rFonts w:ascii="Times New Roman" w:hAnsi="Times New Roman" w:cs="Times New Roman"/>
          <w:sz w:val="24"/>
          <w:szCs w:val="24"/>
        </w:rPr>
        <w:t xml:space="preserve">The expression ‘sufficient reason’ is not defined anywhere in the </w:t>
      </w:r>
      <w:r w:rsidRPr="000C7A69">
        <w:rPr>
          <w:rStyle w:val="BodytextConsolas"/>
          <w:rFonts w:ascii="Times New Roman" w:hAnsi="Times New Roman" w:cs="Times New Roman"/>
          <w:sz w:val="24"/>
          <w:szCs w:val="24"/>
        </w:rPr>
        <w:t>30</w:t>
      </w:r>
      <w:r w:rsidRPr="000C7A69">
        <w:rPr>
          <w:rFonts w:ascii="Times New Roman" w:hAnsi="Times New Roman" w:cs="Times New Roman"/>
          <w:sz w:val="24"/>
          <w:szCs w:val="24"/>
        </w:rPr>
        <w:t xml:space="preserve"> Rules of this Court. In the case of </w:t>
      </w:r>
      <w:r w:rsidRPr="000C7A69">
        <w:rPr>
          <w:rStyle w:val="BodytextBold"/>
          <w:rFonts w:ascii="Times New Roman" w:hAnsi="Times New Roman" w:cs="Times New Roman"/>
          <w:sz w:val="24"/>
          <w:szCs w:val="24"/>
        </w:rPr>
        <w:t xml:space="preserve">Rosette </w:t>
      </w:r>
      <w:proofErr w:type="spellStart"/>
      <w:r w:rsidRPr="000C7A69">
        <w:rPr>
          <w:rStyle w:val="BodytextBold"/>
          <w:rFonts w:ascii="Times New Roman" w:hAnsi="Times New Roman" w:cs="Times New Roman"/>
          <w:sz w:val="24"/>
          <w:szCs w:val="24"/>
        </w:rPr>
        <w:t>Kizito</w:t>
      </w:r>
      <w:proofErr w:type="spellEnd"/>
      <w:r w:rsidRPr="000C7A69">
        <w:rPr>
          <w:rStyle w:val="BodytextBold"/>
          <w:rFonts w:ascii="Times New Roman" w:hAnsi="Times New Roman" w:cs="Times New Roman"/>
          <w:sz w:val="24"/>
          <w:szCs w:val="24"/>
        </w:rPr>
        <w:t xml:space="preserve"> v Administrator General and others, Supreme Court Civil Application, No. 9 of</w:t>
      </w:r>
    </w:p>
    <w:p w:rsidR="003045A3" w:rsidRPr="000C7A69" w:rsidRDefault="006D299C">
      <w:pPr>
        <w:pStyle w:val="BodyText1"/>
        <w:shd w:val="clear" w:color="auto" w:fill="auto"/>
        <w:spacing w:before="0" w:line="379" w:lineRule="exact"/>
        <w:ind w:left="20" w:firstLine="580"/>
        <w:jc w:val="left"/>
        <w:rPr>
          <w:rFonts w:ascii="Times New Roman" w:hAnsi="Times New Roman" w:cs="Times New Roman"/>
          <w:sz w:val="24"/>
          <w:szCs w:val="24"/>
        </w:rPr>
      </w:pPr>
      <w:r w:rsidRPr="000C7A69">
        <w:rPr>
          <w:rStyle w:val="BodytextBold"/>
          <w:rFonts w:ascii="Times New Roman" w:hAnsi="Times New Roman" w:cs="Times New Roman"/>
          <w:sz w:val="24"/>
          <w:szCs w:val="24"/>
        </w:rPr>
        <w:t xml:space="preserve">1986, </w:t>
      </w:r>
      <w:r w:rsidRPr="000C7A69">
        <w:rPr>
          <w:rFonts w:ascii="Times New Roman" w:hAnsi="Times New Roman" w:cs="Times New Roman"/>
          <w:sz w:val="24"/>
          <w:szCs w:val="24"/>
        </w:rPr>
        <w:t>reported in Kampala Law Reports, Volume 5 of 1993 at page</w:t>
      </w:r>
    </w:p>
    <w:p w:rsidR="003045A3" w:rsidRPr="000C7A69" w:rsidRDefault="006D299C">
      <w:pPr>
        <w:pStyle w:val="BodyText1"/>
        <w:numPr>
          <w:ilvl w:val="0"/>
          <w:numId w:val="2"/>
        </w:numPr>
        <w:shd w:val="clear" w:color="auto" w:fill="auto"/>
        <w:tabs>
          <w:tab w:val="left" w:pos="955"/>
        </w:tabs>
        <w:spacing w:before="0" w:after="116" w:line="379" w:lineRule="exact"/>
        <w:ind w:left="600" w:right="280" w:firstLine="0"/>
        <w:jc w:val="left"/>
        <w:rPr>
          <w:rFonts w:ascii="Times New Roman" w:hAnsi="Times New Roman" w:cs="Times New Roman"/>
          <w:sz w:val="24"/>
          <w:szCs w:val="24"/>
        </w:rPr>
      </w:pPr>
      <w:proofErr w:type="gramStart"/>
      <w:r w:rsidRPr="000C7A69">
        <w:rPr>
          <w:rFonts w:ascii="Times New Roman" w:hAnsi="Times New Roman" w:cs="Times New Roman"/>
          <w:sz w:val="24"/>
          <w:szCs w:val="24"/>
        </w:rPr>
        <w:t>it</w:t>
      </w:r>
      <w:proofErr w:type="gramEnd"/>
      <w:r w:rsidRPr="000C7A69">
        <w:rPr>
          <w:rFonts w:ascii="Times New Roman" w:hAnsi="Times New Roman" w:cs="Times New Roman"/>
          <w:sz w:val="24"/>
          <w:szCs w:val="24"/>
        </w:rPr>
        <w:t xml:space="preserve"> was held that ‘Sufficient reason must relate to the inability or failure to take the particular step in time’.</w:t>
      </w:r>
    </w:p>
    <w:p w:rsidR="003045A3" w:rsidRPr="000C7A69" w:rsidRDefault="006D299C">
      <w:pPr>
        <w:pStyle w:val="Bodytext20"/>
        <w:shd w:val="clear" w:color="auto" w:fill="auto"/>
        <w:spacing w:after="124" w:line="384" w:lineRule="exact"/>
        <w:ind w:left="20" w:right="520" w:firstLine="580"/>
        <w:jc w:val="left"/>
        <w:rPr>
          <w:rFonts w:ascii="Times New Roman" w:hAnsi="Times New Roman" w:cs="Times New Roman"/>
          <w:sz w:val="24"/>
          <w:szCs w:val="24"/>
        </w:rPr>
      </w:pPr>
      <w:r w:rsidRPr="000C7A69">
        <w:rPr>
          <w:rStyle w:val="Bodytext2NotBold"/>
          <w:rFonts w:ascii="Times New Roman" w:hAnsi="Times New Roman" w:cs="Times New Roman"/>
          <w:sz w:val="24"/>
          <w:szCs w:val="24"/>
        </w:rPr>
        <w:t xml:space="preserve">In </w:t>
      </w:r>
      <w:proofErr w:type="spellStart"/>
      <w:r w:rsidRPr="000C7A69">
        <w:rPr>
          <w:rFonts w:ascii="Times New Roman" w:hAnsi="Times New Roman" w:cs="Times New Roman"/>
          <w:sz w:val="24"/>
          <w:szCs w:val="24"/>
        </w:rPr>
        <w:t>Sabiiti</w:t>
      </w:r>
      <w:proofErr w:type="spellEnd"/>
      <w:r w:rsidRPr="000C7A69">
        <w:rPr>
          <w:rFonts w:ascii="Times New Roman" w:hAnsi="Times New Roman" w:cs="Times New Roman"/>
          <w:sz w:val="24"/>
          <w:szCs w:val="24"/>
        </w:rPr>
        <w:t xml:space="preserve"> </w:t>
      </w:r>
      <w:proofErr w:type="spellStart"/>
      <w:r w:rsidRPr="000C7A69">
        <w:rPr>
          <w:rFonts w:ascii="Times New Roman" w:hAnsi="Times New Roman" w:cs="Times New Roman"/>
          <w:sz w:val="24"/>
          <w:szCs w:val="24"/>
        </w:rPr>
        <w:t>Kachope</w:t>
      </w:r>
      <w:proofErr w:type="spellEnd"/>
      <w:r w:rsidRPr="000C7A69">
        <w:rPr>
          <w:rFonts w:ascii="Times New Roman" w:hAnsi="Times New Roman" w:cs="Times New Roman"/>
          <w:sz w:val="24"/>
          <w:szCs w:val="24"/>
        </w:rPr>
        <w:t xml:space="preserve"> and 3 others v Margaret </w:t>
      </w:r>
      <w:proofErr w:type="spellStart"/>
      <w:r w:rsidRPr="000C7A69">
        <w:rPr>
          <w:rFonts w:ascii="Times New Roman" w:hAnsi="Times New Roman" w:cs="Times New Roman"/>
          <w:sz w:val="24"/>
          <w:szCs w:val="24"/>
        </w:rPr>
        <w:t>Kamuje</w:t>
      </w:r>
      <w:proofErr w:type="spellEnd"/>
      <w:r w:rsidRPr="000C7A69">
        <w:rPr>
          <w:rFonts w:ascii="Times New Roman" w:hAnsi="Times New Roman" w:cs="Times New Roman"/>
          <w:sz w:val="24"/>
          <w:szCs w:val="24"/>
        </w:rPr>
        <w:t xml:space="preserve">, Supreme </w:t>
      </w:r>
      <w:r w:rsidRPr="000C7A69">
        <w:rPr>
          <w:rStyle w:val="Bodytext29pt"/>
          <w:rFonts w:ascii="Times New Roman" w:hAnsi="Times New Roman" w:cs="Times New Roman"/>
          <w:sz w:val="24"/>
          <w:szCs w:val="24"/>
        </w:rPr>
        <w:t>5</w:t>
      </w:r>
      <w:r w:rsidRPr="000C7A69">
        <w:rPr>
          <w:rStyle w:val="Bodytext29pt0"/>
          <w:rFonts w:ascii="Times New Roman" w:hAnsi="Times New Roman" w:cs="Times New Roman"/>
          <w:sz w:val="24"/>
          <w:szCs w:val="24"/>
        </w:rPr>
        <w:t xml:space="preserve"> </w:t>
      </w:r>
      <w:r w:rsidRPr="000C7A69">
        <w:rPr>
          <w:rFonts w:ascii="Times New Roman" w:hAnsi="Times New Roman" w:cs="Times New Roman"/>
          <w:sz w:val="24"/>
          <w:szCs w:val="24"/>
        </w:rPr>
        <w:t xml:space="preserve">Court Civil Application, No. 31 of 1997, Oder JSC, (as he then was), </w:t>
      </w:r>
      <w:r w:rsidRPr="000C7A69">
        <w:rPr>
          <w:rStyle w:val="Bodytext2NotBold"/>
          <w:rFonts w:ascii="Times New Roman" w:hAnsi="Times New Roman" w:cs="Times New Roman"/>
          <w:sz w:val="24"/>
          <w:szCs w:val="24"/>
        </w:rPr>
        <w:t>it was held that:</w:t>
      </w:r>
    </w:p>
    <w:p w:rsidR="003045A3" w:rsidRPr="000C7A69" w:rsidRDefault="006D299C">
      <w:pPr>
        <w:pStyle w:val="Bodytext30"/>
        <w:shd w:val="clear" w:color="auto" w:fill="auto"/>
        <w:spacing w:before="0"/>
        <w:ind w:left="600" w:right="280" w:firstLine="0"/>
        <w:rPr>
          <w:rFonts w:ascii="Times New Roman" w:hAnsi="Times New Roman" w:cs="Times New Roman"/>
          <w:sz w:val="24"/>
          <w:szCs w:val="24"/>
        </w:rPr>
      </w:pPr>
      <w:r w:rsidRPr="000C7A69">
        <w:rPr>
          <w:rStyle w:val="Bodytext3NotItalic"/>
          <w:rFonts w:ascii="Times New Roman" w:hAnsi="Times New Roman" w:cs="Times New Roman"/>
          <w:b/>
          <w:bCs/>
          <w:sz w:val="24"/>
          <w:szCs w:val="24"/>
        </w:rPr>
        <w:t xml:space="preserve">Tor </w:t>
      </w:r>
      <w:r w:rsidRPr="000C7A69">
        <w:rPr>
          <w:rFonts w:ascii="Times New Roman" w:hAnsi="Times New Roman" w:cs="Times New Roman"/>
          <w:sz w:val="24"/>
          <w:szCs w:val="24"/>
        </w:rPr>
        <w:t xml:space="preserve">applications of extension of time such as the present one, a mistake or Negligence of the applicant’s Counsel maybe accepted as a proper ground for granting relief such as the </w:t>
      </w:r>
      <w:r w:rsidRPr="000C7A69">
        <w:rPr>
          <w:rStyle w:val="Bodytext3Consolas"/>
          <w:rFonts w:ascii="Times New Roman" w:hAnsi="Times New Roman" w:cs="Times New Roman"/>
          <w:sz w:val="24"/>
          <w:szCs w:val="24"/>
        </w:rPr>
        <w:t>10</w:t>
      </w:r>
      <w:r w:rsidRPr="000C7A69">
        <w:rPr>
          <w:rStyle w:val="Bodytext3NotBold"/>
          <w:rFonts w:ascii="Times New Roman" w:hAnsi="Times New Roman" w:cs="Times New Roman"/>
          <w:sz w:val="24"/>
          <w:szCs w:val="24"/>
        </w:rPr>
        <w:t xml:space="preserve"> </w:t>
      </w:r>
      <w:r w:rsidRPr="000C7A69">
        <w:rPr>
          <w:rFonts w:ascii="Times New Roman" w:hAnsi="Times New Roman" w:cs="Times New Roman"/>
          <w:sz w:val="24"/>
          <w:szCs w:val="24"/>
        </w:rPr>
        <w:t xml:space="preserve">leave to file out of time. The discretion of Court is not fettered as long as sufficient reason has been disclosed to justify court’s exercise of its discretion in favor of the Applicant. In the present application, the inordinate delay was caused by the Applicant’s previous Counsel. Therefore, the Applicants </w:t>
      </w:r>
      <w:r w:rsidRPr="000C7A69">
        <w:rPr>
          <w:rStyle w:val="Bodytext3Consolas"/>
          <w:rFonts w:ascii="Times New Roman" w:hAnsi="Times New Roman" w:cs="Times New Roman"/>
          <w:sz w:val="24"/>
          <w:szCs w:val="24"/>
        </w:rPr>
        <w:t>15</w:t>
      </w:r>
      <w:r w:rsidRPr="000C7A69">
        <w:rPr>
          <w:rStyle w:val="Bodytext3NotBold"/>
          <w:rFonts w:ascii="Times New Roman" w:hAnsi="Times New Roman" w:cs="Times New Roman"/>
          <w:sz w:val="24"/>
          <w:szCs w:val="24"/>
        </w:rPr>
        <w:t xml:space="preserve"> </w:t>
      </w:r>
      <w:r w:rsidRPr="000C7A69">
        <w:rPr>
          <w:rFonts w:ascii="Times New Roman" w:hAnsi="Times New Roman" w:cs="Times New Roman"/>
          <w:sz w:val="24"/>
          <w:szCs w:val="24"/>
        </w:rPr>
        <w:t>have shown sufficient reason to justify the Court’s discretion in their favor. ’</w:t>
      </w:r>
    </w:p>
    <w:p w:rsidR="003045A3" w:rsidRPr="000C7A69" w:rsidRDefault="006D299C">
      <w:pPr>
        <w:pStyle w:val="BodyText1"/>
        <w:shd w:val="clear" w:color="auto" w:fill="auto"/>
        <w:spacing w:before="0" w:after="120" w:line="379" w:lineRule="exact"/>
        <w:ind w:left="600" w:right="280" w:firstLine="0"/>
        <w:jc w:val="left"/>
        <w:rPr>
          <w:rFonts w:ascii="Times New Roman" w:hAnsi="Times New Roman" w:cs="Times New Roman"/>
          <w:sz w:val="24"/>
          <w:szCs w:val="24"/>
        </w:rPr>
      </w:pPr>
      <w:r w:rsidRPr="000C7A69">
        <w:rPr>
          <w:rFonts w:ascii="Times New Roman" w:hAnsi="Times New Roman" w:cs="Times New Roman"/>
          <w:sz w:val="24"/>
          <w:szCs w:val="24"/>
        </w:rPr>
        <w:t xml:space="preserve">I will also refer to the case of </w:t>
      </w:r>
      <w:proofErr w:type="spellStart"/>
      <w:r w:rsidRPr="000C7A69">
        <w:rPr>
          <w:rStyle w:val="BodytextBold"/>
          <w:rFonts w:ascii="Times New Roman" w:hAnsi="Times New Roman" w:cs="Times New Roman"/>
          <w:sz w:val="24"/>
          <w:szCs w:val="24"/>
        </w:rPr>
        <w:t>Seperia</w:t>
      </w:r>
      <w:proofErr w:type="spellEnd"/>
      <w:r w:rsidRPr="000C7A69">
        <w:rPr>
          <w:rStyle w:val="BodytextBold"/>
          <w:rFonts w:ascii="Times New Roman" w:hAnsi="Times New Roman" w:cs="Times New Roman"/>
          <w:sz w:val="24"/>
          <w:szCs w:val="24"/>
        </w:rPr>
        <w:t xml:space="preserve"> </w:t>
      </w:r>
      <w:proofErr w:type="spellStart"/>
      <w:r w:rsidRPr="000C7A69">
        <w:rPr>
          <w:rStyle w:val="BodytextBold"/>
          <w:rFonts w:ascii="Times New Roman" w:hAnsi="Times New Roman" w:cs="Times New Roman"/>
          <w:sz w:val="24"/>
          <w:szCs w:val="24"/>
        </w:rPr>
        <w:t>Kyamulesiire</w:t>
      </w:r>
      <w:proofErr w:type="spellEnd"/>
      <w:r w:rsidRPr="000C7A69">
        <w:rPr>
          <w:rStyle w:val="BodytextBold"/>
          <w:rFonts w:ascii="Times New Roman" w:hAnsi="Times New Roman" w:cs="Times New Roman"/>
          <w:sz w:val="24"/>
          <w:szCs w:val="24"/>
        </w:rPr>
        <w:t xml:space="preserve"> v Justine </w:t>
      </w:r>
      <w:proofErr w:type="spellStart"/>
      <w:r w:rsidRPr="000C7A69">
        <w:rPr>
          <w:rStyle w:val="BodytextBold"/>
          <w:rFonts w:ascii="Times New Roman" w:hAnsi="Times New Roman" w:cs="Times New Roman"/>
          <w:sz w:val="24"/>
          <w:szCs w:val="24"/>
        </w:rPr>
        <w:t>Bikanshire</w:t>
      </w:r>
      <w:proofErr w:type="spellEnd"/>
      <w:r w:rsidRPr="000C7A69">
        <w:rPr>
          <w:rStyle w:val="BodytextBold"/>
          <w:rFonts w:ascii="Times New Roman" w:hAnsi="Times New Roman" w:cs="Times New Roman"/>
          <w:sz w:val="24"/>
          <w:szCs w:val="24"/>
        </w:rPr>
        <w:t xml:space="preserve"> </w:t>
      </w:r>
      <w:proofErr w:type="spellStart"/>
      <w:r w:rsidRPr="000C7A69">
        <w:rPr>
          <w:rStyle w:val="BodytextBold"/>
          <w:rFonts w:ascii="Times New Roman" w:hAnsi="Times New Roman" w:cs="Times New Roman"/>
          <w:sz w:val="24"/>
          <w:szCs w:val="24"/>
        </w:rPr>
        <w:t>Bagambe</w:t>
      </w:r>
      <w:proofErr w:type="spellEnd"/>
      <w:r w:rsidRPr="000C7A69">
        <w:rPr>
          <w:rStyle w:val="BodytextBold"/>
          <w:rFonts w:ascii="Times New Roman" w:hAnsi="Times New Roman" w:cs="Times New Roman"/>
          <w:sz w:val="24"/>
          <w:szCs w:val="24"/>
        </w:rPr>
        <w:t xml:space="preserve">, Civil Appeal No. 20 of 1995, </w:t>
      </w:r>
      <w:r w:rsidRPr="000C7A69">
        <w:rPr>
          <w:rFonts w:ascii="Times New Roman" w:hAnsi="Times New Roman" w:cs="Times New Roman"/>
          <w:sz w:val="24"/>
          <w:szCs w:val="24"/>
        </w:rPr>
        <w:t xml:space="preserve">where Justice </w:t>
      </w:r>
      <w:proofErr w:type="spellStart"/>
      <w:r w:rsidRPr="000C7A69">
        <w:rPr>
          <w:rFonts w:ascii="Times New Roman" w:hAnsi="Times New Roman" w:cs="Times New Roman"/>
          <w:sz w:val="24"/>
          <w:szCs w:val="24"/>
        </w:rPr>
        <w:t>Karokora</w:t>
      </w:r>
      <w:proofErr w:type="spellEnd"/>
      <w:r w:rsidRPr="000C7A69">
        <w:rPr>
          <w:rFonts w:ascii="Times New Roman" w:hAnsi="Times New Roman" w:cs="Times New Roman"/>
          <w:sz w:val="24"/>
          <w:szCs w:val="24"/>
        </w:rPr>
        <w:t>, JSC, then, was of the view that:</w:t>
      </w:r>
    </w:p>
    <w:p w:rsidR="003045A3" w:rsidRPr="000C7A69" w:rsidRDefault="006D299C">
      <w:pPr>
        <w:pStyle w:val="Bodytext30"/>
        <w:shd w:val="clear" w:color="auto" w:fill="auto"/>
        <w:spacing w:before="0" w:after="207"/>
        <w:ind w:left="600" w:right="280"/>
        <w:rPr>
          <w:rFonts w:ascii="Times New Roman" w:hAnsi="Times New Roman" w:cs="Times New Roman"/>
          <w:sz w:val="24"/>
          <w:szCs w:val="24"/>
        </w:rPr>
      </w:pPr>
      <w:r w:rsidRPr="000C7A69">
        <w:rPr>
          <w:rStyle w:val="Bodytext3Consolas"/>
          <w:rFonts w:ascii="Times New Roman" w:hAnsi="Times New Roman" w:cs="Times New Roman"/>
          <w:sz w:val="24"/>
          <w:szCs w:val="24"/>
        </w:rPr>
        <w:t>20</w:t>
      </w:r>
      <w:r w:rsidRPr="000C7A69">
        <w:rPr>
          <w:rStyle w:val="Bodytext3NotBold"/>
          <w:rFonts w:ascii="Times New Roman" w:hAnsi="Times New Roman" w:cs="Times New Roman"/>
          <w:sz w:val="24"/>
          <w:szCs w:val="24"/>
        </w:rPr>
        <w:t xml:space="preserve"> </w:t>
      </w:r>
      <w:r w:rsidRPr="000C7A69">
        <w:rPr>
          <w:rFonts w:ascii="Times New Roman" w:hAnsi="Times New Roman" w:cs="Times New Roman"/>
          <w:sz w:val="24"/>
          <w:szCs w:val="24"/>
        </w:rPr>
        <w:t xml:space="preserve">‘It is now settled that errors or omission by Counsel are no longer considered fatal to the applicant under Rule 4 of the Rules of this Court unless there is evidence that the applicant </w:t>
      </w:r>
      <w:r w:rsidRPr="000C7A69">
        <w:rPr>
          <w:rFonts w:ascii="Times New Roman" w:hAnsi="Times New Roman" w:cs="Times New Roman"/>
          <w:sz w:val="24"/>
          <w:szCs w:val="24"/>
        </w:rPr>
        <w:lastRenderedPageBreak/>
        <w:t>was guilty of dilatory conduct in the instructions of his lawyer. ’</w:t>
      </w:r>
    </w:p>
    <w:p w:rsidR="003045A3" w:rsidRPr="000C7A69" w:rsidRDefault="006D299C">
      <w:pPr>
        <w:pStyle w:val="BodyText1"/>
        <w:shd w:val="clear" w:color="auto" w:fill="auto"/>
        <w:spacing w:before="0" w:line="270" w:lineRule="exact"/>
        <w:ind w:left="600" w:hanging="580"/>
        <w:jc w:val="left"/>
        <w:rPr>
          <w:rFonts w:ascii="Times New Roman" w:hAnsi="Times New Roman" w:cs="Times New Roman"/>
          <w:sz w:val="24"/>
          <w:szCs w:val="24"/>
        </w:rPr>
      </w:pPr>
      <w:r w:rsidRPr="000C7A69">
        <w:rPr>
          <w:rStyle w:val="BodytextConsolas"/>
          <w:rFonts w:ascii="Times New Roman" w:hAnsi="Times New Roman" w:cs="Times New Roman"/>
          <w:sz w:val="24"/>
          <w:szCs w:val="24"/>
        </w:rPr>
        <w:t>25</w:t>
      </w:r>
      <w:r w:rsidRPr="000C7A69">
        <w:rPr>
          <w:rFonts w:ascii="Times New Roman" w:hAnsi="Times New Roman" w:cs="Times New Roman"/>
          <w:sz w:val="24"/>
          <w:szCs w:val="24"/>
        </w:rPr>
        <w:t xml:space="preserve"> Taking the above into account, I find that the applicant had</w:t>
      </w:r>
    </w:p>
    <w:p w:rsidR="003045A3" w:rsidRPr="000C7A69" w:rsidRDefault="006D299C">
      <w:pPr>
        <w:pStyle w:val="BodyText1"/>
        <w:shd w:val="clear" w:color="auto" w:fill="auto"/>
        <w:spacing w:before="0" w:after="120" w:line="379" w:lineRule="exact"/>
        <w:ind w:left="600" w:right="280" w:firstLine="0"/>
        <w:jc w:val="both"/>
        <w:rPr>
          <w:rFonts w:ascii="Times New Roman" w:hAnsi="Times New Roman" w:cs="Times New Roman"/>
          <w:sz w:val="24"/>
          <w:szCs w:val="24"/>
        </w:rPr>
      </w:pPr>
      <w:proofErr w:type="gramStart"/>
      <w:r w:rsidRPr="000C7A69">
        <w:rPr>
          <w:rFonts w:ascii="Times New Roman" w:hAnsi="Times New Roman" w:cs="Times New Roman"/>
          <w:sz w:val="24"/>
          <w:szCs w:val="24"/>
        </w:rPr>
        <w:t>sufficient</w:t>
      </w:r>
      <w:proofErr w:type="gramEnd"/>
      <w:r w:rsidRPr="000C7A69">
        <w:rPr>
          <w:rFonts w:ascii="Times New Roman" w:hAnsi="Times New Roman" w:cs="Times New Roman"/>
          <w:sz w:val="24"/>
          <w:szCs w:val="24"/>
        </w:rPr>
        <w:t xml:space="preserve"> reason for not filing his appeal in time because it was as a result of the mistake of his former Counsel whom he had instructed to follow up the case in the High Court but failed him.</w:t>
      </w:r>
    </w:p>
    <w:p w:rsidR="003045A3" w:rsidRPr="000C7A69" w:rsidRDefault="006D299C">
      <w:pPr>
        <w:pStyle w:val="BodyText1"/>
        <w:shd w:val="clear" w:color="auto" w:fill="auto"/>
        <w:spacing w:before="0" w:line="379" w:lineRule="exact"/>
        <w:ind w:left="20" w:right="280" w:firstLine="580"/>
        <w:jc w:val="left"/>
        <w:rPr>
          <w:rFonts w:ascii="Times New Roman" w:hAnsi="Times New Roman" w:cs="Times New Roman"/>
          <w:sz w:val="24"/>
          <w:szCs w:val="24"/>
        </w:rPr>
      </w:pPr>
      <w:r w:rsidRPr="000C7A69">
        <w:rPr>
          <w:rFonts w:ascii="Times New Roman" w:hAnsi="Times New Roman" w:cs="Times New Roman"/>
          <w:sz w:val="24"/>
          <w:szCs w:val="24"/>
        </w:rPr>
        <w:t xml:space="preserve">In the circumstances of this case, refusal to grant leave to extend </w:t>
      </w:r>
      <w:r w:rsidRPr="000C7A69">
        <w:rPr>
          <w:rStyle w:val="BodytextConsolas0"/>
          <w:rFonts w:ascii="Times New Roman" w:hAnsi="Times New Roman" w:cs="Times New Roman"/>
          <w:sz w:val="24"/>
          <w:szCs w:val="24"/>
        </w:rPr>
        <w:t>30</w:t>
      </w:r>
      <w:r w:rsidRPr="000C7A69">
        <w:rPr>
          <w:rStyle w:val="Bodytext10pt"/>
          <w:rFonts w:ascii="Times New Roman" w:hAnsi="Times New Roman" w:cs="Times New Roman"/>
          <w:sz w:val="24"/>
          <w:szCs w:val="24"/>
        </w:rPr>
        <w:t xml:space="preserve"> </w:t>
      </w:r>
      <w:proofErr w:type="gramStart"/>
      <w:r w:rsidRPr="000C7A69">
        <w:rPr>
          <w:rFonts w:ascii="Times New Roman" w:hAnsi="Times New Roman" w:cs="Times New Roman"/>
          <w:sz w:val="24"/>
          <w:szCs w:val="24"/>
        </w:rPr>
        <w:t>time</w:t>
      </w:r>
      <w:proofErr w:type="gramEnd"/>
      <w:r w:rsidRPr="000C7A69">
        <w:rPr>
          <w:rFonts w:ascii="Times New Roman" w:hAnsi="Times New Roman" w:cs="Times New Roman"/>
          <w:sz w:val="24"/>
          <w:szCs w:val="24"/>
        </w:rPr>
        <w:t xml:space="preserve"> to file an appeal would cause an injustice to the applicant</w:t>
      </w:r>
      <w:r w:rsidRPr="000C7A69">
        <w:rPr>
          <w:rFonts w:ascii="Times New Roman" w:hAnsi="Times New Roman" w:cs="Times New Roman"/>
          <w:sz w:val="24"/>
          <w:szCs w:val="24"/>
        </w:rPr>
        <w:br w:type="page"/>
      </w:r>
    </w:p>
    <w:p w:rsidR="003045A3" w:rsidRPr="000C7A69" w:rsidRDefault="006D299C">
      <w:pPr>
        <w:pStyle w:val="BodyText1"/>
        <w:shd w:val="clear" w:color="auto" w:fill="auto"/>
        <w:spacing w:before="0" w:after="207" w:line="379" w:lineRule="exact"/>
        <w:ind w:left="460" w:right="280" w:firstLine="0"/>
        <w:jc w:val="left"/>
        <w:rPr>
          <w:rFonts w:ascii="Times New Roman" w:hAnsi="Times New Roman" w:cs="Times New Roman"/>
          <w:sz w:val="24"/>
          <w:szCs w:val="24"/>
        </w:rPr>
      </w:pPr>
      <w:proofErr w:type="gramStart"/>
      <w:r w:rsidRPr="000C7A69">
        <w:rPr>
          <w:rFonts w:ascii="Times New Roman" w:hAnsi="Times New Roman" w:cs="Times New Roman"/>
          <w:sz w:val="24"/>
          <w:szCs w:val="24"/>
        </w:rPr>
        <w:lastRenderedPageBreak/>
        <w:t>since</w:t>
      </w:r>
      <w:proofErr w:type="gramEnd"/>
      <w:r w:rsidRPr="000C7A69">
        <w:rPr>
          <w:rFonts w:ascii="Times New Roman" w:hAnsi="Times New Roman" w:cs="Times New Roman"/>
          <w:sz w:val="24"/>
          <w:szCs w:val="24"/>
        </w:rPr>
        <w:t xml:space="preserve"> the delay was as a result of mistake of his Counsel which should not be visited on the innocent litigant.</w:t>
      </w:r>
    </w:p>
    <w:p w:rsidR="003045A3" w:rsidRPr="000C7A69" w:rsidRDefault="006D299C">
      <w:pPr>
        <w:pStyle w:val="BodyText1"/>
        <w:shd w:val="clear" w:color="auto" w:fill="auto"/>
        <w:spacing w:before="0" w:after="165" w:line="270" w:lineRule="exact"/>
        <w:ind w:firstLine="460"/>
        <w:jc w:val="left"/>
        <w:rPr>
          <w:rFonts w:ascii="Times New Roman" w:hAnsi="Times New Roman" w:cs="Times New Roman"/>
          <w:sz w:val="24"/>
          <w:szCs w:val="24"/>
        </w:rPr>
      </w:pPr>
      <w:r w:rsidRPr="000C7A69">
        <w:rPr>
          <w:rFonts w:ascii="Times New Roman" w:hAnsi="Times New Roman" w:cs="Times New Roman"/>
          <w:sz w:val="24"/>
          <w:szCs w:val="24"/>
        </w:rPr>
        <w:t>In the result, an extension of time being sought is hereby granted.</w:t>
      </w:r>
    </w:p>
    <w:p w:rsidR="003045A3" w:rsidRPr="000C7A69" w:rsidRDefault="006D299C">
      <w:pPr>
        <w:pStyle w:val="BodyText1"/>
        <w:shd w:val="clear" w:color="auto" w:fill="auto"/>
        <w:spacing w:before="0" w:after="211" w:line="384" w:lineRule="exact"/>
        <w:ind w:right="280" w:firstLine="460"/>
        <w:jc w:val="left"/>
        <w:rPr>
          <w:rFonts w:ascii="Times New Roman" w:hAnsi="Times New Roman" w:cs="Times New Roman"/>
          <w:sz w:val="24"/>
          <w:szCs w:val="24"/>
        </w:rPr>
      </w:pPr>
      <w:r w:rsidRPr="000C7A69">
        <w:rPr>
          <w:rFonts w:ascii="Times New Roman" w:hAnsi="Times New Roman" w:cs="Times New Roman"/>
          <w:sz w:val="24"/>
          <w:szCs w:val="24"/>
        </w:rPr>
        <w:t xml:space="preserve">The Notice of Appeal is to be filed within 7 days from the date </w:t>
      </w:r>
      <w:r w:rsidRPr="000C7A69">
        <w:rPr>
          <w:rStyle w:val="BodytextConsolas"/>
          <w:rFonts w:ascii="Times New Roman" w:hAnsi="Times New Roman" w:cs="Times New Roman"/>
          <w:sz w:val="24"/>
          <w:szCs w:val="24"/>
        </w:rPr>
        <w:t>5</w:t>
      </w:r>
      <w:r w:rsidRPr="000C7A69">
        <w:rPr>
          <w:rFonts w:ascii="Times New Roman" w:hAnsi="Times New Roman" w:cs="Times New Roman"/>
          <w:sz w:val="24"/>
          <w:szCs w:val="24"/>
        </w:rPr>
        <w:t xml:space="preserve"> hereof.</w:t>
      </w:r>
    </w:p>
    <w:p w:rsidR="003045A3" w:rsidRPr="000C7A69" w:rsidRDefault="006D299C">
      <w:pPr>
        <w:pStyle w:val="BodyText1"/>
        <w:shd w:val="clear" w:color="auto" w:fill="auto"/>
        <w:spacing w:before="0" w:line="270" w:lineRule="exact"/>
        <w:ind w:firstLine="460"/>
        <w:jc w:val="left"/>
        <w:rPr>
          <w:rFonts w:ascii="Times New Roman" w:hAnsi="Times New Roman" w:cs="Times New Roman"/>
          <w:sz w:val="24"/>
          <w:szCs w:val="24"/>
        </w:rPr>
        <w:sectPr w:rsidR="003045A3" w:rsidRPr="000C7A69">
          <w:footerReference w:type="even" r:id="rId9"/>
          <w:footerReference w:type="default" r:id="rId10"/>
          <w:pgSz w:w="12240" w:h="15840"/>
          <w:pgMar w:top="1205" w:right="921" w:bottom="1723" w:left="1041" w:header="0" w:footer="3" w:gutter="0"/>
          <w:cols w:space="720"/>
          <w:noEndnote/>
          <w:docGrid w:linePitch="360"/>
        </w:sectPr>
      </w:pPr>
      <w:r w:rsidRPr="000C7A69">
        <w:rPr>
          <w:rFonts w:ascii="Times New Roman" w:hAnsi="Times New Roman" w:cs="Times New Roman"/>
          <w:sz w:val="24"/>
          <w:szCs w:val="24"/>
        </w:rPr>
        <w:t>I so order.</w:t>
      </w:r>
    </w:p>
    <w:p w:rsidR="003045A3" w:rsidRPr="000C7A69" w:rsidRDefault="003045A3">
      <w:pPr>
        <w:spacing w:line="240" w:lineRule="exact"/>
        <w:rPr>
          <w:rFonts w:ascii="Times New Roman" w:hAnsi="Times New Roman" w:cs="Times New Roman"/>
        </w:rPr>
      </w:pPr>
    </w:p>
    <w:p w:rsidR="003045A3" w:rsidRPr="000C7A69" w:rsidRDefault="003045A3">
      <w:pPr>
        <w:spacing w:before="33" w:after="33" w:line="240" w:lineRule="exact"/>
        <w:rPr>
          <w:rFonts w:ascii="Times New Roman" w:hAnsi="Times New Roman" w:cs="Times New Roman"/>
        </w:rPr>
      </w:pPr>
    </w:p>
    <w:p w:rsidR="003045A3" w:rsidRPr="000C7A69" w:rsidRDefault="003045A3">
      <w:pPr>
        <w:rPr>
          <w:rFonts w:ascii="Times New Roman" w:hAnsi="Times New Roman" w:cs="Times New Roman"/>
        </w:rPr>
        <w:sectPr w:rsidR="003045A3" w:rsidRPr="000C7A69">
          <w:type w:val="continuous"/>
          <w:pgSz w:w="12240" w:h="15840"/>
          <w:pgMar w:top="0" w:right="0" w:bottom="0" w:left="0" w:header="0" w:footer="3" w:gutter="0"/>
          <w:cols w:space="720"/>
          <w:noEndnote/>
          <w:docGrid w:linePitch="360"/>
        </w:sectPr>
      </w:pPr>
    </w:p>
    <w:p w:rsidR="003045A3" w:rsidRPr="000C7A69" w:rsidRDefault="003045A3">
      <w:pPr>
        <w:framePr w:h="504" w:wrap="notBeside" w:vAnchor="text" w:hAnchor="text" w:xAlign="right" w:y="1"/>
        <w:jc w:val="right"/>
        <w:rPr>
          <w:rFonts w:ascii="Times New Roman" w:hAnsi="Times New Roman" w:cs="Times New Roman"/>
        </w:rPr>
      </w:pPr>
    </w:p>
    <w:p w:rsidR="003045A3" w:rsidRPr="000C7A69" w:rsidRDefault="003045A3">
      <w:pPr>
        <w:rPr>
          <w:rFonts w:ascii="Times New Roman" w:hAnsi="Times New Roman" w:cs="Times New Roman"/>
        </w:rPr>
      </w:pPr>
    </w:p>
    <w:p w:rsidR="003045A3" w:rsidRPr="000C7A69" w:rsidRDefault="006D299C">
      <w:pPr>
        <w:pStyle w:val="BodyText1"/>
        <w:shd w:val="clear" w:color="auto" w:fill="auto"/>
        <w:spacing w:before="0" w:line="270" w:lineRule="exact"/>
        <w:ind w:firstLine="0"/>
        <w:jc w:val="left"/>
        <w:rPr>
          <w:rFonts w:ascii="Times New Roman" w:hAnsi="Times New Roman" w:cs="Times New Roman"/>
          <w:sz w:val="24"/>
          <w:szCs w:val="24"/>
        </w:rPr>
        <w:sectPr w:rsidR="003045A3" w:rsidRPr="000C7A69">
          <w:type w:val="continuous"/>
          <w:pgSz w:w="12240" w:h="15840"/>
          <w:pgMar w:top="987" w:right="5169" w:bottom="8518" w:left="1675" w:header="0" w:footer="3" w:gutter="0"/>
          <w:cols w:space="720"/>
          <w:noEndnote/>
          <w:docGrid w:linePitch="360"/>
        </w:sectPr>
      </w:pPr>
      <w:r w:rsidRPr="000C7A69">
        <w:rPr>
          <w:rFonts w:ascii="Times New Roman" w:hAnsi="Times New Roman" w:cs="Times New Roman"/>
          <w:sz w:val="24"/>
          <w:szCs w:val="24"/>
        </w:rPr>
        <w:t>Dated this</w:t>
      </w:r>
      <w:r w:rsidR="000C7A69">
        <w:rPr>
          <w:rFonts w:ascii="Times New Roman" w:hAnsi="Times New Roman" w:cs="Times New Roman"/>
          <w:sz w:val="24"/>
          <w:szCs w:val="24"/>
        </w:rPr>
        <w:t xml:space="preserve"> 23</w:t>
      </w:r>
      <w:r w:rsidR="000C7A69" w:rsidRPr="000C7A69">
        <w:rPr>
          <w:rFonts w:ascii="Times New Roman" w:hAnsi="Times New Roman" w:cs="Times New Roman"/>
          <w:sz w:val="24"/>
          <w:szCs w:val="24"/>
          <w:vertAlign w:val="superscript"/>
        </w:rPr>
        <w:t>rd</w:t>
      </w:r>
      <w:r w:rsidR="000C7A69">
        <w:rPr>
          <w:rFonts w:ascii="Times New Roman" w:hAnsi="Times New Roman" w:cs="Times New Roman"/>
          <w:sz w:val="24"/>
          <w:szCs w:val="24"/>
        </w:rPr>
        <w:t xml:space="preserve"> May 2018</w:t>
      </w:r>
    </w:p>
    <w:p w:rsidR="003045A3" w:rsidRPr="000C7A69" w:rsidRDefault="003045A3">
      <w:pPr>
        <w:spacing w:before="17" w:after="17" w:line="240" w:lineRule="exact"/>
        <w:rPr>
          <w:rFonts w:ascii="Times New Roman" w:hAnsi="Times New Roman" w:cs="Times New Roman"/>
        </w:rPr>
      </w:pPr>
    </w:p>
    <w:p w:rsidR="003045A3" w:rsidRPr="000C7A69" w:rsidRDefault="003045A3">
      <w:pPr>
        <w:rPr>
          <w:rFonts w:ascii="Times New Roman" w:hAnsi="Times New Roman" w:cs="Times New Roman"/>
        </w:rPr>
        <w:sectPr w:rsidR="003045A3" w:rsidRPr="000C7A69">
          <w:type w:val="continuous"/>
          <w:pgSz w:w="12240" w:h="15840"/>
          <w:pgMar w:top="0" w:right="0" w:bottom="0" w:left="0" w:header="0" w:footer="3" w:gutter="0"/>
          <w:cols w:space="720"/>
          <w:noEndnote/>
          <w:docGrid w:linePitch="360"/>
        </w:sectPr>
      </w:pPr>
    </w:p>
    <w:p w:rsidR="003045A3" w:rsidRPr="000C7A69" w:rsidRDefault="003045A3">
      <w:pPr>
        <w:framePr w:h="835" w:wrap="notBeside" w:vAnchor="text" w:hAnchor="text" w:xAlign="right" w:y="1"/>
        <w:jc w:val="right"/>
        <w:rPr>
          <w:rFonts w:ascii="Times New Roman" w:hAnsi="Times New Roman" w:cs="Times New Roman"/>
        </w:rPr>
      </w:pPr>
    </w:p>
    <w:p w:rsidR="003045A3" w:rsidRPr="000C7A69" w:rsidRDefault="003045A3">
      <w:pPr>
        <w:rPr>
          <w:rFonts w:ascii="Times New Roman" w:hAnsi="Times New Roman" w:cs="Times New Roman"/>
        </w:rPr>
      </w:pPr>
    </w:p>
    <w:p w:rsidR="003045A3" w:rsidRPr="000C7A69" w:rsidRDefault="003045A3">
      <w:pPr>
        <w:spacing w:line="19" w:lineRule="exact"/>
        <w:rPr>
          <w:rFonts w:ascii="Times New Roman" w:hAnsi="Times New Roman" w:cs="Times New Roman"/>
        </w:rPr>
      </w:pPr>
    </w:p>
    <w:p w:rsidR="003045A3" w:rsidRPr="000C7A69" w:rsidRDefault="003045A3">
      <w:pPr>
        <w:rPr>
          <w:rFonts w:ascii="Times New Roman" w:hAnsi="Times New Roman" w:cs="Times New Roman"/>
        </w:rPr>
        <w:sectPr w:rsidR="003045A3" w:rsidRPr="000C7A69">
          <w:type w:val="continuous"/>
          <w:pgSz w:w="12240" w:h="15840"/>
          <w:pgMar w:top="0" w:right="0" w:bottom="0" w:left="0" w:header="0" w:footer="3" w:gutter="0"/>
          <w:cols w:space="720"/>
          <w:noEndnote/>
          <w:docGrid w:linePitch="360"/>
        </w:sectPr>
      </w:pPr>
    </w:p>
    <w:p w:rsidR="000C7A69" w:rsidRDefault="006D299C">
      <w:pPr>
        <w:pStyle w:val="Bodytext20"/>
        <w:shd w:val="clear" w:color="auto" w:fill="auto"/>
        <w:spacing w:after="0" w:line="379" w:lineRule="exact"/>
        <w:ind w:firstLine="0"/>
        <w:rPr>
          <w:rFonts w:ascii="Times New Roman" w:hAnsi="Times New Roman" w:cs="Times New Roman"/>
          <w:sz w:val="24"/>
          <w:szCs w:val="24"/>
        </w:rPr>
      </w:pPr>
      <w:r w:rsidRPr="000C7A69">
        <w:rPr>
          <w:rFonts w:ascii="Times New Roman" w:hAnsi="Times New Roman" w:cs="Times New Roman"/>
          <w:sz w:val="24"/>
          <w:szCs w:val="24"/>
        </w:rPr>
        <w:lastRenderedPageBreak/>
        <w:t xml:space="preserve">Hon. Mr. Justice Stephen </w:t>
      </w:r>
      <w:proofErr w:type="spellStart"/>
      <w:r w:rsidRPr="000C7A69">
        <w:rPr>
          <w:rFonts w:ascii="Times New Roman" w:hAnsi="Times New Roman" w:cs="Times New Roman"/>
          <w:sz w:val="24"/>
          <w:szCs w:val="24"/>
        </w:rPr>
        <w:t>Musota</w:t>
      </w:r>
      <w:proofErr w:type="spellEnd"/>
    </w:p>
    <w:p w:rsidR="003045A3" w:rsidRPr="000C7A69" w:rsidRDefault="006D299C">
      <w:pPr>
        <w:pStyle w:val="Bodytext20"/>
        <w:shd w:val="clear" w:color="auto" w:fill="auto"/>
        <w:spacing w:after="0" w:line="379" w:lineRule="exact"/>
        <w:ind w:firstLine="0"/>
        <w:rPr>
          <w:rFonts w:ascii="Times New Roman" w:hAnsi="Times New Roman" w:cs="Times New Roman"/>
          <w:sz w:val="24"/>
          <w:szCs w:val="24"/>
        </w:rPr>
      </w:pPr>
      <w:r w:rsidRPr="000C7A69">
        <w:rPr>
          <w:rFonts w:ascii="Times New Roman" w:hAnsi="Times New Roman" w:cs="Times New Roman"/>
          <w:sz w:val="24"/>
          <w:szCs w:val="24"/>
        </w:rPr>
        <w:t xml:space="preserve"> (Justice of Appeal)</w:t>
      </w:r>
    </w:p>
    <w:bookmarkEnd w:id="0"/>
    <w:p w:rsidR="000C7A69" w:rsidRPr="000C7A69" w:rsidRDefault="000C7A69">
      <w:pPr>
        <w:pStyle w:val="Bodytext20"/>
        <w:shd w:val="clear" w:color="auto" w:fill="auto"/>
        <w:spacing w:after="0" w:line="379" w:lineRule="exact"/>
        <w:ind w:firstLine="0"/>
        <w:rPr>
          <w:rFonts w:ascii="Times New Roman" w:hAnsi="Times New Roman" w:cs="Times New Roman"/>
          <w:sz w:val="24"/>
          <w:szCs w:val="24"/>
        </w:rPr>
      </w:pPr>
    </w:p>
    <w:sectPr w:rsidR="000C7A69" w:rsidRPr="000C7A69">
      <w:type w:val="continuous"/>
      <w:pgSz w:w="12240" w:h="15840"/>
      <w:pgMar w:top="1002" w:right="2971" w:bottom="8533" w:left="39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90" w:rsidRDefault="00F84890">
      <w:r>
        <w:separator/>
      </w:r>
    </w:p>
  </w:endnote>
  <w:endnote w:type="continuationSeparator" w:id="0">
    <w:p w:rsidR="00F84890" w:rsidRDefault="00F8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A3" w:rsidRDefault="00072C1A">
    <w:pPr>
      <w:rPr>
        <w:sz w:val="2"/>
        <w:szCs w:val="2"/>
      </w:rPr>
    </w:pPr>
    <w:r>
      <w:rPr>
        <w:noProof/>
      </w:rPr>
      <mc:AlternateContent>
        <mc:Choice Requires="wps">
          <w:drawing>
            <wp:anchor distT="0" distB="0" distL="63500" distR="63500" simplePos="0" relativeHeight="314572416" behindDoc="1" locked="0" layoutInCell="1" allowOverlap="1" wp14:anchorId="7404300E" wp14:editId="5FB488FD">
              <wp:simplePos x="0" y="0"/>
              <wp:positionH relativeFrom="page">
                <wp:posOffset>6572885</wp:posOffset>
              </wp:positionH>
              <wp:positionV relativeFrom="page">
                <wp:posOffset>9184005</wp:posOffset>
              </wp:positionV>
              <wp:extent cx="558800" cy="148590"/>
              <wp:effectExtent l="635" t="190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5pt;margin-top:723.15pt;width:44pt;height:11.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rAIAAKY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" filled="f" stroked="f">
              <v:textbox style="mso-fit-shape-to-text:t" inset="0,0,0,0">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1</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A3" w:rsidRDefault="00072C1A">
    <w:pPr>
      <w:rPr>
        <w:sz w:val="2"/>
        <w:szCs w:val="2"/>
      </w:rPr>
    </w:pPr>
    <w:r>
      <w:rPr>
        <w:noProof/>
      </w:rPr>
      <mc:AlternateContent>
        <mc:Choice Requires="wps">
          <w:drawing>
            <wp:anchor distT="0" distB="0" distL="63500" distR="63500" simplePos="0" relativeHeight="314572417" behindDoc="1" locked="0" layoutInCell="1" allowOverlap="1" wp14:anchorId="2BF82E26" wp14:editId="6B0F3248">
              <wp:simplePos x="0" y="0"/>
              <wp:positionH relativeFrom="page">
                <wp:posOffset>6572885</wp:posOffset>
              </wp:positionH>
              <wp:positionV relativeFrom="page">
                <wp:posOffset>9184005</wp:posOffset>
              </wp:positionV>
              <wp:extent cx="558800" cy="148590"/>
              <wp:effectExtent l="635" t="1905"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55pt;margin-top:723.15pt;width:44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WPrwIAAK0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" filled="f" stroked="f">
              <v:textbox style="mso-fit-shape-to-text:t" inset="0,0,0,0">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4</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A3" w:rsidRDefault="00072C1A">
    <w:pPr>
      <w:rPr>
        <w:sz w:val="2"/>
        <w:szCs w:val="2"/>
      </w:rPr>
    </w:pPr>
    <w:r>
      <w:rPr>
        <w:noProof/>
      </w:rPr>
      <mc:AlternateContent>
        <mc:Choice Requires="wps">
          <w:drawing>
            <wp:anchor distT="0" distB="0" distL="63500" distR="63500" simplePos="0" relativeHeight="314572418" behindDoc="1" locked="0" layoutInCell="1" allowOverlap="1" wp14:anchorId="4108E320" wp14:editId="0CFE1CEB">
              <wp:simplePos x="0" y="0"/>
              <wp:positionH relativeFrom="page">
                <wp:posOffset>6572885</wp:posOffset>
              </wp:positionH>
              <wp:positionV relativeFrom="page">
                <wp:posOffset>9184005</wp:posOffset>
              </wp:positionV>
              <wp:extent cx="558800" cy="148590"/>
              <wp:effectExtent l="635" t="1905"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7.55pt;margin-top:723.15pt;width:44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ukrgIAAK0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" filled="f" stroked="f">
              <v:textbox style="mso-fit-shape-to-text:t" inset="0,0,0,0">
                <w:txbxContent>
                  <w:p w:rsidR="003045A3" w:rsidRDefault="006D299C">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0C7A69" w:rsidRPr="000C7A69">
                      <w:rPr>
                        <w:rStyle w:val="Headerorfooter1"/>
                        <w:noProof/>
                      </w:rPr>
                      <w:t>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90" w:rsidRDefault="00F84890"/>
  </w:footnote>
  <w:footnote w:type="continuationSeparator" w:id="0">
    <w:p w:rsidR="00F84890" w:rsidRDefault="00F848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4DBA"/>
    <w:multiLevelType w:val="multilevel"/>
    <w:tmpl w:val="54829AA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4B21DC"/>
    <w:multiLevelType w:val="multilevel"/>
    <w:tmpl w:val="3856C2D6"/>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A3"/>
    <w:rsid w:val="00072C1A"/>
    <w:rsid w:val="000C7A69"/>
    <w:rsid w:val="003045A3"/>
    <w:rsid w:val="006D299C"/>
    <w:rsid w:val="00F1700F"/>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0"/>
      <w:szCs w:val="20"/>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2Consolas">
    <w:name w:val="Body text (2) + Consolas"/>
    <w:aliases w:val="10.5 pt,Not Bold"/>
    <w:basedOn w:val="Bodytext2"/>
    <w:rPr>
      <w:rFonts w:ascii="Consolas" w:eastAsia="Consolas" w:hAnsi="Consolas" w:cs="Consolas"/>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MalgunGothic">
    <w:name w:val="Body text (2) + Malgun Gothic"/>
    <w:aliases w:val="10 pt,Not Bold"/>
    <w:basedOn w:val="Bodytext2"/>
    <w:rPr>
      <w:rFonts w:ascii="Malgun Gothic" w:eastAsia="Malgun Gothic" w:hAnsi="Malgun Gothic" w:cs="Malgun Gothic"/>
      <w:b/>
      <w:bCs/>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onsolas">
    <w:name w:val="Body text + Consolas"/>
    <w:aliases w:val="10.5 pt"/>
    <w:basedOn w:val="Bodytext"/>
    <w:rPr>
      <w:rFonts w:ascii="Consolas" w:eastAsia="Consolas" w:hAnsi="Consolas" w:cs="Consolas"/>
      <w:b w:val="0"/>
      <w:bCs w:val="0"/>
      <w:i w:val="0"/>
      <w:iCs w:val="0"/>
      <w:smallCaps w:val="0"/>
      <w:strike w:val="0"/>
      <w:color w:val="000000"/>
      <w:spacing w:val="0"/>
      <w:w w:val="100"/>
      <w:position w:val="0"/>
      <w:sz w:val="21"/>
      <w:szCs w:val="21"/>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85pt0">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style>
  <w:style w:type="character" w:customStyle="1" w:styleId="BodytextConsolas0">
    <w:name w:val="Body text + Consolas"/>
    <w:aliases w:val="9.5 pt"/>
    <w:basedOn w:val="Bodytext"/>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9pt0">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3Consolas">
    <w:name w:val="Body text (3) + Consolas"/>
    <w:aliases w:val="10.5 pt,Not Bold,Not Italic"/>
    <w:basedOn w:val="Bodytext3"/>
    <w:rPr>
      <w:rFonts w:ascii="Consolas" w:eastAsia="Consolas" w:hAnsi="Consolas" w:cs="Consolas"/>
      <w:b/>
      <w:bCs/>
      <w:i/>
      <w:iCs/>
      <w:smallCaps w:val="0"/>
      <w:strike w:val="0"/>
      <w:color w:val="000000"/>
      <w:spacing w:val="0"/>
      <w:w w:val="100"/>
      <w:position w:val="0"/>
      <w:sz w:val="21"/>
      <w:szCs w:val="21"/>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u w:val="none"/>
    </w:rPr>
  </w:style>
  <w:style w:type="character" w:customStyle="1" w:styleId="Bodytext4">
    <w:name w:val="Body text (4)_"/>
    <w:basedOn w:val="DefaultParagraphFont"/>
    <w:link w:val="Bodytext40"/>
    <w:rPr>
      <w:rFonts w:ascii="Malgun Gothic" w:eastAsia="Malgun Gothic" w:hAnsi="Malgun Gothic" w:cs="Malgun Gothic"/>
      <w:b/>
      <w:bCs/>
      <w:i w:val="0"/>
      <w:iCs w:val="0"/>
      <w:smallCaps w:val="0"/>
      <w:strike w:val="0"/>
      <w:sz w:val="19"/>
      <w:szCs w:val="19"/>
      <w:u w:val="none"/>
    </w:rPr>
  </w:style>
  <w:style w:type="paragraph" w:customStyle="1" w:styleId="Bodytext20">
    <w:name w:val="Body text (2)"/>
    <w:basedOn w:val="Normal"/>
    <w:link w:val="Bodytext2"/>
    <w:pPr>
      <w:shd w:val="clear" w:color="auto" w:fill="FFFFFF"/>
      <w:spacing w:after="480" w:line="514" w:lineRule="exact"/>
      <w:ind w:hanging="5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0"/>
      <w:szCs w:val="20"/>
    </w:rPr>
  </w:style>
  <w:style w:type="paragraph" w:customStyle="1" w:styleId="BodyText1">
    <w:name w:val="Body Text1"/>
    <w:basedOn w:val="Normal"/>
    <w:link w:val="Bodytext"/>
    <w:pPr>
      <w:shd w:val="clear" w:color="auto" w:fill="FFFFFF"/>
      <w:spacing w:before="240" w:line="355" w:lineRule="exact"/>
      <w:ind w:hanging="1300"/>
      <w:jc w:val="center"/>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300" w:after="120" w:line="379" w:lineRule="exact"/>
      <w:ind w:hanging="580"/>
    </w:pPr>
    <w:rPr>
      <w:rFonts w:ascii="Bookman Old Style" w:eastAsia="Bookman Old Style" w:hAnsi="Bookman Old Style" w:cs="Bookman Old Style"/>
      <w:b/>
      <w:bCs/>
      <w:i/>
      <w:iCs/>
      <w:sz w:val="27"/>
      <w:szCs w:val="27"/>
    </w:rPr>
  </w:style>
  <w:style w:type="paragraph" w:customStyle="1" w:styleId="Bodytext40">
    <w:name w:val="Body text (4)"/>
    <w:basedOn w:val="Normal"/>
    <w:link w:val="Bodytext4"/>
    <w:pPr>
      <w:shd w:val="clear" w:color="auto" w:fill="FFFFFF"/>
      <w:spacing w:line="0" w:lineRule="atLeast"/>
    </w:pPr>
    <w:rPr>
      <w:rFonts w:ascii="Malgun Gothic" w:eastAsia="Malgun Gothic" w:hAnsi="Malgun Gothic" w:cs="Malgun Gothic"/>
      <w:b/>
      <w:bCs/>
      <w:sz w:val="19"/>
      <w:szCs w:val="19"/>
    </w:rPr>
  </w:style>
  <w:style w:type="paragraph" w:styleId="BalloonText">
    <w:name w:val="Balloon Text"/>
    <w:basedOn w:val="Normal"/>
    <w:link w:val="BalloonTextChar"/>
    <w:uiPriority w:val="99"/>
    <w:semiHidden/>
    <w:unhideWhenUsed/>
    <w:rsid w:val="000C7A69"/>
    <w:rPr>
      <w:rFonts w:ascii="Tahoma" w:hAnsi="Tahoma" w:cs="Tahoma"/>
      <w:sz w:val="16"/>
      <w:szCs w:val="16"/>
    </w:rPr>
  </w:style>
  <w:style w:type="character" w:customStyle="1" w:styleId="BalloonTextChar">
    <w:name w:val="Balloon Text Char"/>
    <w:basedOn w:val="DefaultParagraphFont"/>
    <w:link w:val="BalloonText"/>
    <w:uiPriority w:val="99"/>
    <w:semiHidden/>
    <w:rsid w:val="000C7A6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20"/>
      <w:szCs w:val="20"/>
      <w:u w:val="none"/>
    </w:rPr>
  </w:style>
  <w:style w:type="character" w:customStyle="1" w:styleId="Headerorfooter1">
    <w:name w:val="Header or footer"/>
    <w:basedOn w:val="Headerorfooter"/>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2Consolas">
    <w:name w:val="Body text (2) + Consolas"/>
    <w:aliases w:val="10.5 pt,Not Bold"/>
    <w:basedOn w:val="Bodytext2"/>
    <w:rPr>
      <w:rFonts w:ascii="Consolas" w:eastAsia="Consolas" w:hAnsi="Consolas" w:cs="Consolas"/>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MalgunGothic">
    <w:name w:val="Body text (2) + Malgun Gothic"/>
    <w:aliases w:val="10 pt,Not Bold"/>
    <w:basedOn w:val="Bodytext2"/>
    <w:rPr>
      <w:rFonts w:ascii="Malgun Gothic" w:eastAsia="Malgun Gothic" w:hAnsi="Malgun Gothic" w:cs="Malgun Gothic"/>
      <w:b/>
      <w:bCs/>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Consolas">
    <w:name w:val="Body text + Consolas"/>
    <w:aliases w:val="10.5 pt"/>
    <w:basedOn w:val="Bodytext"/>
    <w:rPr>
      <w:rFonts w:ascii="Consolas" w:eastAsia="Consolas" w:hAnsi="Consolas" w:cs="Consolas"/>
      <w:b w:val="0"/>
      <w:bCs w:val="0"/>
      <w:i w:val="0"/>
      <w:iCs w:val="0"/>
      <w:smallCaps w:val="0"/>
      <w:strike w:val="0"/>
      <w:color w:val="000000"/>
      <w:spacing w:val="0"/>
      <w:w w:val="100"/>
      <w:position w:val="0"/>
      <w:sz w:val="21"/>
      <w:szCs w:val="21"/>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odytext85pt0">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style>
  <w:style w:type="character" w:customStyle="1" w:styleId="BodytextConsolas0">
    <w:name w:val="Body text + Consolas"/>
    <w:aliases w:val="9.5 pt"/>
    <w:basedOn w:val="Bodytext"/>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9pt0">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3Consolas">
    <w:name w:val="Body text (3) + Consolas"/>
    <w:aliases w:val="10.5 pt,Not Bold,Not Italic"/>
    <w:basedOn w:val="Bodytext3"/>
    <w:rPr>
      <w:rFonts w:ascii="Consolas" w:eastAsia="Consolas" w:hAnsi="Consolas" w:cs="Consolas"/>
      <w:b/>
      <w:bCs/>
      <w:i/>
      <w:iCs/>
      <w:smallCaps w:val="0"/>
      <w:strike w:val="0"/>
      <w:color w:val="000000"/>
      <w:spacing w:val="0"/>
      <w:w w:val="100"/>
      <w:position w:val="0"/>
      <w:sz w:val="21"/>
      <w:szCs w:val="21"/>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
      <w:u w:val="none"/>
    </w:rPr>
  </w:style>
  <w:style w:type="character" w:customStyle="1" w:styleId="Bodytext4">
    <w:name w:val="Body text (4)_"/>
    <w:basedOn w:val="DefaultParagraphFont"/>
    <w:link w:val="Bodytext40"/>
    <w:rPr>
      <w:rFonts w:ascii="Malgun Gothic" w:eastAsia="Malgun Gothic" w:hAnsi="Malgun Gothic" w:cs="Malgun Gothic"/>
      <w:b/>
      <w:bCs/>
      <w:i w:val="0"/>
      <w:iCs w:val="0"/>
      <w:smallCaps w:val="0"/>
      <w:strike w:val="0"/>
      <w:sz w:val="19"/>
      <w:szCs w:val="19"/>
      <w:u w:val="none"/>
    </w:rPr>
  </w:style>
  <w:style w:type="paragraph" w:customStyle="1" w:styleId="Bodytext20">
    <w:name w:val="Body text (2)"/>
    <w:basedOn w:val="Normal"/>
    <w:link w:val="Bodytext2"/>
    <w:pPr>
      <w:shd w:val="clear" w:color="auto" w:fill="FFFFFF"/>
      <w:spacing w:after="480" w:line="514" w:lineRule="exact"/>
      <w:ind w:hanging="5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20"/>
      <w:szCs w:val="20"/>
    </w:rPr>
  </w:style>
  <w:style w:type="paragraph" w:customStyle="1" w:styleId="BodyText1">
    <w:name w:val="Body Text1"/>
    <w:basedOn w:val="Normal"/>
    <w:link w:val="Bodytext"/>
    <w:pPr>
      <w:shd w:val="clear" w:color="auto" w:fill="FFFFFF"/>
      <w:spacing w:before="240" w:line="355" w:lineRule="exact"/>
      <w:ind w:hanging="1300"/>
      <w:jc w:val="center"/>
    </w:pPr>
    <w:rPr>
      <w:rFonts w:ascii="Bookman Old Style" w:eastAsia="Bookman Old Style" w:hAnsi="Bookman Old Style" w:cs="Bookman Old Style"/>
      <w:sz w:val="27"/>
      <w:szCs w:val="27"/>
    </w:rPr>
  </w:style>
  <w:style w:type="paragraph" w:customStyle="1" w:styleId="Bodytext30">
    <w:name w:val="Body text (3)"/>
    <w:basedOn w:val="Normal"/>
    <w:link w:val="Bodytext3"/>
    <w:pPr>
      <w:shd w:val="clear" w:color="auto" w:fill="FFFFFF"/>
      <w:spacing w:before="300" w:after="120" w:line="379" w:lineRule="exact"/>
      <w:ind w:hanging="580"/>
    </w:pPr>
    <w:rPr>
      <w:rFonts w:ascii="Bookman Old Style" w:eastAsia="Bookman Old Style" w:hAnsi="Bookman Old Style" w:cs="Bookman Old Style"/>
      <w:b/>
      <w:bCs/>
      <w:i/>
      <w:iCs/>
      <w:sz w:val="27"/>
      <w:szCs w:val="27"/>
    </w:rPr>
  </w:style>
  <w:style w:type="paragraph" w:customStyle="1" w:styleId="Bodytext40">
    <w:name w:val="Body text (4)"/>
    <w:basedOn w:val="Normal"/>
    <w:link w:val="Bodytext4"/>
    <w:pPr>
      <w:shd w:val="clear" w:color="auto" w:fill="FFFFFF"/>
      <w:spacing w:line="0" w:lineRule="atLeast"/>
    </w:pPr>
    <w:rPr>
      <w:rFonts w:ascii="Malgun Gothic" w:eastAsia="Malgun Gothic" w:hAnsi="Malgun Gothic" w:cs="Malgun Gothic"/>
      <w:b/>
      <w:bCs/>
      <w:sz w:val="19"/>
      <w:szCs w:val="19"/>
    </w:rPr>
  </w:style>
  <w:style w:type="paragraph" w:styleId="BalloonText">
    <w:name w:val="Balloon Text"/>
    <w:basedOn w:val="Normal"/>
    <w:link w:val="BalloonTextChar"/>
    <w:uiPriority w:val="99"/>
    <w:semiHidden/>
    <w:unhideWhenUsed/>
    <w:rsid w:val="000C7A69"/>
    <w:rPr>
      <w:rFonts w:ascii="Tahoma" w:hAnsi="Tahoma" w:cs="Tahoma"/>
      <w:sz w:val="16"/>
      <w:szCs w:val="16"/>
    </w:rPr>
  </w:style>
  <w:style w:type="character" w:customStyle="1" w:styleId="BalloonTextChar">
    <w:name w:val="Balloon Text Char"/>
    <w:basedOn w:val="DefaultParagraphFont"/>
    <w:link w:val="BalloonText"/>
    <w:uiPriority w:val="99"/>
    <w:semiHidden/>
    <w:rsid w:val="000C7A6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2018-07-13T11:24:00Z</dcterms:created>
  <dcterms:modified xsi:type="dcterms:W3CDTF">2018-07-13T11:24:00Z</dcterms:modified>
</cp:coreProperties>
</file>