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322" w:rsidRPr="00E83A84" w:rsidRDefault="00D85322" w:rsidP="00E83A84">
      <w:pPr>
        <w:spacing w:line="360" w:lineRule="auto"/>
        <w:jc w:val="both"/>
        <w:rPr>
          <w:rFonts w:ascii="Times New Roman" w:hAnsi="Times New Roman" w:cs="Times New Roman"/>
          <w:sz w:val="24"/>
          <w:szCs w:val="24"/>
        </w:rPr>
      </w:pPr>
    </w:p>
    <w:p w:rsidR="008C6F10" w:rsidRPr="00E83A84" w:rsidRDefault="008C6F10" w:rsidP="00E83A84">
      <w:pPr>
        <w:spacing w:line="360" w:lineRule="auto"/>
        <w:jc w:val="center"/>
        <w:rPr>
          <w:rFonts w:ascii="Times New Roman" w:hAnsi="Times New Roman" w:cs="Times New Roman"/>
          <w:b/>
          <w:sz w:val="24"/>
          <w:szCs w:val="24"/>
          <w:lang w:val="en-GB"/>
        </w:rPr>
      </w:pPr>
      <w:r w:rsidRPr="00E83A84">
        <w:rPr>
          <w:rFonts w:ascii="Times New Roman" w:hAnsi="Times New Roman" w:cs="Times New Roman"/>
          <w:b/>
          <w:sz w:val="24"/>
          <w:szCs w:val="24"/>
          <w:lang w:val="en-GB"/>
        </w:rPr>
        <w:t>THE REPUBLIC OF UGANDA</w:t>
      </w:r>
    </w:p>
    <w:p w:rsidR="008C6F10" w:rsidRPr="00E83A84" w:rsidRDefault="008C6F10" w:rsidP="00E83A84">
      <w:pPr>
        <w:spacing w:line="360" w:lineRule="auto"/>
        <w:jc w:val="center"/>
        <w:rPr>
          <w:rFonts w:ascii="Times New Roman" w:hAnsi="Times New Roman" w:cs="Times New Roman"/>
          <w:b/>
          <w:sz w:val="24"/>
          <w:szCs w:val="24"/>
          <w:lang w:val="en-GB"/>
        </w:rPr>
      </w:pPr>
      <w:r w:rsidRPr="00E83A84">
        <w:rPr>
          <w:rFonts w:ascii="Times New Roman" w:hAnsi="Times New Roman" w:cs="Times New Roman"/>
          <w:b/>
          <w:sz w:val="24"/>
          <w:szCs w:val="24"/>
          <w:lang w:val="en-GB"/>
        </w:rPr>
        <w:t>IN THE HIGH COURT OF UGANDA AT KAMPALA</w:t>
      </w:r>
    </w:p>
    <w:p w:rsidR="008C6F10" w:rsidRPr="00E83A84" w:rsidRDefault="008C6F10" w:rsidP="00E83A84">
      <w:pPr>
        <w:spacing w:line="360" w:lineRule="auto"/>
        <w:jc w:val="center"/>
        <w:rPr>
          <w:rFonts w:ascii="Times New Roman" w:hAnsi="Times New Roman" w:cs="Times New Roman"/>
          <w:b/>
          <w:sz w:val="24"/>
          <w:szCs w:val="24"/>
          <w:lang w:val="en-GB"/>
        </w:rPr>
      </w:pPr>
      <w:r w:rsidRPr="00E83A84">
        <w:rPr>
          <w:rFonts w:ascii="Times New Roman" w:hAnsi="Times New Roman" w:cs="Times New Roman"/>
          <w:b/>
          <w:sz w:val="24"/>
          <w:szCs w:val="24"/>
          <w:lang w:val="en-GB"/>
        </w:rPr>
        <w:t>[COMMERCIAL DIVISION]</w:t>
      </w:r>
    </w:p>
    <w:p w:rsidR="008C6F10" w:rsidRPr="00E83A84" w:rsidRDefault="008C6F10" w:rsidP="00E83A84">
      <w:pPr>
        <w:spacing w:line="360" w:lineRule="auto"/>
        <w:jc w:val="center"/>
        <w:rPr>
          <w:rFonts w:ascii="Times New Roman" w:hAnsi="Times New Roman" w:cs="Times New Roman"/>
          <w:b/>
          <w:sz w:val="24"/>
          <w:szCs w:val="24"/>
          <w:lang w:val="en-GB"/>
        </w:rPr>
      </w:pPr>
      <w:r w:rsidRPr="00E83A84">
        <w:rPr>
          <w:rFonts w:ascii="Times New Roman" w:hAnsi="Times New Roman" w:cs="Times New Roman"/>
          <w:b/>
          <w:sz w:val="24"/>
          <w:szCs w:val="24"/>
          <w:lang w:val="en-GB"/>
        </w:rPr>
        <w:t>MISCELLANOUS APPLICATION N</w:t>
      </w:r>
      <w:r w:rsidR="007726DF" w:rsidRPr="00E83A84">
        <w:rPr>
          <w:rFonts w:ascii="Times New Roman" w:hAnsi="Times New Roman" w:cs="Times New Roman"/>
          <w:b/>
          <w:sz w:val="24"/>
          <w:szCs w:val="24"/>
          <w:lang w:val="en-GB"/>
        </w:rPr>
        <w:t>o</w:t>
      </w:r>
      <w:r w:rsidRPr="00E83A84">
        <w:rPr>
          <w:rFonts w:ascii="Times New Roman" w:hAnsi="Times New Roman" w:cs="Times New Roman"/>
          <w:b/>
          <w:sz w:val="24"/>
          <w:szCs w:val="24"/>
          <w:lang w:val="en-GB"/>
        </w:rPr>
        <w:t>. 630 OF 2015</w:t>
      </w:r>
      <w:bookmarkStart w:id="0" w:name="_GoBack"/>
      <w:bookmarkEnd w:id="0"/>
    </w:p>
    <w:p w:rsidR="008C6F10" w:rsidRPr="00E83A84" w:rsidRDefault="008F6724" w:rsidP="00E83A84">
      <w:pPr>
        <w:spacing w:line="360" w:lineRule="auto"/>
        <w:jc w:val="center"/>
        <w:rPr>
          <w:rFonts w:ascii="Times New Roman" w:hAnsi="Times New Roman" w:cs="Times New Roman"/>
          <w:i/>
          <w:sz w:val="24"/>
          <w:szCs w:val="24"/>
          <w:lang w:val="en-GB"/>
        </w:rPr>
      </w:pPr>
      <w:r w:rsidRPr="00E83A84">
        <w:rPr>
          <w:rFonts w:ascii="Times New Roman" w:hAnsi="Times New Roman" w:cs="Times New Roman"/>
          <w:i/>
          <w:sz w:val="24"/>
          <w:szCs w:val="24"/>
          <w:lang w:val="en-GB"/>
        </w:rPr>
        <w:t>[</w:t>
      </w:r>
      <w:r w:rsidR="008C6F10" w:rsidRPr="00E83A84">
        <w:rPr>
          <w:rFonts w:ascii="Times New Roman" w:hAnsi="Times New Roman" w:cs="Times New Roman"/>
          <w:i/>
          <w:sz w:val="24"/>
          <w:szCs w:val="24"/>
          <w:lang w:val="en-GB"/>
        </w:rPr>
        <w:t>Arising from Civil Suit N</w:t>
      </w:r>
      <w:r w:rsidR="00F97219" w:rsidRPr="00E83A84">
        <w:rPr>
          <w:rFonts w:ascii="Times New Roman" w:hAnsi="Times New Roman" w:cs="Times New Roman"/>
          <w:i/>
          <w:sz w:val="24"/>
          <w:szCs w:val="24"/>
          <w:lang w:val="en-GB"/>
        </w:rPr>
        <w:t>o.</w:t>
      </w:r>
      <w:r w:rsidR="000A4FDF" w:rsidRPr="00E83A84">
        <w:rPr>
          <w:rFonts w:ascii="Times New Roman" w:hAnsi="Times New Roman" w:cs="Times New Roman"/>
          <w:i/>
          <w:sz w:val="24"/>
          <w:szCs w:val="24"/>
          <w:lang w:val="en-GB"/>
        </w:rPr>
        <w:t xml:space="preserve"> </w:t>
      </w:r>
      <w:r w:rsidRPr="00E83A84">
        <w:rPr>
          <w:rFonts w:ascii="Times New Roman" w:hAnsi="Times New Roman" w:cs="Times New Roman"/>
          <w:i/>
          <w:sz w:val="24"/>
          <w:szCs w:val="24"/>
          <w:lang w:val="en-GB"/>
        </w:rPr>
        <w:t>689 OF 2014]</w:t>
      </w:r>
    </w:p>
    <w:p w:rsidR="008C6F10" w:rsidRPr="00E83A84" w:rsidRDefault="008C6F10" w:rsidP="00E83A84">
      <w:pPr>
        <w:pStyle w:val="ListParagraph"/>
        <w:numPr>
          <w:ilvl w:val="0"/>
          <w:numId w:val="1"/>
        </w:numPr>
        <w:spacing w:line="360" w:lineRule="auto"/>
        <w:jc w:val="both"/>
        <w:rPr>
          <w:rFonts w:ascii="Times New Roman" w:hAnsi="Times New Roman" w:cs="Times New Roman"/>
          <w:b/>
          <w:sz w:val="24"/>
          <w:szCs w:val="24"/>
          <w:lang w:val="en-GB"/>
        </w:rPr>
      </w:pPr>
      <w:r w:rsidRPr="00E83A84">
        <w:rPr>
          <w:rFonts w:ascii="Times New Roman" w:hAnsi="Times New Roman" w:cs="Times New Roman"/>
          <w:b/>
          <w:sz w:val="24"/>
          <w:szCs w:val="24"/>
          <w:lang w:val="en-GB"/>
        </w:rPr>
        <w:t>INFINITY TELECOM UGANDA LIMITED</w:t>
      </w:r>
    </w:p>
    <w:p w:rsidR="008C6F10" w:rsidRPr="00E83A84" w:rsidRDefault="008C6F10" w:rsidP="00E83A84">
      <w:pPr>
        <w:pStyle w:val="ListParagraph"/>
        <w:numPr>
          <w:ilvl w:val="0"/>
          <w:numId w:val="1"/>
        </w:numPr>
        <w:spacing w:line="360" w:lineRule="auto"/>
        <w:jc w:val="both"/>
        <w:rPr>
          <w:rFonts w:ascii="Times New Roman" w:hAnsi="Times New Roman" w:cs="Times New Roman"/>
          <w:b/>
          <w:sz w:val="24"/>
          <w:szCs w:val="24"/>
          <w:lang w:val="en-GB"/>
        </w:rPr>
      </w:pPr>
      <w:r w:rsidRPr="00E83A84">
        <w:rPr>
          <w:rFonts w:ascii="Times New Roman" w:hAnsi="Times New Roman" w:cs="Times New Roman"/>
          <w:b/>
          <w:sz w:val="24"/>
          <w:szCs w:val="24"/>
          <w:lang w:val="en-GB"/>
        </w:rPr>
        <w:t>DISTRIBUTION MAESTROS LIMITED :::::::</w:t>
      </w:r>
      <w:r w:rsidR="00BA5BFE" w:rsidRPr="00E83A84">
        <w:rPr>
          <w:rFonts w:ascii="Times New Roman" w:hAnsi="Times New Roman" w:cs="Times New Roman"/>
          <w:b/>
          <w:sz w:val="24"/>
          <w:szCs w:val="24"/>
          <w:lang w:val="en-GB"/>
        </w:rPr>
        <w:t>::::::::::::</w:t>
      </w:r>
      <w:r w:rsidRPr="00E83A84">
        <w:rPr>
          <w:rFonts w:ascii="Times New Roman" w:hAnsi="Times New Roman" w:cs="Times New Roman"/>
          <w:b/>
          <w:sz w:val="24"/>
          <w:szCs w:val="24"/>
          <w:lang w:val="en-GB"/>
        </w:rPr>
        <w:t xml:space="preserve">:::::::::::::: APPLICANTS </w:t>
      </w:r>
    </w:p>
    <w:p w:rsidR="008C6F10" w:rsidRPr="00E83A84" w:rsidRDefault="008C6F10" w:rsidP="00E83A84">
      <w:pPr>
        <w:spacing w:line="360" w:lineRule="auto"/>
        <w:jc w:val="center"/>
        <w:rPr>
          <w:rFonts w:ascii="Times New Roman" w:hAnsi="Times New Roman" w:cs="Times New Roman"/>
          <w:b/>
          <w:sz w:val="24"/>
          <w:szCs w:val="24"/>
          <w:lang w:val="en-GB"/>
        </w:rPr>
      </w:pPr>
      <w:r w:rsidRPr="00E83A84">
        <w:rPr>
          <w:rFonts w:ascii="Times New Roman" w:hAnsi="Times New Roman" w:cs="Times New Roman"/>
          <w:b/>
          <w:sz w:val="24"/>
          <w:szCs w:val="24"/>
          <w:lang w:val="en-GB"/>
        </w:rPr>
        <w:t>VERSUS</w:t>
      </w:r>
    </w:p>
    <w:p w:rsidR="008C6F10" w:rsidRPr="00E83A84" w:rsidRDefault="001125A5" w:rsidP="00E83A84">
      <w:pPr>
        <w:spacing w:line="360" w:lineRule="auto"/>
        <w:jc w:val="both"/>
        <w:rPr>
          <w:rFonts w:ascii="Times New Roman" w:hAnsi="Times New Roman" w:cs="Times New Roman"/>
          <w:b/>
          <w:sz w:val="24"/>
          <w:szCs w:val="24"/>
          <w:lang w:val="en-GB"/>
        </w:rPr>
      </w:pPr>
      <w:r w:rsidRPr="00E83A84">
        <w:rPr>
          <w:rFonts w:ascii="Times New Roman" w:hAnsi="Times New Roman" w:cs="Times New Roman"/>
          <w:b/>
          <w:sz w:val="24"/>
          <w:szCs w:val="24"/>
          <w:lang w:val="en-GB"/>
        </w:rPr>
        <w:t xml:space="preserve">      ORANGE UGANDA </w:t>
      </w:r>
      <w:proofErr w:type="gramStart"/>
      <w:r w:rsidRPr="00E83A84">
        <w:rPr>
          <w:rFonts w:ascii="Times New Roman" w:hAnsi="Times New Roman" w:cs="Times New Roman"/>
          <w:b/>
          <w:sz w:val="24"/>
          <w:szCs w:val="24"/>
          <w:lang w:val="en-GB"/>
        </w:rPr>
        <w:t>LIMITED</w:t>
      </w:r>
      <w:r w:rsidR="008C6F10" w:rsidRPr="00E83A84">
        <w:rPr>
          <w:rFonts w:ascii="Times New Roman" w:hAnsi="Times New Roman" w:cs="Times New Roman"/>
          <w:b/>
          <w:sz w:val="24"/>
          <w:szCs w:val="24"/>
          <w:lang w:val="en-GB"/>
        </w:rPr>
        <w:t xml:space="preserve"> :</w:t>
      </w:r>
      <w:proofErr w:type="gramEnd"/>
      <w:r w:rsidR="008C6F10" w:rsidRPr="00E83A84">
        <w:rPr>
          <w:rFonts w:ascii="Times New Roman" w:hAnsi="Times New Roman" w:cs="Times New Roman"/>
          <w:b/>
          <w:sz w:val="24"/>
          <w:szCs w:val="24"/>
          <w:lang w:val="en-GB"/>
        </w:rPr>
        <w:t>:::::::::::::::::::::::::</w:t>
      </w:r>
      <w:r w:rsidR="00BA5BFE" w:rsidRPr="00E83A84">
        <w:rPr>
          <w:rFonts w:ascii="Times New Roman" w:hAnsi="Times New Roman" w:cs="Times New Roman"/>
          <w:b/>
          <w:sz w:val="24"/>
          <w:szCs w:val="24"/>
          <w:lang w:val="en-GB"/>
        </w:rPr>
        <w:t>:::::::::::</w:t>
      </w:r>
      <w:r w:rsidR="008C6F10" w:rsidRPr="00E83A84">
        <w:rPr>
          <w:rFonts w:ascii="Times New Roman" w:hAnsi="Times New Roman" w:cs="Times New Roman"/>
          <w:b/>
          <w:sz w:val="24"/>
          <w:szCs w:val="24"/>
          <w:lang w:val="en-GB"/>
        </w:rPr>
        <w:t>::::::::::::: RESPONDENT</w:t>
      </w:r>
    </w:p>
    <w:p w:rsidR="008C6F10" w:rsidRPr="00E83A84" w:rsidRDefault="008C6F10" w:rsidP="00E83A84">
      <w:pPr>
        <w:spacing w:line="360" w:lineRule="auto"/>
        <w:jc w:val="center"/>
        <w:rPr>
          <w:rFonts w:ascii="Times New Roman" w:hAnsi="Times New Roman" w:cs="Times New Roman"/>
          <w:b/>
          <w:sz w:val="24"/>
          <w:szCs w:val="24"/>
          <w:lang w:val="en-GB"/>
        </w:rPr>
      </w:pPr>
      <w:r w:rsidRPr="00E83A84">
        <w:rPr>
          <w:rFonts w:ascii="Times New Roman" w:hAnsi="Times New Roman" w:cs="Times New Roman"/>
          <w:b/>
          <w:sz w:val="24"/>
          <w:szCs w:val="24"/>
          <w:lang w:val="en-GB"/>
        </w:rPr>
        <w:t>BEFORE JUSTICE B.</w:t>
      </w:r>
      <w:r w:rsidR="00EA34DE" w:rsidRPr="00E83A84">
        <w:rPr>
          <w:rFonts w:ascii="Times New Roman" w:hAnsi="Times New Roman" w:cs="Times New Roman"/>
          <w:b/>
          <w:sz w:val="24"/>
          <w:szCs w:val="24"/>
          <w:lang w:val="en-GB"/>
        </w:rPr>
        <w:t xml:space="preserve"> </w:t>
      </w:r>
      <w:r w:rsidRPr="00E83A84">
        <w:rPr>
          <w:rFonts w:ascii="Times New Roman" w:hAnsi="Times New Roman" w:cs="Times New Roman"/>
          <w:b/>
          <w:sz w:val="24"/>
          <w:szCs w:val="24"/>
          <w:lang w:val="en-GB"/>
        </w:rPr>
        <w:t>KAINAMURA</w:t>
      </w:r>
    </w:p>
    <w:p w:rsidR="008C6F10" w:rsidRPr="00E83A84" w:rsidRDefault="008C6F10" w:rsidP="00E83A84">
      <w:pPr>
        <w:spacing w:line="360" w:lineRule="auto"/>
        <w:jc w:val="center"/>
        <w:rPr>
          <w:rFonts w:ascii="Times New Roman" w:hAnsi="Times New Roman" w:cs="Times New Roman"/>
          <w:b/>
          <w:sz w:val="24"/>
          <w:szCs w:val="24"/>
          <w:lang w:val="en-GB"/>
        </w:rPr>
      </w:pPr>
      <w:r w:rsidRPr="00E83A84">
        <w:rPr>
          <w:rFonts w:ascii="Times New Roman" w:hAnsi="Times New Roman" w:cs="Times New Roman"/>
          <w:b/>
          <w:sz w:val="24"/>
          <w:szCs w:val="24"/>
          <w:lang w:val="en-GB"/>
        </w:rPr>
        <w:t>RULING</w:t>
      </w:r>
    </w:p>
    <w:p w:rsidR="008C6F10" w:rsidRPr="00E83A84" w:rsidRDefault="008C6F10" w:rsidP="00E83A84">
      <w:pPr>
        <w:spacing w:line="360" w:lineRule="auto"/>
        <w:jc w:val="both"/>
        <w:rPr>
          <w:rFonts w:ascii="Times New Roman" w:hAnsi="Times New Roman" w:cs="Times New Roman"/>
          <w:sz w:val="24"/>
          <w:szCs w:val="24"/>
          <w:lang w:val="en-GB"/>
        </w:rPr>
      </w:pPr>
      <w:r w:rsidRPr="00E83A84">
        <w:rPr>
          <w:rFonts w:ascii="Times New Roman" w:hAnsi="Times New Roman" w:cs="Times New Roman"/>
          <w:sz w:val="24"/>
          <w:szCs w:val="24"/>
          <w:lang w:val="en-GB"/>
        </w:rPr>
        <w:t>This is an application brought under Order 41 r</w:t>
      </w:r>
      <w:r w:rsidR="00804730" w:rsidRPr="00E83A84">
        <w:rPr>
          <w:rFonts w:ascii="Times New Roman" w:hAnsi="Times New Roman" w:cs="Times New Roman"/>
          <w:sz w:val="24"/>
          <w:szCs w:val="24"/>
          <w:lang w:val="en-GB"/>
        </w:rPr>
        <w:t>ule 7 (i) &amp; (2)</w:t>
      </w:r>
      <w:r w:rsidRPr="00E83A84">
        <w:rPr>
          <w:rFonts w:ascii="Times New Roman" w:hAnsi="Times New Roman" w:cs="Times New Roman"/>
          <w:sz w:val="24"/>
          <w:szCs w:val="24"/>
          <w:lang w:val="en-GB"/>
        </w:rPr>
        <w:t xml:space="preserve"> Order 8 rule 22 and 3 CPR, Section 64(c) and Section 98 of the CPA. The application is seeking for orders that the dealership agreements subsisting between the applicants and the respondent and the terms agreed upon therein including specifically geographical territories, commissions and final obligations therein </w:t>
      </w:r>
      <w:r w:rsidR="00F31BDC" w:rsidRPr="00E83A84">
        <w:rPr>
          <w:rFonts w:ascii="Times New Roman" w:hAnsi="Times New Roman" w:cs="Times New Roman"/>
          <w:sz w:val="24"/>
          <w:szCs w:val="24"/>
          <w:lang w:val="en-GB"/>
        </w:rPr>
        <w:t xml:space="preserve">be </w:t>
      </w:r>
      <w:r w:rsidRPr="00E83A84">
        <w:rPr>
          <w:rFonts w:ascii="Times New Roman" w:hAnsi="Times New Roman" w:cs="Times New Roman"/>
          <w:sz w:val="24"/>
          <w:szCs w:val="24"/>
          <w:lang w:val="en-GB"/>
        </w:rPr>
        <w:t>preserved pending disposal of the main suit.</w:t>
      </w:r>
    </w:p>
    <w:p w:rsidR="008C6F10" w:rsidRPr="00E83A84" w:rsidRDefault="008C6F10" w:rsidP="00E83A84">
      <w:pPr>
        <w:spacing w:line="360" w:lineRule="auto"/>
        <w:jc w:val="both"/>
        <w:rPr>
          <w:rFonts w:ascii="Times New Roman" w:hAnsi="Times New Roman" w:cs="Times New Roman"/>
          <w:sz w:val="24"/>
          <w:szCs w:val="24"/>
          <w:lang w:val="en-GB"/>
        </w:rPr>
      </w:pPr>
      <w:r w:rsidRPr="00E83A84">
        <w:rPr>
          <w:rFonts w:ascii="Times New Roman" w:hAnsi="Times New Roman" w:cs="Times New Roman"/>
          <w:sz w:val="24"/>
          <w:szCs w:val="24"/>
          <w:lang w:val="en-GB"/>
        </w:rPr>
        <w:t xml:space="preserve">The applicant further seeks costs of the application. </w:t>
      </w:r>
    </w:p>
    <w:p w:rsidR="008C6F10" w:rsidRPr="00E83A84" w:rsidRDefault="00FE0A59" w:rsidP="00E83A84">
      <w:pPr>
        <w:spacing w:line="360" w:lineRule="auto"/>
        <w:jc w:val="both"/>
        <w:rPr>
          <w:rFonts w:ascii="Times New Roman" w:hAnsi="Times New Roman" w:cs="Times New Roman"/>
          <w:sz w:val="24"/>
          <w:szCs w:val="24"/>
          <w:lang w:val="en-GB"/>
        </w:rPr>
      </w:pPr>
      <w:r w:rsidRPr="00E83A84">
        <w:rPr>
          <w:rFonts w:ascii="Times New Roman" w:hAnsi="Times New Roman" w:cs="Times New Roman"/>
          <w:sz w:val="24"/>
          <w:szCs w:val="24"/>
          <w:lang w:val="en-GB"/>
        </w:rPr>
        <w:t>The grounds of</w:t>
      </w:r>
      <w:r w:rsidR="008C6F10" w:rsidRPr="00E83A84">
        <w:rPr>
          <w:rFonts w:ascii="Times New Roman" w:hAnsi="Times New Roman" w:cs="Times New Roman"/>
          <w:sz w:val="24"/>
          <w:szCs w:val="24"/>
          <w:lang w:val="en-GB"/>
        </w:rPr>
        <w:t xml:space="preserve"> the application are stated in the affidavit in support sworn by Basil </w:t>
      </w:r>
      <w:proofErr w:type="spellStart"/>
      <w:r w:rsidR="008C6F10" w:rsidRPr="00E83A84">
        <w:rPr>
          <w:rFonts w:ascii="Times New Roman" w:hAnsi="Times New Roman" w:cs="Times New Roman"/>
          <w:sz w:val="24"/>
          <w:szCs w:val="24"/>
          <w:lang w:val="en-GB"/>
        </w:rPr>
        <w:t>Bataringaya</w:t>
      </w:r>
      <w:proofErr w:type="spellEnd"/>
      <w:r w:rsidR="008C6F10" w:rsidRPr="00E83A84">
        <w:rPr>
          <w:rFonts w:ascii="Times New Roman" w:hAnsi="Times New Roman" w:cs="Times New Roman"/>
          <w:sz w:val="24"/>
          <w:szCs w:val="24"/>
          <w:lang w:val="en-GB"/>
        </w:rPr>
        <w:t xml:space="preserve"> a director of the 1</w:t>
      </w:r>
      <w:r w:rsidR="008C6F10" w:rsidRPr="00E83A84">
        <w:rPr>
          <w:rFonts w:ascii="Times New Roman" w:hAnsi="Times New Roman" w:cs="Times New Roman"/>
          <w:sz w:val="24"/>
          <w:szCs w:val="24"/>
          <w:vertAlign w:val="superscript"/>
          <w:lang w:val="en-GB"/>
        </w:rPr>
        <w:t>st</w:t>
      </w:r>
      <w:r w:rsidR="008C6F10" w:rsidRPr="00E83A84">
        <w:rPr>
          <w:rFonts w:ascii="Times New Roman" w:hAnsi="Times New Roman" w:cs="Times New Roman"/>
          <w:sz w:val="24"/>
          <w:szCs w:val="24"/>
          <w:lang w:val="en-GB"/>
        </w:rPr>
        <w:t xml:space="preserve"> applicant who deposed that; </w:t>
      </w:r>
    </w:p>
    <w:p w:rsidR="008C6F10" w:rsidRPr="00E83A84" w:rsidRDefault="008C6F10" w:rsidP="00E83A84">
      <w:pPr>
        <w:spacing w:line="360" w:lineRule="auto"/>
        <w:jc w:val="both"/>
        <w:rPr>
          <w:rFonts w:ascii="Times New Roman" w:hAnsi="Times New Roman" w:cs="Times New Roman"/>
          <w:sz w:val="24"/>
          <w:szCs w:val="24"/>
          <w:lang w:val="en-GB"/>
        </w:rPr>
      </w:pPr>
      <w:r w:rsidRPr="00E83A84">
        <w:rPr>
          <w:rFonts w:ascii="Times New Roman" w:hAnsi="Times New Roman" w:cs="Times New Roman"/>
          <w:sz w:val="24"/>
          <w:szCs w:val="24"/>
          <w:lang w:val="en-GB"/>
        </w:rPr>
        <w:t xml:space="preserve">The applicants filed Civil Suit No. 689 of 2014 and </w:t>
      </w:r>
      <w:r w:rsidR="0023191C" w:rsidRPr="00E83A84">
        <w:rPr>
          <w:rFonts w:ascii="Times New Roman" w:hAnsi="Times New Roman" w:cs="Times New Roman"/>
          <w:sz w:val="24"/>
          <w:szCs w:val="24"/>
          <w:lang w:val="en-GB"/>
        </w:rPr>
        <w:t xml:space="preserve">the </w:t>
      </w:r>
      <w:r w:rsidR="002A1BFB" w:rsidRPr="00E83A84">
        <w:rPr>
          <w:rFonts w:ascii="Times New Roman" w:hAnsi="Times New Roman" w:cs="Times New Roman"/>
          <w:sz w:val="24"/>
          <w:szCs w:val="24"/>
          <w:lang w:val="en-GB"/>
        </w:rPr>
        <w:t>same has</w:t>
      </w:r>
      <w:r w:rsidRPr="00E83A84">
        <w:rPr>
          <w:rFonts w:ascii="Times New Roman" w:hAnsi="Times New Roman" w:cs="Times New Roman"/>
          <w:sz w:val="24"/>
          <w:szCs w:val="24"/>
          <w:lang w:val="en-GB"/>
        </w:rPr>
        <w:t xml:space="preserve"> high chances of success.</w:t>
      </w:r>
    </w:p>
    <w:p w:rsidR="008C6F10" w:rsidRPr="00E83A84" w:rsidRDefault="008C6F10" w:rsidP="00E83A84">
      <w:pPr>
        <w:spacing w:line="360" w:lineRule="auto"/>
        <w:jc w:val="both"/>
        <w:rPr>
          <w:rFonts w:ascii="Times New Roman" w:hAnsi="Times New Roman" w:cs="Times New Roman"/>
          <w:sz w:val="24"/>
          <w:szCs w:val="24"/>
          <w:lang w:val="en-GB"/>
        </w:rPr>
      </w:pPr>
      <w:r w:rsidRPr="00E83A84">
        <w:rPr>
          <w:rFonts w:ascii="Times New Roman" w:hAnsi="Times New Roman" w:cs="Times New Roman"/>
          <w:sz w:val="24"/>
          <w:szCs w:val="24"/>
          <w:lang w:val="en-GB"/>
        </w:rPr>
        <w:t xml:space="preserve">The respondent is threatening to terminate </w:t>
      </w:r>
      <w:r w:rsidR="004D4438" w:rsidRPr="00E83A84">
        <w:rPr>
          <w:rFonts w:ascii="Times New Roman" w:hAnsi="Times New Roman" w:cs="Times New Roman"/>
          <w:sz w:val="24"/>
          <w:szCs w:val="24"/>
          <w:lang w:val="en-GB"/>
        </w:rPr>
        <w:t>the applicant</w:t>
      </w:r>
      <w:r w:rsidR="00EA34DE" w:rsidRPr="00E83A84">
        <w:rPr>
          <w:rFonts w:ascii="Times New Roman" w:hAnsi="Times New Roman" w:cs="Times New Roman"/>
          <w:sz w:val="24"/>
          <w:szCs w:val="24"/>
          <w:lang w:val="en-GB"/>
        </w:rPr>
        <w:t>’</w:t>
      </w:r>
      <w:r w:rsidR="004D4438" w:rsidRPr="00E83A84">
        <w:rPr>
          <w:rFonts w:ascii="Times New Roman" w:hAnsi="Times New Roman" w:cs="Times New Roman"/>
          <w:sz w:val="24"/>
          <w:szCs w:val="24"/>
          <w:lang w:val="en-GB"/>
        </w:rPr>
        <w:t>s</w:t>
      </w:r>
      <w:r w:rsidRPr="00E83A84">
        <w:rPr>
          <w:rFonts w:ascii="Times New Roman" w:hAnsi="Times New Roman" w:cs="Times New Roman"/>
          <w:sz w:val="24"/>
          <w:szCs w:val="24"/>
          <w:lang w:val="en-GB"/>
        </w:rPr>
        <w:t xml:space="preserve"> contract by creating new territories of other dealers and a super dealer which in effect wholly breaches the terms of our dealer contracts.</w:t>
      </w:r>
    </w:p>
    <w:p w:rsidR="008C6F10" w:rsidRPr="00E83A84" w:rsidRDefault="008C6F10" w:rsidP="00E83A84">
      <w:pPr>
        <w:spacing w:line="360" w:lineRule="auto"/>
        <w:jc w:val="both"/>
        <w:rPr>
          <w:rFonts w:ascii="Times New Roman" w:hAnsi="Times New Roman" w:cs="Times New Roman"/>
          <w:sz w:val="24"/>
          <w:szCs w:val="24"/>
          <w:lang w:val="en-GB"/>
        </w:rPr>
      </w:pPr>
      <w:r w:rsidRPr="00E83A84">
        <w:rPr>
          <w:rFonts w:ascii="Times New Roman" w:hAnsi="Times New Roman" w:cs="Times New Roman"/>
          <w:sz w:val="24"/>
          <w:szCs w:val="24"/>
          <w:lang w:val="en-GB"/>
        </w:rPr>
        <w:lastRenderedPageBreak/>
        <w:t xml:space="preserve">The respondent has sent out scouts who talked to </w:t>
      </w:r>
      <w:r w:rsidR="00346DCE" w:rsidRPr="00E83A84">
        <w:rPr>
          <w:rFonts w:ascii="Times New Roman" w:hAnsi="Times New Roman" w:cs="Times New Roman"/>
          <w:sz w:val="24"/>
          <w:szCs w:val="24"/>
          <w:lang w:val="en-GB"/>
        </w:rPr>
        <w:t>the applicant</w:t>
      </w:r>
      <w:r w:rsidRPr="00E83A84">
        <w:rPr>
          <w:rFonts w:ascii="Times New Roman" w:hAnsi="Times New Roman" w:cs="Times New Roman"/>
          <w:sz w:val="24"/>
          <w:szCs w:val="24"/>
          <w:lang w:val="en-GB"/>
        </w:rPr>
        <w:t xml:space="preserve"> and told him they </w:t>
      </w:r>
      <w:r w:rsidR="004F4DC9" w:rsidRPr="00E83A84">
        <w:rPr>
          <w:rFonts w:ascii="Times New Roman" w:hAnsi="Times New Roman" w:cs="Times New Roman"/>
          <w:sz w:val="24"/>
          <w:szCs w:val="24"/>
          <w:lang w:val="en-GB"/>
        </w:rPr>
        <w:t>were</w:t>
      </w:r>
      <w:r w:rsidRPr="00E83A84">
        <w:rPr>
          <w:rFonts w:ascii="Times New Roman" w:hAnsi="Times New Roman" w:cs="Times New Roman"/>
          <w:sz w:val="24"/>
          <w:szCs w:val="24"/>
          <w:lang w:val="en-GB"/>
        </w:rPr>
        <w:t xml:space="preserve"> requested by the respondent </w:t>
      </w:r>
      <w:r w:rsidR="006B73E4" w:rsidRPr="00E83A84">
        <w:rPr>
          <w:rFonts w:ascii="Times New Roman" w:hAnsi="Times New Roman" w:cs="Times New Roman"/>
          <w:sz w:val="24"/>
          <w:szCs w:val="24"/>
          <w:lang w:val="en-GB"/>
        </w:rPr>
        <w:t>to</w:t>
      </w:r>
      <w:r w:rsidRPr="00E83A84">
        <w:rPr>
          <w:rFonts w:ascii="Times New Roman" w:hAnsi="Times New Roman" w:cs="Times New Roman"/>
          <w:sz w:val="24"/>
          <w:szCs w:val="24"/>
          <w:lang w:val="en-GB"/>
        </w:rPr>
        <w:t xml:space="preserve"> create another deal</w:t>
      </w:r>
      <w:r w:rsidR="00420574" w:rsidRPr="00E83A84">
        <w:rPr>
          <w:rFonts w:ascii="Times New Roman" w:hAnsi="Times New Roman" w:cs="Times New Roman"/>
          <w:sz w:val="24"/>
          <w:szCs w:val="24"/>
          <w:lang w:val="en-GB"/>
        </w:rPr>
        <w:t xml:space="preserve">ership between Orange and </w:t>
      </w:r>
      <w:proofErr w:type="spellStart"/>
      <w:r w:rsidR="00420574" w:rsidRPr="00E83A84">
        <w:rPr>
          <w:rFonts w:ascii="Times New Roman" w:hAnsi="Times New Roman" w:cs="Times New Roman"/>
          <w:sz w:val="24"/>
          <w:szCs w:val="24"/>
          <w:lang w:val="en-GB"/>
        </w:rPr>
        <w:t>Africel</w:t>
      </w:r>
      <w:proofErr w:type="spellEnd"/>
      <w:r w:rsidR="00420574" w:rsidRPr="00E83A84">
        <w:rPr>
          <w:rFonts w:ascii="Times New Roman" w:hAnsi="Times New Roman" w:cs="Times New Roman"/>
          <w:sz w:val="24"/>
          <w:szCs w:val="24"/>
          <w:lang w:val="en-GB"/>
        </w:rPr>
        <w:t xml:space="preserve"> and 3</w:t>
      </w:r>
      <w:r w:rsidR="00420574" w:rsidRPr="00E83A84">
        <w:rPr>
          <w:rFonts w:ascii="Times New Roman" w:hAnsi="Times New Roman" w:cs="Times New Roman"/>
          <w:sz w:val="24"/>
          <w:szCs w:val="24"/>
          <w:vertAlign w:val="superscript"/>
          <w:lang w:val="en-GB"/>
        </w:rPr>
        <w:t>rd</w:t>
      </w:r>
      <w:r w:rsidR="00420574" w:rsidRPr="00E83A84">
        <w:rPr>
          <w:rFonts w:ascii="Times New Roman" w:hAnsi="Times New Roman" w:cs="Times New Roman"/>
          <w:sz w:val="24"/>
          <w:szCs w:val="24"/>
          <w:lang w:val="en-GB"/>
        </w:rPr>
        <w:t xml:space="preserve"> parties </w:t>
      </w:r>
      <w:r w:rsidRPr="00E83A84">
        <w:rPr>
          <w:rFonts w:ascii="Times New Roman" w:hAnsi="Times New Roman" w:cs="Times New Roman"/>
          <w:sz w:val="24"/>
          <w:szCs w:val="24"/>
          <w:lang w:val="en-GB"/>
        </w:rPr>
        <w:t>making the a</w:t>
      </w:r>
      <w:r w:rsidR="00420574" w:rsidRPr="00E83A84">
        <w:rPr>
          <w:rFonts w:ascii="Times New Roman" w:hAnsi="Times New Roman" w:cs="Times New Roman"/>
          <w:sz w:val="24"/>
          <w:szCs w:val="24"/>
          <w:lang w:val="en-GB"/>
        </w:rPr>
        <w:t>pplicants new sub dealers which will reduce the commission agreed upon in the dealer contracts and creates a new contractual obligation which terminates the original contract terms without negotiations or consideration due to existing huge Bank loans and credit facilities being serviced.</w:t>
      </w:r>
    </w:p>
    <w:p w:rsidR="00D255EF" w:rsidRPr="00E83A84" w:rsidRDefault="00D255EF" w:rsidP="00E83A84">
      <w:pPr>
        <w:spacing w:line="360" w:lineRule="auto"/>
        <w:jc w:val="both"/>
        <w:rPr>
          <w:rFonts w:ascii="Times New Roman" w:hAnsi="Times New Roman" w:cs="Times New Roman"/>
          <w:sz w:val="24"/>
          <w:szCs w:val="24"/>
          <w:lang w:val="en-GB"/>
        </w:rPr>
      </w:pPr>
      <w:r w:rsidRPr="00E83A84">
        <w:rPr>
          <w:rFonts w:ascii="Times New Roman" w:hAnsi="Times New Roman" w:cs="Times New Roman"/>
          <w:sz w:val="24"/>
          <w:szCs w:val="24"/>
          <w:lang w:val="en-GB"/>
        </w:rPr>
        <w:t xml:space="preserve">It is unfair and unjust to curve out the dealer territories of the applicants as this reduces on the output of the product sold and thus less profit rendering the business to crumble. </w:t>
      </w:r>
    </w:p>
    <w:p w:rsidR="00D255EF" w:rsidRPr="00E83A84" w:rsidRDefault="00C72B6D" w:rsidP="00E83A84">
      <w:pPr>
        <w:spacing w:line="360" w:lineRule="auto"/>
        <w:jc w:val="both"/>
        <w:rPr>
          <w:rFonts w:ascii="Times New Roman" w:hAnsi="Times New Roman" w:cs="Times New Roman"/>
          <w:sz w:val="24"/>
          <w:szCs w:val="24"/>
          <w:lang w:val="en-GB"/>
        </w:rPr>
      </w:pPr>
      <w:r w:rsidRPr="00E83A84">
        <w:rPr>
          <w:rFonts w:ascii="Times New Roman" w:hAnsi="Times New Roman" w:cs="Times New Roman"/>
          <w:sz w:val="24"/>
          <w:szCs w:val="24"/>
          <w:lang w:val="en-GB"/>
        </w:rPr>
        <w:t>The respondent is</w:t>
      </w:r>
      <w:r w:rsidR="008C6F10" w:rsidRPr="00E83A84">
        <w:rPr>
          <w:rFonts w:ascii="Times New Roman" w:hAnsi="Times New Roman" w:cs="Times New Roman"/>
          <w:sz w:val="24"/>
          <w:szCs w:val="24"/>
          <w:lang w:val="en-GB"/>
        </w:rPr>
        <w:t xml:space="preserve"> also threatening to re</w:t>
      </w:r>
      <w:r w:rsidR="00BA0A3A" w:rsidRPr="00E83A84">
        <w:rPr>
          <w:rFonts w:ascii="Times New Roman" w:hAnsi="Times New Roman" w:cs="Times New Roman"/>
          <w:sz w:val="24"/>
          <w:szCs w:val="24"/>
          <w:lang w:val="en-GB"/>
        </w:rPr>
        <w:t xml:space="preserve">call their financial obligation </w:t>
      </w:r>
      <w:r w:rsidR="008C6F10" w:rsidRPr="00E83A84">
        <w:rPr>
          <w:rFonts w:ascii="Times New Roman" w:hAnsi="Times New Roman" w:cs="Times New Roman"/>
          <w:sz w:val="24"/>
          <w:szCs w:val="24"/>
          <w:lang w:val="en-GB"/>
        </w:rPr>
        <w:t>yet the applicants secured loans by mortgaging their properties, bank guarantees and corporate credit facil</w:t>
      </w:r>
      <w:r w:rsidR="00D255EF" w:rsidRPr="00E83A84">
        <w:rPr>
          <w:rFonts w:ascii="Times New Roman" w:hAnsi="Times New Roman" w:cs="Times New Roman"/>
          <w:sz w:val="24"/>
          <w:szCs w:val="24"/>
          <w:lang w:val="en-GB"/>
        </w:rPr>
        <w:t>ities.</w:t>
      </w:r>
    </w:p>
    <w:p w:rsidR="008C6F10" w:rsidRPr="00E83A84" w:rsidRDefault="008C6F10" w:rsidP="00E83A84">
      <w:pPr>
        <w:spacing w:line="360" w:lineRule="auto"/>
        <w:jc w:val="both"/>
        <w:rPr>
          <w:rFonts w:ascii="Times New Roman" w:hAnsi="Times New Roman" w:cs="Times New Roman"/>
          <w:sz w:val="24"/>
          <w:szCs w:val="24"/>
          <w:lang w:val="en-GB"/>
        </w:rPr>
      </w:pPr>
      <w:r w:rsidRPr="00E83A84">
        <w:rPr>
          <w:rFonts w:ascii="Times New Roman" w:hAnsi="Times New Roman" w:cs="Times New Roman"/>
          <w:sz w:val="24"/>
          <w:szCs w:val="24"/>
          <w:lang w:val="en-GB"/>
        </w:rPr>
        <w:t xml:space="preserve">The applicants will suffer irreparable loss and damage if the contracts are not preserved and the respondent </w:t>
      </w:r>
      <w:r w:rsidR="00965CE7" w:rsidRPr="00E83A84">
        <w:rPr>
          <w:rFonts w:ascii="Times New Roman" w:hAnsi="Times New Roman" w:cs="Times New Roman"/>
          <w:sz w:val="24"/>
          <w:szCs w:val="24"/>
          <w:lang w:val="en-GB"/>
        </w:rPr>
        <w:t xml:space="preserve">is </w:t>
      </w:r>
      <w:r w:rsidRPr="00E83A84">
        <w:rPr>
          <w:rFonts w:ascii="Times New Roman" w:hAnsi="Times New Roman" w:cs="Times New Roman"/>
          <w:sz w:val="24"/>
          <w:szCs w:val="24"/>
          <w:lang w:val="en-GB"/>
        </w:rPr>
        <w:t xml:space="preserve">not ordered to maintain </w:t>
      </w:r>
      <w:r w:rsidR="00975D2F" w:rsidRPr="00E83A84">
        <w:rPr>
          <w:rFonts w:ascii="Times New Roman" w:hAnsi="Times New Roman" w:cs="Times New Roman"/>
          <w:sz w:val="24"/>
          <w:szCs w:val="24"/>
          <w:lang w:val="en-GB"/>
        </w:rPr>
        <w:t xml:space="preserve">its </w:t>
      </w:r>
      <w:r w:rsidRPr="00E83A84">
        <w:rPr>
          <w:rFonts w:ascii="Times New Roman" w:hAnsi="Times New Roman" w:cs="Times New Roman"/>
          <w:sz w:val="24"/>
          <w:szCs w:val="24"/>
          <w:lang w:val="en-GB"/>
        </w:rPr>
        <w:t>financial obligation till the determination of the main suit.</w:t>
      </w:r>
    </w:p>
    <w:p w:rsidR="008C6F10" w:rsidRPr="00E83A84" w:rsidRDefault="008C6F10" w:rsidP="00E83A84">
      <w:pPr>
        <w:spacing w:line="360" w:lineRule="auto"/>
        <w:jc w:val="both"/>
        <w:rPr>
          <w:rFonts w:ascii="Times New Roman" w:hAnsi="Times New Roman" w:cs="Times New Roman"/>
          <w:sz w:val="24"/>
          <w:szCs w:val="24"/>
          <w:lang w:val="en-GB"/>
        </w:rPr>
      </w:pPr>
      <w:r w:rsidRPr="00E83A84">
        <w:rPr>
          <w:rFonts w:ascii="Times New Roman" w:hAnsi="Times New Roman" w:cs="Times New Roman"/>
          <w:sz w:val="24"/>
          <w:szCs w:val="24"/>
          <w:lang w:val="en-GB"/>
        </w:rPr>
        <w:t>It is in the interest of justice that this application is granted and the status quo preserved pending the disposal of the main suit.</w:t>
      </w:r>
    </w:p>
    <w:p w:rsidR="008C6F10" w:rsidRPr="00E83A84" w:rsidRDefault="008C6F10" w:rsidP="00E83A84">
      <w:pPr>
        <w:spacing w:line="360" w:lineRule="auto"/>
        <w:jc w:val="both"/>
        <w:rPr>
          <w:rFonts w:ascii="Times New Roman" w:hAnsi="Times New Roman" w:cs="Times New Roman"/>
          <w:sz w:val="24"/>
          <w:szCs w:val="24"/>
          <w:lang w:val="en-GB"/>
        </w:rPr>
      </w:pPr>
      <w:r w:rsidRPr="00E83A84">
        <w:rPr>
          <w:rFonts w:ascii="Times New Roman" w:hAnsi="Times New Roman" w:cs="Times New Roman"/>
          <w:sz w:val="24"/>
          <w:szCs w:val="24"/>
          <w:lang w:val="en-GB"/>
        </w:rPr>
        <w:t xml:space="preserve">The main suit has high chances of success and the same shall </w:t>
      </w:r>
      <w:r w:rsidR="003608AF" w:rsidRPr="00E83A84">
        <w:rPr>
          <w:rFonts w:ascii="Times New Roman" w:hAnsi="Times New Roman" w:cs="Times New Roman"/>
          <w:sz w:val="24"/>
          <w:szCs w:val="24"/>
          <w:lang w:val="en-GB"/>
        </w:rPr>
        <w:t xml:space="preserve">be </w:t>
      </w:r>
      <w:r w:rsidRPr="00E83A84">
        <w:rPr>
          <w:rFonts w:ascii="Times New Roman" w:hAnsi="Times New Roman" w:cs="Times New Roman"/>
          <w:sz w:val="24"/>
          <w:szCs w:val="24"/>
          <w:lang w:val="en-GB"/>
        </w:rPr>
        <w:t>rendered nugatory if this application is not granted.</w:t>
      </w:r>
    </w:p>
    <w:p w:rsidR="008C6F10" w:rsidRPr="00E83A84" w:rsidRDefault="008C6F10" w:rsidP="00E83A84">
      <w:pPr>
        <w:spacing w:line="360" w:lineRule="auto"/>
        <w:jc w:val="both"/>
        <w:rPr>
          <w:rFonts w:ascii="Times New Roman" w:hAnsi="Times New Roman" w:cs="Times New Roman"/>
          <w:sz w:val="24"/>
          <w:szCs w:val="24"/>
          <w:lang w:val="en-GB"/>
        </w:rPr>
      </w:pPr>
      <w:r w:rsidRPr="00E83A84">
        <w:rPr>
          <w:rFonts w:ascii="Times New Roman" w:hAnsi="Times New Roman" w:cs="Times New Roman"/>
          <w:sz w:val="24"/>
          <w:szCs w:val="24"/>
          <w:lang w:val="en-GB"/>
        </w:rPr>
        <w:t>This application if granted will not prejudice the respondent in any way.</w:t>
      </w:r>
    </w:p>
    <w:p w:rsidR="00EA34DE" w:rsidRPr="00E83A84" w:rsidRDefault="00EA34DE" w:rsidP="00E83A84">
      <w:pPr>
        <w:spacing w:line="360" w:lineRule="auto"/>
        <w:jc w:val="both"/>
        <w:rPr>
          <w:rFonts w:ascii="Times New Roman" w:hAnsi="Times New Roman" w:cs="Times New Roman"/>
          <w:sz w:val="24"/>
          <w:szCs w:val="24"/>
        </w:rPr>
      </w:pPr>
      <w:r w:rsidRPr="00E83A84">
        <w:rPr>
          <w:rFonts w:ascii="Times New Roman" w:hAnsi="Times New Roman" w:cs="Times New Roman"/>
          <w:sz w:val="24"/>
          <w:szCs w:val="24"/>
        </w:rPr>
        <w:t xml:space="preserve">The dealership agreements subsisting between the applicants and the respondent and the terms agreed upon therein including specifically geographical territories, commissions and financial obligations therein </w:t>
      </w:r>
      <w:proofErr w:type="gramStart"/>
      <w:r w:rsidRPr="00E83A84">
        <w:rPr>
          <w:rFonts w:ascii="Times New Roman" w:hAnsi="Times New Roman" w:cs="Times New Roman"/>
          <w:sz w:val="24"/>
          <w:szCs w:val="24"/>
        </w:rPr>
        <w:t>be</w:t>
      </w:r>
      <w:proofErr w:type="gramEnd"/>
      <w:r w:rsidRPr="00E83A84">
        <w:rPr>
          <w:rFonts w:ascii="Times New Roman" w:hAnsi="Times New Roman" w:cs="Times New Roman"/>
          <w:sz w:val="24"/>
          <w:szCs w:val="24"/>
        </w:rPr>
        <w:t xml:space="preserve"> preserved by this honorable court pending the final disposal of the main suit.</w:t>
      </w:r>
    </w:p>
    <w:p w:rsidR="008C6F10" w:rsidRPr="00E83A84" w:rsidRDefault="008C6F10" w:rsidP="00E83A84">
      <w:pPr>
        <w:spacing w:line="360" w:lineRule="auto"/>
        <w:rPr>
          <w:rFonts w:ascii="Times New Roman" w:hAnsi="Times New Roman" w:cs="Times New Roman"/>
          <w:sz w:val="24"/>
          <w:szCs w:val="24"/>
        </w:rPr>
      </w:pPr>
      <w:r w:rsidRPr="00E83A84">
        <w:rPr>
          <w:rFonts w:ascii="Times New Roman" w:hAnsi="Times New Roman" w:cs="Times New Roman"/>
          <w:sz w:val="24"/>
          <w:szCs w:val="24"/>
        </w:rPr>
        <w:t xml:space="preserve">In the affidavit in reply </w:t>
      </w:r>
      <w:proofErr w:type="spellStart"/>
      <w:r w:rsidRPr="00E83A84">
        <w:rPr>
          <w:rFonts w:ascii="Times New Roman" w:hAnsi="Times New Roman" w:cs="Times New Roman"/>
          <w:sz w:val="24"/>
          <w:szCs w:val="24"/>
        </w:rPr>
        <w:t>Ms</w:t>
      </w:r>
      <w:proofErr w:type="spellEnd"/>
      <w:r w:rsidRPr="00E83A84">
        <w:rPr>
          <w:rFonts w:ascii="Times New Roman" w:hAnsi="Times New Roman" w:cs="Times New Roman"/>
          <w:sz w:val="24"/>
          <w:szCs w:val="24"/>
        </w:rPr>
        <w:t xml:space="preserve"> </w:t>
      </w:r>
      <w:proofErr w:type="spellStart"/>
      <w:r w:rsidRPr="00E83A84">
        <w:rPr>
          <w:rFonts w:ascii="Times New Roman" w:hAnsi="Times New Roman" w:cs="Times New Roman"/>
          <w:sz w:val="24"/>
          <w:szCs w:val="24"/>
        </w:rPr>
        <w:t>Phiona</w:t>
      </w:r>
      <w:proofErr w:type="spellEnd"/>
      <w:r w:rsidRPr="00E83A84">
        <w:rPr>
          <w:rFonts w:ascii="Times New Roman" w:hAnsi="Times New Roman" w:cs="Times New Roman"/>
          <w:sz w:val="24"/>
          <w:szCs w:val="24"/>
        </w:rPr>
        <w:t xml:space="preserve"> </w:t>
      </w:r>
      <w:proofErr w:type="spellStart"/>
      <w:r w:rsidRPr="00E83A84">
        <w:rPr>
          <w:rFonts w:ascii="Times New Roman" w:hAnsi="Times New Roman" w:cs="Times New Roman"/>
          <w:sz w:val="24"/>
          <w:szCs w:val="24"/>
        </w:rPr>
        <w:t>Kiwanuka</w:t>
      </w:r>
      <w:proofErr w:type="spellEnd"/>
      <w:r w:rsidRPr="00E83A84">
        <w:rPr>
          <w:rFonts w:ascii="Times New Roman" w:hAnsi="Times New Roman" w:cs="Times New Roman"/>
          <w:sz w:val="24"/>
          <w:szCs w:val="24"/>
        </w:rPr>
        <w:t xml:space="preserve"> </w:t>
      </w:r>
      <w:r w:rsidR="008B6F33" w:rsidRPr="00E83A84">
        <w:rPr>
          <w:rFonts w:ascii="Times New Roman" w:hAnsi="Times New Roman" w:cs="Times New Roman"/>
          <w:sz w:val="24"/>
          <w:szCs w:val="24"/>
        </w:rPr>
        <w:t>deposed</w:t>
      </w:r>
      <w:r w:rsidRPr="00E83A84">
        <w:rPr>
          <w:rFonts w:ascii="Times New Roman" w:hAnsi="Times New Roman" w:cs="Times New Roman"/>
          <w:sz w:val="24"/>
          <w:szCs w:val="24"/>
        </w:rPr>
        <w:t xml:space="preserve"> that;</w:t>
      </w:r>
    </w:p>
    <w:p w:rsidR="007D4FAC" w:rsidRPr="00E83A84" w:rsidRDefault="001C60D7" w:rsidP="00E83A84">
      <w:pPr>
        <w:spacing w:line="360" w:lineRule="auto"/>
        <w:rPr>
          <w:rFonts w:ascii="Times New Roman" w:hAnsi="Times New Roman" w:cs="Times New Roman"/>
          <w:sz w:val="24"/>
          <w:szCs w:val="24"/>
        </w:rPr>
      </w:pPr>
      <w:r w:rsidRPr="00E83A84">
        <w:rPr>
          <w:rFonts w:ascii="Times New Roman" w:hAnsi="Times New Roman" w:cs="Times New Roman"/>
          <w:sz w:val="24"/>
          <w:szCs w:val="24"/>
        </w:rPr>
        <w:t>On the 9</w:t>
      </w:r>
      <w:r w:rsidRPr="00E83A84">
        <w:rPr>
          <w:rFonts w:ascii="Times New Roman" w:hAnsi="Times New Roman" w:cs="Times New Roman"/>
          <w:sz w:val="24"/>
          <w:szCs w:val="24"/>
          <w:vertAlign w:val="superscript"/>
        </w:rPr>
        <w:t>th</w:t>
      </w:r>
      <w:r w:rsidRPr="00E83A84">
        <w:rPr>
          <w:rFonts w:ascii="Times New Roman" w:hAnsi="Times New Roman" w:cs="Times New Roman"/>
          <w:sz w:val="24"/>
          <w:szCs w:val="24"/>
        </w:rPr>
        <w:t xml:space="preserve"> of July 2015 the main </w:t>
      </w:r>
      <w:r w:rsidR="00790097" w:rsidRPr="00E83A84">
        <w:rPr>
          <w:rFonts w:ascii="Times New Roman" w:hAnsi="Times New Roman" w:cs="Times New Roman"/>
          <w:sz w:val="24"/>
          <w:szCs w:val="24"/>
        </w:rPr>
        <w:t>suit came up for mention before</w:t>
      </w:r>
      <w:r w:rsidR="00CE55F8" w:rsidRPr="00E83A84">
        <w:rPr>
          <w:rFonts w:ascii="Times New Roman" w:hAnsi="Times New Roman" w:cs="Times New Roman"/>
          <w:sz w:val="24"/>
          <w:szCs w:val="24"/>
        </w:rPr>
        <w:t xml:space="preserve"> c</w:t>
      </w:r>
      <w:r w:rsidRPr="00E83A84">
        <w:rPr>
          <w:rFonts w:ascii="Times New Roman" w:hAnsi="Times New Roman" w:cs="Times New Roman"/>
          <w:sz w:val="24"/>
          <w:szCs w:val="24"/>
        </w:rPr>
        <w:t>ourt and the matter was referred to arbitration to be conducted within a period of three months.</w:t>
      </w:r>
    </w:p>
    <w:p w:rsidR="001C60D7" w:rsidRPr="00E83A84" w:rsidRDefault="001C60D7" w:rsidP="00E83A84">
      <w:pPr>
        <w:spacing w:line="360" w:lineRule="auto"/>
        <w:rPr>
          <w:rFonts w:ascii="Times New Roman" w:hAnsi="Times New Roman" w:cs="Times New Roman"/>
          <w:sz w:val="24"/>
          <w:szCs w:val="24"/>
        </w:rPr>
      </w:pPr>
      <w:r w:rsidRPr="00E83A84">
        <w:rPr>
          <w:rFonts w:ascii="Times New Roman" w:hAnsi="Times New Roman" w:cs="Times New Roman"/>
          <w:sz w:val="24"/>
          <w:szCs w:val="24"/>
        </w:rPr>
        <w:lastRenderedPageBreak/>
        <w:t>Since the reference was made the plaintiff</w:t>
      </w:r>
      <w:r w:rsidR="002842B3" w:rsidRPr="00E83A84">
        <w:rPr>
          <w:rFonts w:ascii="Times New Roman" w:hAnsi="Times New Roman" w:cs="Times New Roman"/>
          <w:sz w:val="24"/>
          <w:szCs w:val="24"/>
        </w:rPr>
        <w:t xml:space="preserve"> has never commenced the arbitration process despite a prior request by the respondent to arbitrate the matter.</w:t>
      </w:r>
    </w:p>
    <w:p w:rsidR="002842B3" w:rsidRPr="00E83A84" w:rsidRDefault="002842B3" w:rsidP="00E83A84">
      <w:pPr>
        <w:spacing w:line="360" w:lineRule="auto"/>
        <w:jc w:val="both"/>
        <w:rPr>
          <w:rFonts w:ascii="Times New Roman" w:hAnsi="Times New Roman" w:cs="Times New Roman"/>
          <w:sz w:val="24"/>
          <w:szCs w:val="24"/>
        </w:rPr>
      </w:pPr>
      <w:r w:rsidRPr="00E83A84">
        <w:rPr>
          <w:rFonts w:ascii="Times New Roman" w:hAnsi="Times New Roman" w:cs="Times New Roman"/>
          <w:sz w:val="24"/>
          <w:szCs w:val="24"/>
        </w:rPr>
        <w:t xml:space="preserve">The application is baseless, misconceived and an abuse of the </w:t>
      </w:r>
      <w:r w:rsidR="0026558B" w:rsidRPr="00E83A84">
        <w:rPr>
          <w:rFonts w:ascii="Times New Roman" w:hAnsi="Times New Roman" w:cs="Times New Roman"/>
          <w:sz w:val="24"/>
          <w:szCs w:val="24"/>
        </w:rPr>
        <w:t>c</w:t>
      </w:r>
      <w:r w:rsidRPr="00E83A84">
        <w:rPr>
          <w:rFonts w:ascii="Times New Roman" w:hAnsi="Times New Roman" w:cs="Times New Roman"/>
          <w:sz w:val="24"/>
          <w:szCs w:val="24"/>
        </w:rPr>
        <w:t>ourt process by the applicants.</w:t>
      </w:r>
    </w:p>
    <w:p w:rsidR="00AA32B8" w:rsidRPr="00E83A84" w:rsidRDefault="00D808AD" w:rsidP="00E83A84">
      <w:pPr>
        <w:spacing w:line="360" w:lineRule="auto"/>
        <w:jc w:val="both"/>
        <w:rPr>
          <w:rFonts w:ascii="Times New Roman" w:hAnsi="Times New Roman" w:cs="Times New Roman"/>
          <w:sz w:val="24"/>
          <w:szCs w:val="24"/>
        </w:rPr>
      </w:pPr>
      <w:r w:rsidRPr="00E83A84">
        <w:rPr>
          <w:rFonts w:ascii="Times New Roman" w:hAnsi="Times New Roman" w:cs="Times New Roman"/>
          <w:sz w:val="24"/>
          <w:szCs w:val="24"/>
        </w:rPr>
        <w:t>The application has no basis and the matter now rests with an arbitrator by virtue of the reference</w:t>
      </w:r>
      <w:r w:rsidR="00AA32B8" w:rsidRPr="00E83A84">
        <w:rPr>
          <w:rFonts w:ascii="Times New Roman" w:hAnsi="Times New Roman" w:cs="Times New Roman"/>
          <w:sz w:val="24"/>
          <w:szCs w:val="24"/>
        </w:rPr>
        <w:t xml:space="preserve"> and the applicants cannot claim to have a suit with a high likelihood of success before this </w:t>
      </w:r>
      <w:r w:rsidR="00B07A8E" w:rsidRPr="00E83A84">
        <w:rPr>
          <w:rFonts w:ascii="Times New Roman" w:hAnsi="Times New Roman" w:cs="Times New Roman"/>
          <w:sz w:val="24"/>
          <w:szCs w:val="24"/>
        </w:rPr>
        <w:t>c</w:t>
      </w:r>
      <w:r w:rsidR="00AA32B8" w:rsidRPr="00E83A84">
        <w:rPr>
          <w:rFonts w:ascii="Times New Roman" w:hAnsi="Times New Roman" w:cs="Times New Roman"/>
          <w:sz w:val="24"/>
          <w:szCs w:val="24"/>
        </w:rPr>
        <w:t>ourt.</w:t>
      </w:r>
    </w:p>
    <w:p w:rsidR="00AA32B8" w:rsidRPr="00E83A84" w:rsidRDefault="00AA32B8" w:rsidP="00E83A84">
      <w:pPr>
        <w:spacing w:line="360" w:lineRule="auto"/>
        <w:jc w:val="both"/>
        <w:rPr>
          <w:rFonts w:ascii="Times New Roman" w:hAnsi="Times New Roman" w:cs="Times New Roman"/>
          <w:sz w:val="24"/>
          <w:szCs w:val="24"/>
        </w:rPr>
      </w:pPr>
      <w:r w:rsidRPr="00E83A84">
        <w:rPr>
          <w:rFonts w:ascii="Times New Roman" w:hAnsi="Times New Roman" w:cs="Times New Roman"/>
          <w:sz w:val="24"/>
          <w:szCs w:val="24"/>
        </w:rPr>
        <w:t>The respondent has a right conferred by contract to terminate the dealership agreements and the procedure for termination of the agreement is clearly provided for under clause 10 of the agreement.</w:t>
      </w:r>
    </w:p>
    <w:p w:rsidR="00AA32B8" w:rsidRPr="00E83A84" w:rsidRDefault="008D133C" w:rsidP="00E83A84">
      <w:pPr>
        <w:spacing w:line="360" w:lineRule="auto"/>
        <w:jc w:val="both"/>
        <w:rPr>
          <w:rFonts w:ascii="Times New Roman" w:hAnsi="Times New Roman" w:cs="Times New Roman"/>
          <w:sz w:val="24"/>
          <w:szCs w:val="24"/>
        </w:rPr>
      </w:pPr>
      <w:r w:rsidRPr="00E83A84">
        <w:rPr>
          <w:rFonts w:ascii="Times New Roman" w:hAnsi="Times New Roman" w:cs="Times New Roman"/>
          <w:sz w:val="24"/>
          <w:szCs w:val="24"/>
        </w:rPr>
        <w:t>In the eve</w:t>
      </w:r>
      <w:r w:rsidR="008E1E26" w:rsidRPr="00E83A84">
        <w:rPr>
          <w:rFonts w:ascii="Times New Roman" w:hAnsi="Times New Roman" w:cs="Times New Roman"/>
          <w:sz w:val="24"/>
          <w:szCs w:val="24"/>
        </w:rPr>
        <w:t>nt of termination the applicant</w:t>
      </w:r>
      <w:r w:rsidRPr="00E83A84">
        <w:rPr>
          <w:rFonts w:ascii="Times New Roman" w:hAnsi="Times New Roman" w:cs="Times New Roman"/>
          <w:sz w:val="24"/>
          <w:szCs w:val="24"/>
        </w:rPr>
        <w:t xml:space="preserve"> can be adequately compensated for in t</w:t>
      </w:r>
      <w:r w:rsidR="00AB201E" w:rsidRPr="00E83A84">
        <w:rPr>
          <w:rFonts w:ascii="Times New Roman" w:hAnsi="Times New Roman" w:cs="Times New Roman"/>
          <w:sz w:val="24"/>
          <w:szCs w:val="24"/>
        </w:rPr>
        <w:t>erms of damages in case of any loss</w:t>
      </w:r>
      <w:r w:rsidRPr="00E83A84">
        <w:rPr>
          <w:rFonts w:ascii="Times New Roman" w:hAnsi="Times New Roman" w:cs="Times New Roman"/>
          <w:sz w:val="24"/>
          <w:szCs w:val="24"/>
        </w:rPr>
        <w:t xml:space="preserve"> occasioned on them by a termination of the dealership agreements.</w:t>
      </w:r>
    </w:p>
    <w:p w:rsidR="008D133C" w:rsidRPr="00E83A84" w:rsidRDefault="008D133C" w:rsidP="00E83A84">
      <w:pPr>
        <w:spacing w:line="360" w:lineRule="auto"/>
        <w:jc w:val="both"/>
        <w:rPr>
          <w:rFonts w:ascii="Times New Roman" w:hAnsi="Times New Roman" w:cs="Times New Roman"/>
          <w:sz w:val="24"/>
          <w:szCs w:val="24"/>
        </w:rPr>
      </w:pPr>
      <w:r w:rsidRPr="00E83A84">
        <w:rPr>
          <w:rFonts w:ascii="Times New Roman" w:hAnsi="Times New Roman" w:cs="Times New Roman"/>
          <w:sz w:val="24"/>
          <w:szCs w:val="24"/>
        </w:rPr>
        <w:t>In any event the orders sought in the application if granted have the effect of curtailing the rights of both the applicants and the respondent enshrined in clause 10 of the dealership agreement.</w:t>
      </w:r>
    </w:p>
    <w:p w:rsidR="008D133C" w:rsidRPr="00E83A84" w:rsidRDefault="008D133C" w:rsidP="00E83A84">
      <w:pPr>
        <w:spacing w:line="360" w:lineRule="auto"/>
        <w:jc w:val="both"/>
        <w:rPr>
          <w:rFonts w:ascii="Times New Roman" w:hAnsi="Times New Roman" w:cs="Times New Roman"/>
          <w:sz w:val="24"/>
          <w:szCs w:val="24"/>
        </w:rPr>
      </w:pPr>
      <w:r w:rsidRPr="00E83A84">
        <w:rPr>
          <w:rFonts w:ascii="Times New Roman" w:hAnsi="Times New Roman" w:cs="Times New Roman"/>
          <w:sz w:val="24"/>
          <w:szCs w:val="24"/>
        </w:rPr>
        <w:t xml:space="preserve">In any event the balance of convenience favors the respondent as the orders sought in this application have the effect of crippling the respondent’s business by restraining them from </w:t>
      </w:r>
      <w:proofErr w:type="spellStart"/>
      <w:r w:rsidRPr="00E83A84">
        <w:rPr>
          <w:rFonts w:ascii="Times New Roman" w:hAnsi="Times New Roman" w:cs="Times New Roman"/>
          <w:sz w:val="24"/>
          <w:szCs w:val="24"/>
        </w:rPr>
        <w:t>redermacating</w:t>
      </w:r>
      <w:proofErr w:type="spellEnd"/>
      <w:r w:rsidRPr="00E83A84">
        <w:rPr>
          <w:rFonts w:ascii="Times New Roman" w:hAnsi="Times New Roman" w:cs="Times New Roman"/>
          <w:sz w:val="24"/>
          <w:szCs w:val="24"/>
        </w:rPr>
        <w:t xml:space="preserve"> territories where the applicants failed to satisfy the business needs and sale targets in accordance with the dealership agreement. </w:t>
      </w:r>
    </w:p>
    <w:p w:rsidR="008D133C" w:rsidRPr="00E83A84" w:rsidRDefault="008D133C" w:rsidP="00E83A84">
      <w:pPr>
        <w:spacing w:line="360" w:lineRule="auto"/>
        <w:jc w:val="both"/>
        <w:rPr>
          <w:rFonts w:ascii="Times New Roman" w:hAnsi="Times New Roman" w:cs="Times New Roman"/>
          <w:sz w:val="24"/>
          <w:szCs w:val="24"/>
        </w:rPr>
      </w:pPr>
      <w:r w:rsidRPr="00E83A84">
        <w:rPr>
          <w:rFonts w:ascii="Times New Roman" w:hAnsi="Times New Roman" w:cs="Times New Roman"/>
          <w:sz w:val="24"/>
          <w:szCs w:val="24"/>
        </w:rPr>
        <w:t xml:space="preserve">In any event an injunction stopping the respondent from changing non </w:t>
      </w:r>
      <w:r w:rsidR="001419A6" w:rsidRPr="00E83A84">
        <w:rPr>
          <w:rFonts w:ascii="Times New Roman" w:hAnsi="Times New Roman" w:cs="Times New Roman"/>
          <w:sz w:val="24"/>
          <w:szCs w:val="24"/>
        </w:rPr>
        <w:t>performing</w:t>
      </w:r>
      <w:r w:rsidRPr="00E83A84">
        <w:rPr>
          <w:rFonts w:ascii="Times New Roman" w:hAnsi="Times New Roman" w:cs="Times New Roman"/>
          <w:sz w:val="24"/>
          <w:szCs w:val="24"/>
        </w:rPr>
        <w:t xml:space="preserve"> dealers would be unjust as it would lead to irreversible</w:t>
      </w:r>
      <w:r w:rsidR="001419A6" w:rsidRPr="00E83A84">
        <w:rPr>
          <w:rFonts w:ascii="Times New Roman" w:hAnsi="Times New Roman" w:cs="Times New Roman"/>
          <w:sz w:val="24"/>
          <w:szCs w:val="24"/>
        </w:rPr>
        <w:t xml:space="preserve"> loss of business in the territories to the benefit of the respondent’s competitors.</w:t>
      </w:r>
    </w:p>
    <w:p w:rsidR="001419A6" w:rsidRPr="00E83A84" w:rsidRDefault="001419A6" w:rsidP="00E83A84">
      <w:pPr>
        <w:spacing w:line="360" w:lineRule="auto"/>
        <w:jc w:val="both"/>
        <w:rPr>
          <w:rFonts w:ascii="Times New Roman" w:hAnsi="Times New Roman" w:cs="Times New Roman"/>
          <w:sz w:val="24"/>
          <w:szCs w:val="24"/>
        </w:rPr>
      </w:pPr>
      <w:r w:rsidRPr="00E83A84">
        <w:rPr>
          <w:rFonts w:ascii="Times New Roman" w:hAnsi="Times New Roman" w:cs="Times New Roman"/>
          <w:sz w:val="24"/>
          <w:szCs w:val="24"/>
        </w:rPr>
        <w:t>In any event the respondent will be prejudiced if this application is granted since it will be forced to continue with the dealers who do not sa</w:t>
      </w:r>
      <w:r w:rsidR="00F76F8F" w:rsidRPr="00E83A84">
        <w:rPr>
          <w:rFonts w:ascii="Times New Roman" w:hAnsi="Times New Roman" w:cs="Times New Roman"/>
          <w:sz w:val="24"/>
          <w:szCs w:val="24"/>
        </w:rPr>
        <w:t xml:space="preserve">tisfy its business needs and </w:t>
      </w:r>
      <w:r w:rsidRPr="00E83A84">
        <w:rPr>
          <w:rFonts w:ascii="Times New Roman" w:hAnsi="Times New Roman" w:cs="Times New Roman"/>
          <w:sz w:val="24"/>
          <w:szCs w:val="24"/>
        </w:rPr>
        <w:t>sale targets thereby causing financial loss to the respondent.</w:t>
      </w:r>
    </w:p>
    <w:p w:rsidR="001419A6" w:rsidRPr="00E83A84" w:rsidRDefault="001419A6" w:rsidP="00E83A84">
      <w:pPr>
        <w:spacing w:line="360" w:lineRule="auto"/>
        <w:jc w:val="both"/>
        <w:rPr>
          <w:rFonts w:ascii="Times New Roman" w:hAnsi="Times New Roman" w:cs="Times New Roman"/>
          <w:sz w:val="24"/>
          <w:szCs w:val="24"/>
        </w:rPr>
      </w:pPr>
      <w:r w:rsidRPr="00E83A84">
        <w:rPr>
          <w:rFonts w:ascii="Times New Roman" w:hAnsi="Times New Roman" w:cs="Times New Roman"/>
          <w:sz w:val="24"/>
          <w:szCs w:val="24"/>
        </w:rPr>
        <w:t>In any event the balance of convenience favors the respondent who would suffer loss of territory to its competitors if the injunction is granted.</w:t>
      </w:r>
    </w:p>
    <w:p w:rsidR="001419A6" w:rsidRPr="00E83A84" w:rsidRDefault="001419A6" w:rsidP="00E83A84">
      <w:pPr>
        <w:spacing w:line="360" w:lineRule="auto"/>
        <w:jc w:val="both"/>
        <w:rPr>
          <w:rFonts w:ascii="Times New Roman" w:hAnsi="Times New Roman" w:cs="Times New Roman"/>
          <w:sz w:val="24"/>
          <w:szCs w:val="24"/>
        </w:rPr>
      </w:pPr>
      <w:r w:rsidRPr="00E83A84">
        <w:rPr>
          <w:rFonts w:ascii="Times New Roman" w:hAnsi="Times New Roman" w:cs="Times New Roman"/>
          <w:sz w:val="24"/>
          <w:szCs w:val="24"/>
        </w:rPr>
        <w:t xml:space="preserve">The application before </w:t>
      </w:r>
      <w:r w:rsidR="00820D5A" w:rsidRPr="00E83A84">
        <w:rPr>
          <w:rFonts w:ascii="Times New Roman" w:hAnsi="Times New Roman" w:cs="Times New Roman"/>
          <w:sz w:val="24"/>
          <w:szCs w:val="24"/>
        </w:rPr>
        <w:t>c</w:t>
      </w:r>
      <w:r w:rsidRPr="00E83A84">
        <w:rPr>
          <w:rFonts w:ascii="Times New Roman" w:hAnsi="Times New Roman" w:cs="Times New Roman"/>
          <w:sz w:val="24"/>
          <w:szCs w:val="24"/>
        </w:rPr>
        <w:t>ourt does not pass the test for an application for a temporary injunction under the law.</w:t>
      </w:r>
    </w:p>
    <w:p w:rsidR="008C6F10" w:rsidRPr="00E83A84" w:rsidRDefault="007D4FAC" w:rsidP="00E83A84">
      <w:pPr>
        <w:spacing w:line="360" w:lineRule="auto"/>
        <w:jc w:val="both"/>
        <w:rPr>
          <w:rFonts w:ascii="Times New Roman" w:hAnsi="Times New Roman" w:cs="Times New Roman"/>
          <w:sz w:val="24"/>
          <w:szCs w:val="24"/>
        </w:rPr>
      </w:pPr>
      <w:r w:rsidRPr="00E83A84">
        <w:rPr>
          <w:rFonts w:ascii="Times New Roman" w:hAnsi="Times New Roman" w:cs="Times New Roman"/>
          <w:sz w:val="24"/>
          <w:szCs w:val="24"/>
        </w:rPr>
        <w:lastRenderedPageBreak/>
        <w:t>I</w:t>
      </w:r>
      <w:r w:rsidR="00F76F8F" w:rsidRPr="00E83A84">
        <w:rPr>
          <w:rFonts w:ascii="Times New Roman" w:hAnsi="Times New Roman" w:cs="Times New Roman"/>
          <w:sz w:val="24"/>
          <w:szCs w:val="24"/>
        </w:rPr>
        <w:t xml:space="preserve">n rejoinder Mr. Basil </w:t>
      </w:r>
      <w:proofErr w:type="spellStart"/>
      <w:r w:rsidR="00F76F8F" w:rsidRPr="00E83A84">
        <w:rPr>
          <w:rFonts w:ascii="Times New Roman" w:hAnsi="Times New Roman" w:cs="Times New Roman"/>
          <w:sz w:val="24"/>
          <w:szCs w:val="24"/>
        </w:rPr>
        <w:t>Bataringaya</w:t>
      </w:r>
      <w:proofErr w:type="spellEnd"/>
      <w:r w:rsidR="008C6F10" w:rsidRPr="00E83A84">
        <w:rPr>
          <w:rFonts w:ascii="Times New Roman" w:hAnsi="Times New Roman" w:cs="Times New Roman"/>
          <w:sz w:val="24"/>
          <w:szCs w:val="24"/>
        </w:rPr>
        <w:t xml:space="preserve"> stated that;</w:t>
      </w:r>
    </w:p>
    <w:p w:rsidR="00990CC4" w:rsidRPr="00E83A84" w:rsidRDefault="00F76F8F" w:rsidP="00E83A84">
      <w:pPr>
        <w:spacing w:line="360" w:lineRule="auto"/>
        <w:jc w:val="both"/>
        <w:rPr>
          <w:rFonts w:ascii="Times New Roman" w:hAnsi="Times New Roman" w:cs="Times New Roman"/>
          <w:sz w:val="24"/>
          <w:szCs w:val="24"/>
        </w:rPr>
      </w:pPr>
      <w:r w:rsidRPr="00E83A84">
        <w:rPr>
          <w:rFonts w:ascii="Times New Roman" w:hAnsi="Times New Roman" w:cs="Times New Roman"/>
          <w:sz w:val="24"/>
          <w:szCs w:val="24"/>
        </w:rPr>
        <w:t>It is true when the main suit came up for mention on 9</w:t>
      </w:r>
      <w:r w:rsidRPr="00E83A84">
        <w:rPr>
          <w:rFonts w:ascii="Times New Roman" w:hAnsi="Times New Roman" w:cs="Times New Roman"/>
          <w:sz w:val="24"/>
          <w:szCs w:val="24"/>
          <w:vertAlign w:val="superscript"/>
        </w:rPr>
        <w:t>th</w:t>
      </w:r>
      <w:r w:rsidRPr="00E83A84">
        <w:rPr>
          <w:rFonts w:ascii="Times New Roman" w:hAnsi="Times New Roman" w:cs="Times New Roman"/>
          <w:sz w:val="24"/>
          <w:szCs w:val="24"/>
        </w:rPr>
        <w:t xml:space="preserve"> July 2015</w:t>
      </w:r>
      <w:r w:rsidR="001F054F" w:rsidRPr="00E83A84">
        <w:rPr>
          <w:rFonts w:ascii="Times New Roman" w:hAnsi="Times New Roman" w:cs="Times New Roman"/>
          <w:sz w:val="24"/>
          <w:szCs w:val="24"/>
        </w:rPr>
        <w:t>,</w:t>
      </w:r>
      <w:r w:rsidRPr="00E83A84">
        <w:rPr>
          <w:rFonts w:ascii="Times New Roman" w:hAnsi="Times New Roman" w:cs="Times New Roman"/>
          <w:sz w:val="24"/>
          <w:szCs w:val="24"/>
        </w:rPr>
        <w:t xml:space="preserve"> the same was </w:t>
      </w:r>
      <w:r w:rsidR="00990CC4" w:rsidRPr="00E83A84">
        <w:rPr>
          <w:rFonts w:ascii="Times New Roman" w:hAnsi="Times New Roman" w:cs="Times New Roman"/>
          <w:sz w:val="24"/>
          <w:szCs w:val="24"/>
        </w:rPr>
        <w:t>referred</w:t>
      </w:r>
      <w:r w:rsidRPr="00E83A84">
        <w:rPr>
          <w:rFonts w:ascii="Times New Roman" w:hAnsi="Times New Roman" w:cs="Times New Roman"/>
          <w:sz w:val="24"/>
          <w:szCs w:val="24"/>
        </w:rPr>
        <w:t xml:space="preserve"> to arbitration for a period of three months and the 1</w:t>
      </w:r>
      <w:r w:rsidRPr="00E83A84">
        <w:rPr>
          <w:rFonts w:ascii="Times New Roman" w:hAnsi="Times New Roman" w:cs="Times New Roman"/>
          <w:sz w:val="24"/>
          <w:szCs w:val="24"/>
          <w:vertAlign w:val="superscript"/>
        </w:rPr>
        <w:t>st</w:t>
      </w:r>
      <w:r w:rsidRPr="00E83A84">
        <w:rPr>
          <w:rFonts w:ascii="Times New Roman" w:hAnsi="Times New Roman" w:cs="Times New Roman"/>
          <w:sz w:val="24"/>
          <w:szCs w:val="24"/>
        </w:rPr>
        <w:t xml:space="preserve"> applicant</w:t>
      </w:r>
      <w:r w:rsidR="00990CC4" w:rsidRPr="00E83A84">
        <w:rPr>
          <w:rFonts w:ascii="Times New Roman" w:hAnsi="Times New Roman" w:cs="Times New Roman"/>
          <w:sz w:val="24"/>
          <w:szCs w:val="24"/>
        </w:rPr>
        <w:t xml:space="preserve"> and respondent have agreed tentatively on an arbitrator.</w:t>
      </w:r>
    </w:p>
    <w:p w:rsidR="00990CC4" w:rsidRPr="00E83A84" w:rsidRDefault="00990CC4" w:rsidP="00E83A84">
      <w:pPr>
        <w:spacing w:line="360" w:lineRule="auto"/>
        <w:jc w:val="both"/>
        <w:rPr>
          <w:rFonts w:ascii="Times New Roman" w:hAnsi="Times New Roman" w:cs="Times New Roman"/>
          <w:sz w:val="24"/>
          <w:szCs w:val="24"/>
        </w:rPr>
      </w:pPr>
      <w:r w:rsidRPr="00E83A84">
        <w:rPr>
          <w:rFonts w:ascii="Times New Roman" w:hAnsi="Times New Roman" w:cs="Times New Roman"/>
          <w:sz w:val="24"/>
          <w:szCs w:val="24"/>
        </w:rPr>
        <w:t xml:space="preserve">The application is not baseless, misconceived or an abuse of the </w:t>
      </w:r>
      <w:r w:rsidR="006576CB" w:rsidRPr="00E83A84">
        <w:rPr>
          <w:rFonts w:ascii="Times New Roman" w:hAnsi="Times New Roman" w:cs="Times New Roman"/>
          <w:sz w:val="24"/>
          <w:szCs w:val="24"/>
        </w:rPr>
        <w:t>c</w:t>
      </w:r>
      <w:r w:rsidRPr="00E83A84">
        <w:rPr>
          <w:rFonts w:ascii="Times New Roman" w:hAnsi="Times New Roman" w:cs="Times New Roman"/>
          <w:sz w:val="24"/>
          <w:szCs w:val="24"/>
        </w:rPr>
        <w:t>ourt process but is a consequence of the respondent’s threats and eminent actions to alter the status quo by appointing super dealers in the 1</w:t>
      </w:r>
      <w:r w:rsidRPr="00E83A84">
        <w:rPr>
          <w:rFonts w:ascii="Times New Roman" w:hAnsi="Times New Roman" w:cs="Times New Roman"/>
          <w:sz w:val="24"/>
          <w:szCs w:val="24"/>
          <w:vertAlign w:val="superscript"/>
        </w:rPr>
        <w:t>st</w:t>
      </w:r>
      <w:r w:rsidRPr="00E83A84">
        <w:rPr>
          <w:rFonts w:ascii="Times New Roman" w:hAnsi="Times New Roman" w:cs="Times New Roman"/>
          <w:sz w:val="24"/>
          <w:szCs w:val="24"/>
        </w:rPr>
        <w:t xml:space="preserve"> applicant’s territories in utter disregard and in breach of the dealership agreements.</w:t>
      </w:r>
    </w:p>
    <w:p w:rsidR="00990CC4" w:rsidRPr="00E83A84" w:rsidRDefault="00990CC4" w:rsidP="00E83A84">
      <w:pPr>
        <w:spacing w:line="360" w:lineRule="auto"/>
        <w:jc w:val="both"/>
        <w:rPr>
          <w:rFonts w:ascii="Times New Roman" w:hAnsi="Times New Roman" w:cs="Times New Roman"/>
          <w:sz w:val="24"/>
          <w:szCs w:val="24"/>
        </w:rPr>
      </w:pPr>
      <w:r w:rsidRPr="00E83A84">
        <w:rPr>
          <w:rFonts w:ascii="Times New Roman" w:hAnsi="Times New Roman" w:cs="Times New Roman"/>
          <w:sz w:val="24"/>
          <w:szCs w:val="24"/>
        </w:rPr>
        <w:t>The reference of the matter to arbitration does not in law bar the 1</w:t>
      </w:r>
      <w:r w:rsidRPr="00E83A84">
        <w:rPr>
          <w:rFonts w:ascii="Times New Roman" w:hAnsi="Times New Roman" w:cs="Times New Roman"/>
          <w:sz w:val="24"/>
          <w:szCs w:val="24"/>
          <w:vertAlign w:val="superscript"/>
        </w:rPr>
        <w:t>st</w:t>
      </w:r>
      <w:r w:rsidRPr="00E83A84">
        <w:rPr>
          <w:rFonts w:ascii="Times New Roman" w:hAnsi="Times New Roman" w:cs="Times New Roman"/>
          <w:sz w:val="24"/>
          <w:szCs w:val="24"/>
        </w:rPr>
        <w:t xml:space="preserve"> applicant from filing an application </w:t>
      </w:r>
      <w:r w:rsidR="00D6033D" w:rsidRPr="00E83A84">
        <w:rPr>
          <w:rFonts w:ascii="Times New Roman" w:hAnsi="Times New Roman" w:cs="Times New Roman"/>
          <w:sz w:val="24"/>
          <w:szCs w:val="24"/>
        </w:rPr>
        <w:t xml:space="preserve">for </w:t>
      </w:r>
      <w:r w:rsidR="00D839CB" w:rsidRPr="00E83A84">
        <w:rPr>
          <w:rFonts w:ascii="Times New Roman" w:hAnsi="Times New Roman" w:cs="Times New Roman"/>
          <w:sz w:val="24"/>
          <w:szCs w:val="24"/>
        </w:rPr>
        <w:t>injunction</w:t>
      </w:r>
      <w:r w:rsidR="00D6033D" w:rsidRPr="00E83A84">
        <w:rPr>
          <w:rFonts w:ascii="Times New Roman" w:hAnsi="Times New Roman" w:cs="Times New Roman"/>
          <w:sz w:val="24"/>
          <w:szCs w:val="24"/>
        </w:rPr>
        <w:t xml:space="preserve"> </w:t>
      </w:r>
      <w:r w:rsidRPr="00E83A84">
        <w:rPr>
          <w:rFonts w:ascii="Times New Roman" w:hAnsi="Times New Roman" w:cs="Times New Roman"/>
          <w:sz w:val="24"/>
          <w:szCs w:val="24"/>
        </w:rPr>
        <w:t xml:space="preserve">in this </w:t>
      </w:r>
      <w:r w:rsidR="006576CB" w:rsidRPr="00E83A84">
        <w:rPr>
          <w:rFonts w:ascii="Times New Roman" w:hAnsi="Times New Roman" w:cs="Times New Roman"/>
          <w:sz w:val="24"/>
          <w:szCs w:val="24"/>
        </w:rPr>
        <w:t>c</w:t>
      </w:r>
      <w:r w:rsidRPr="00E83A84">
        <w:rPr>
          <w:rFonts w:ascii="Times New Roman" w:hAnsi="Times New Roman" w:cs="Times New Roman"/>
          <w:sz w:val="24"/>
          <w:szCs w:val="24"/>
        </w:rPr>
        <w:t>ourt pending the disposal of the main suit.</w:t>
      </w:r>
    </w:p>
    <w:p w:rsidR="00942A64" w:rsidRPr="00E83A84" w:rsidRDefault="00990CC4" w:rsidP="00E83A84">
      <w:pPr>
        <w:spacing w:line="360" w:lineRule="auto"/>
        <w:jc w:val="both"/>
        <w:rPr>
          <w:rFonts w:ascii="Times New Roman" w:hAnsi="Times New Roman" w:cs="Times New Roman"/>
          <w:sz w:val="24"/>
          <w:szCs w:val="24"/>
        </w:rPr>
      </w:pPr>
      <w:r w:rsidRPr="00E83A84">
        <w:rPr>
          <w:rFonts w:ascii="Times New Roman" w:hAnsi="Times New Roman" w:cs="Times New Roman"/>
          <w:sz w:val="24"/>
          <w:szCs w:val="24"/>
        </w:rPr>
        <w:t>The 1</w:t>
      </w:r>
      <w:r w:rsidRPr="00E83A84">
        <w:rPr>
          <w:rFonts w:ascii="Times New Roman" w:hAnsi="Times New Roman" w:cs="Times New Roman"/>
          <w:sz w:val="24"/>
          <w:szCs w:val="24"/>
          <w:vertAlign w:val="superscript"/>
        </w:rPr>
        <w:t>st</w:t>
      </w:r>
      <w:r w:rsidRPr="00E83A84">
        <w:rPr>
          <w:rFonts w:ascii="Times New Roman" w:hAnsi="Times New Roman" w:cs="Times New Roman"/>
          <w:sz w:val="24"/>
          <w:szCs w:val="24"/>
        </w:rPr>
        <w:t xml:space="preserve"> applicant will suffer irreparable loss if the application</w:t>
      </w:r>
      <w:r w:rsidR="001906D9" w:rsidRPr="00E83A84">
        <w:rPr>
          <w:rFonts w:ascii="Times New Roman" w:hAnsi="Times New Roman" w:cs="Times New Roman"/>
          <w:sz w:val="24"/>
          <w:szCs w:val="24"/>
        </w:rPr>
        <w:t xml:space="preserve"> is not granted</w:t>
      </w:r>
      <w:r w:rsidR="00942A64" w:rsidRPr="00E83A84">
        <w:rPr>
          <w:rFonts w:ascii="Times New Roman" w:hAnsi="Times New Roman" w:cs="Times New Roman"/>
          <w:sz w:val="24"/>
          <w:szCs w:val="24"/>
        </w:rPr>
        <w:t>.</w:t>
      </w:r>
      <w:r w:rsidR="001906D9" w:rsidRPr="00E83A84">
        <w:rPr>
          <w:rFonts w:ascii="Times New Roman" w:hAnsi="Times New Roman" w:cs="Times New Roman"/>
          <w:sz w:val="24"/>
          <w:szCs w:val="24"/>
        </w:rPr>
        <w:t xml:space="preserve"> </w:t>
      </w:r>
    </w:p>
    <w:p w:rsidR="001906D9" w:rsidRPr="00E83A84" w:rsidRDefault="001906D9" w:rsidP="00E83A84">
      <w:pPr>
        <w:spacing w:line="360" w:lineRule="auto"/>
        <w:jc w:val="both"/>
        <w:rPr>
          <w:rFonts w:ascii="Times New Roman" w:hAnsi="Times New Roman" w:cs="Times New Roman"/>
          <w:sz w:val="24"/>
          <w:szCs w:val="24"/>
        </w:rPr>
      </w:pPr>
      <w:r w:rsidRPr="00E83A84">
        <w:rPr>
          <w:rFonts w:ascii="Times New Roman" w:hAnsi="Times New Roman" w:cs="Times New Roman"/>
          <w:sz w:val="24"/>
          <w:szCs w:val="24"/>
        </w:rPr>
        <w:t>The applicants cannot be adequately compensated in damages as the respondent should not hide under the right to terminate the contract to cripple the 1</w:t>
      </w:r>
      <w:r w:rsidRPr="00E83A84">
        <w:rPr>
          <w:rFonts w:ascii="Times New Roman" w:hAnsi="Times New Roman" w:cs="Times New Roman"/>
          <w:sz w:val="24"/>
          <w:szCs w:val="24"/>
          <w:vertAlign w:val="superscript"/>
        </w:rPr>
        <w:t>st</w:t>
      </w:r>
      <w:r w:rsidRPr="00E83A84">
        <w:rPr>
          <w:rFonts w:ascii="Times New Roman" w:hAnsi="Times New Roman" w:cs="Times New Roman"/>
          <w:sz w:val="24"/>
          <w:szCs w:val="24"/>
        </w:rPr>
        <w:t xml:space="preserve"> applicant’s business which is a subject of the main suit.</w:t>
      </w:r>
    </w:p>
    <w:p w:rsidR="001906D9" w:rsidRPr="00E83A84" w:rsidRDefault="001906D9" w:rsidP="00E83A84">
      <w:pPr>
        <w:spacing w:line="360" w:lineRule="auto"/>
        <w:jc w:val="both"/>
        <w:rPr>
          <w:rFonts w:ascii="Times New Roman" w:hAnsi="Times New Roman" w:cs="Times New Roman"/>
          <w:sz w:val="24"/>
          <w:szCs w:val="24"/>
        </w:rPr>
      </w:pPr>
      <w:r w:rsidRPr="00E83A84">
        <w:rPr>
          <w:rFonts w:ascii="Times New Roman" w:hAnsi="Times New Roman" w:cs="Times New Roman"/>
          <w:sz w:val="24"/>
          <w:szCs w:val="24"/>
        </w:rPr>
        <w:t>The balance of convenience is in the 1</w:t>
      </w:r>
      <w:r w:rsidRPr="00E83A84">
        <w:rPr>
          <w:rFonts w:ascii="Times New Roman" w:hAnsi="Times New Roman" w:cs="Times New Roman"/>
          <w:sz w:val="24"/>
          <w:szCs w:val="24"/>
          <w:vertAlign w:val="superscript"/>
        </w:rPr>
        <w:t>st</w:t>
      </w:r>
      <w:r w:rsidRPr="00E83A84">
        <w:rPr>
          <w:rFonts w:ascii="Times New Roman" w:hAnsi="Times New Roman" w:cs="Times New Roman"/>
          <w:sz w:val="24"/>
          <w:szCs w:val="24"/>
        </w:rPr>
        <w:t xml:space="preserve"> applicant’s favor as she has not or </w:t>
      </w:r>
      <w:r w:rsidR="00AA253D" w:rsidRPr="00E83A84">
        <w:rPr>
          <w:rFonts w:ascii="Times New Roman" w:hAnsi="Times New Roman" w:cs="Times New Roman"/>
          <w:sz w:val="24"/>
          <w:szCs w:val="24"/>
        </w:rPr>
        <w:t xml:space="preserve">at </w:t>
      </w:r>
      <w:r w:rsidRPr="00E83A84">
        <w:rPr>
          <w:rFonts w:ascii="Times New Roman" w:hAnsi="Times New Roman" w:cs="Times New Roman"/>
          <w:sz w:val="24"/>
          <w:szCs w:val="24"/>
        </w:rPr>
        <w:t>all failed to satisfy the business needs and sale targets reason for which the respondent is orchestrating the alleged failure in business by electing to appoint sup</w:t>
      </w:r>
      <w:r w:rsidR="00693771" w:rsidRPr="00E83A84">
        <w:rPr>
          <w:rFonts w:ascii="Times New Roman" w:hAnsi="Times New Roman" w:cs="Times New Roman"/>
          <w:sz w:val="24"/>
          <w:szCs w:val="24"/>
        </w:rPr>
        <w:t xml:space="preserve">er dealers and other dealers </w:t>
      </w:r>
      <w:r w:rsidRPr="00E83A84">
        <w:rPr>
          <w:rFonts w:ascii="Times New Roman" w:hAnsi="Times New Roman" w:cs="Times New Roman"/>
          <w:sz w:val="24"/>
          <w:szCs w:val="24"/>
        </w:rPr>
        <w:t>in her dealership and territory.</w:t>
      </w:r>
    </w:p>
    <w:p w:rsidR="00C2263A" w:rsidRPr="00E83A84" w:rsidRDefault="001906D9" w:rsidP="00E83A84">
      <w:pPr>
        <w:spacing w:line="360" w:lineRule="auto"/>
        <w:jc w:val="both"/>
        <w:rPr>
          <w:rFonts w:ascii="Times New Roman" w:hAnsi="Times New Roman" w:cs="Times New Roman"/>
          <w:sz w:val="24"/>
          <w:szCs w:val="24"/>
        </w:rPr>
      </w:pPr>
      <w:r w:rsidRPr="00E83A84">
        <w:rPr>
          <w:rFonts w:ascii="Times New Roman" w:hAnsi="Times New Roman" w:cs="Times New Roman"/>
          <w:sz w:val="24"/>
          <w:szCs w:val="24"/>
        </w:rPr>
        <w:t>The 1</w:t>
      </w:r>
      <w:r w:rsidRPr="00E83A84">
        <w:rPr>
          <w:rFonts w:ascii="Times New Roman" w:hAnsi="Times New Roman" w:cs="Times New Roman"/>
          <w:sz w:val="24"/>
          <w:szCs w:val="24"/>
          <w:vertAlign w:val="superscript"/>
        </w:rPr>
        <w:t>st</w:t>
      </w:r>
      <w:r w:rsidRPr="00E83A84">
        <w:rPr>
          <w:rFonts w:ascii="Times New Roman" w:hAnsi="Times New Roman" w:cs="Times New Roman"/>
          <w:sz w:val="24"/>
          <w:szCs w:val="24"/>
        </w:rPr>
        <w:t xml:space="preserve"> applicant will be prejudiced If the application is not granted and it is utterly false that the applicant is a non </w:t>
      </w:r>
      <w:r w:rsidR="00DA3685" w:rsidRPr="00E83A84">
        <w:rPr>
          <w:rFonts w:ascii="Times New Roman" w:hAnsi="Times New Roman" w:cs="Times New Roman"/>
          <w:sz w:val="24"/>
          <w:szCs w:val="24"/>
        </w:rPr>
        <w:t>performing</w:t>
      </w:r>
      <w:r w:rsidRPr="00E83A84">
        <w:rPr>
          <w:rFonts w:ascii="Times New Roman" w:hAnsi="Times New Roman" w:cs="Times New Roman"/>
          <w:sz w:val="24"/>
          <w:szCs w:val="24"/>
        </w:rPr>
        <w:t xml:space="preserve"> dealer</w:t>
      </w:r>
      <w:r w:rsidR="001F4CC3" w:rsidRPr="00E83A84">
        <w:rPr>
          <w:rFonts w:ascii="Times New Roman" w:hAnsi="Times New Roman" w:cs="Times New Roman"/>
          <w:sz w:val="24"/>
          <w:szCs w:val="24"/>
        </w:rPr>
        <w:t>.</w:t>
      </w:r>
      <w:r w:rsidRPr="00E83A84">
        <w:rPr>
          <w:rFonts w:ascii="Times New Roman" w:hAnsi="Times New Roman" w:cs="Times New Roman"/>
          <w:sz w:val="24"/>
          <w:szCs w:val="24"/>
        </w:rPr>
        <w:t xml:space="preserve"> </w:t>
      </w:r>
    </w:p>
    <w:p w:rsidR="00777CB5" w:rsidRPr="00E83A84" w:rsidRDefault="00DA3685" w:rsidP="00E83A84">
      <w:pPr>
        <w:spacing w:line="360" w:lineRule="auto"/>
        <w:jc w:val="both"/>
        <w:rPr>
          <w:rFonts w:ascii="Times New Roman" w:hAnsi="Times New Roman" w:cs="Times New Roman"/>
          <w:sz w:val="24"/>
          <w:szCs w:val="24"/>
        </w:rPr>
      </w:pPr>
      <w:r w:rsidRPr="00E83A84">
        <w:rPr>
          <w:rFonts w:ascii="Times New Roman" w:hAnsi="Times New Roman" w:cs="Times New Roman"/>
          <w:sz w:val="24"/>
          <w:szCs w:val="24"/>
        </w:rPr>
        <w:t xml:space="preserve">The respondent cannot or at all suffer irreparable loss of business as alleged but </w:t>
      </w:r>
      <w:r w:rsidR="00BB15FF" w:rsidRPr="00E83A84">
        <w:rPr>
          <w:rFonts w:ascii="Times New Roman" w:hAnsi="Times New Roman" w:cs="Times New Roman"/>
          <w:sz w:val="24"/>
          <w:szCs w:val="24"/>
        </w:rPr>
        <w:t xml:space="preserve">it is </w:t>
      </w:r>
      <w:r w:rsidRPr="00E83A84">
        <w:rPr>
          <w:rFonts w:ascii="Times New Roman" w:hAnsi="Times New Roman" w:cs="Times New Roman"/>
          <w:sz w:val="24"/>
          <w:szCs w:val="24"/>
        </w:rPr>
        <w:t>the 1</w:t>
      </w:r>
      <w:r w:rsidRPr="00E83A84">
        <w:rPr>
          <w:rFonts w:ascii="Times New Roman" w:hAnsi="Times New Roman" w:cs="Times New Roman"/>
          <w:sz w:val="24"/>
          <w:szCs w:val="24"/>
          <w:vertAlign w:val="superscript"/>
        </w:rPr>
        <w:t>st</w:t>
      </w:r>
      <w:r w:rsidRPr="00E83A84">
        <w:rPr>
          <w:rFonts w:ascii="Times New Roman" w:hAnsi="Times New Roman" w:cs="Times New Roman"/>
          <w:sz w:val="24"/>
          <w:szCs w:val="24"/>
        </w:rPr>
        <w:t xml:space="preserve"> applicant who </w:t>
      </w:r>
      <w:r w:rsidR="00A46835" w:rsidRPr="00E83A84">
        <w:rPr>
          <w:rFonts w:ascii="Times New Roman" w:hAnsi="Times New Roman" w:cs="Times New Roman"/>
          <w:sz w:val="24"/>
          <w:szCs w:val="24"/>
        </w:rPr>
        <w:t>will</w:t>
      </w:r>
      <w:r w:rsidRPr="00E83A84">
        <w:rPr>
          <w:rFonts w:ascii="Times New Roman" w:hAnsi="Times New Roman" w:cs="Times New Roman"/>
          <w:sz w:val="24"/>
          <w:szCs w:val="24"/>
        </w:rPr>
        <w:t xml:space="preserve"> be left at the heart of a business involving super dealers and other dealers to adversely compete with the applicant.</w:t>
      </w:r>
      <w:r w:rsidR="001906D9" w:rsidRPr="00E83A84">
        <w:rPr>
          <w:rFonts w:ascii="Times New Roman" w:hAnsi="Times New Roman" w:cs="Times New Roman"/>
          <w:sz w:val="24"/>
          <w:szCs w:val="24"/>
        </w:rPr>
        <w:t xml:space="preserve"> </w:t>
      </w:r>
    </w:p>
    <w:p w:rsidR="008C6F10" w:rsidRPr="00E83A84" w:rsidRDefault="008C6F10" w:rsidP="00E83A84">
      <w:pPr>
        <w:spacing w:line="360" w:lineRule="auto"/>
        <w:jc w:val="both"/>
        <w:rPr>
          <w:rFonts w:ascii="Times New Roman" w:hAnsi="Times New Roman" w:cs="Times New Roman"/>
          <w:sz w:val="24"/>
          <w:szCs w:val="24"/>
        </w:rPr>
      </w:pPr>
      <w:r w:rsidRPr="00E83A84">
        <w:rPr>
          <w:rFonts w:ascii="Times New Roman" w:hAnsi="Times New Roman" w:cs="Times New Roman"/>
          <w:sz w:val="24"/>
          <w:szCs w:val="24"/>
        </w:rPr>
        <w:t xml:space="preserve">Counsel for the applicants submitted that the </w:t>
      </w:r>
      <w:r w:rsidR="00060DAC" w:rsidRPr="00E83A84">
        <w:rPr>
          <w:rFonts w:ascii="Times New Roman" w:hAnsi="Times New Roman" w:cs="Times New Roman"/>
          <w:sz w:val="24"/>
          <w:szCs w:val="24"/>
        </w:rPr>
        <w:t xml:space="preserve">situation between the applicants and respondent warrants a grant of a temporary injunction. Counsel argued that the applicant will suffer irreparable injury if the injunction is not granted. Counsel further submitted that the other factor to be considered is the balance of </w:t>
      </w:r>
      <w:r w:rsidR="00D05662" w:rsidRPr="00E83A84">
        <w:rPr>
          <w:rFonts w:ascii="Times New Roman" w:hAnsi="Times New Roman" w:cs="Times New Roman"/>
          <w:sz w:val="24"/>
          <w:szCs w:val="24"/>
        </w:rPr>
        <w:t xml:space="preserve">convenience. Counsel argued that the balance of convenience is </w:t>
      </w:r>
      <w:r w:rsidR="00D05662" w:rsidRPr="00E83A84">
        <w:rPr>
          <w:rFonts w:ascii="Times New Roman" w:hAnsi="Times New Roman" w:cs="Times New Roman"/>
          <w:sz w:val="24"/>
          <w:szCs w:val="24"/>
        </w:rPr>
        <w:lastRenderedPageBreak/>
        <w:t>in favor of the applicants since they are the ones to lose more as the respondent will not be inconvenienced in any way.</w:t>
      </w:r>
      <w:r w:rsidR="00BB14E6" w:rsidRPr="00E83A84">
        <w:rPr>
          <w:rFonts w:ascii="Times New Roman" w:hAnsi="Times New Roman" w:cs="Times New Roman"/>
          <w:sz w:val="24"/>
          <w:szCs w:val="24"/>
        </w:rPr>
        <w:t xml:space="preserve"> Counsel</w:t>
      </w:r>
      <w:r w:rsidRPr="00E83A84">
        <w:rPr>
          <w:rFonts w:ascii="Times New Roman" w:hAnsi="Times New Roman" w:cs="Times New Roman"/>
          <w:sz w:val="24"/>
          <w:szCs w:val="24"/>
        </w:rPr>
        <w:t xml:space="preserve"> </w:t>
      </w:r>
      <w:r w:rsidR="008B3837" w:rsidRPr="00E83A84">
        <w:rPr>
          <w:rFonts w:ascii="Times New Roman" w:hAnsi="Times New Roman" w:cs="Times New Roman"/>
          <w:sz w:val="24"/>
          <w:szCs w:val="24"/>
        </w:rPr>
        <w:t>relying on</w:t>
      </w:r>
      <w:r w:rsidRPr="00E83A84">
        <w:rPr>
          <w:rFonts w:ascii="Times New Roman" w:hAnsi="Times New Roman" w:cs="Times New Roman"/>
          <w:sz w:val="24"/>
          <w:szCs w:val="24"/>
        </w:rPr>
        <w:t xml:space="preserve"> the case of </w:t>
      </w:r>
      <w:proofErr w:type="spellStart"/>
      <w:r w:rsidRPr="00E83A84">
        <w:rPr>
          <w:rFonts w:ascii="Times New Roman" w:hAnsi="Times New Roman" w:cs="Times New Roman"/>
          <w:b/>
          <w:i/>
          <w:sz w:val="24"/>
          <w:szCs w:val="24"/>
        </w:rPr>
        <w:t>Kiyimba</w:t>
      </w:r>
      <w:proofErr w:type="spellEnd"/>
      <w:r w:rsidRPr="00E83A84">
        <w:rPr>
          <w:rFonts w:ascii="Times New Roman" w:hAnsi="Times New Roman" w:cs="Times New Roman"/>
          <w:b/>
          <w:i/>
          <w:sz w:val="24"/>
          <w:szCs w:val="24"/>
        </w:rPr>
        <w:t xml:space="preserve"> </w:t>
      </w:r>
      <w:proofErr w:type="spellStart"/>
      <w:r w:rsidRPr="00E83A84">
        <w:rPr>
          <w:rFonts w:ascii="Times New Roman" w:hAnsi="Times New Roman" w:cs="Times New Roman"/>
          <w:b/>
          <w:i/>
          <w:sz w:val="24"/>
          <w:szCs w:val="24"/>
        </w:rPr>
        <w:t>Kaggwa</w:t>
      </w:r>
      <w:proofErr w:type="spellEnd"/>
      <w:r w:rsidRPr="00E83A84">
        <w:rPr>
          <w:rFonts w:ascii="Times New Roman" w:hAnsi="Times New Roman" w:cs="Times New Roman"/>
          <w:b/>
          <w:i/>
          <w:sz w:val="24"/>
          <w:szCs w:val="24"/>
        </w:rPr>
        <w:t xml:space="preserve"> </w:t>
      </w:r>
      <w:proofErr w:type="spellStart"/>
      <w:r w:rsidR="00BE1266" w:rsidRPr="00E83A84">
        <w:rPr>
          <w:rFonts w:ascii="Times New Roman" w:hAnsi="Times New Roman" w:cs="Times New Roman"/>
          <w:b/>
          <w:i/>
          <w:sz w:val="24"/>
          <w:szCs w:val="24"/>
        </w:rPr>
        <w:t>Vs</w:t>
      </w:r>
      <w:proofErr w:type="spellEnd"/>
      <w:r w:rsidRPr="00E83A84">
        <w:rPr>
          <w:rFonts w:ascii="Times New Roman" w:hAnsi="Times New Roman" w:cs="Times New Roman"/>
          <w:b/>
          <w:i/>
          <w:sz w:val="24"/>
          <w:szCs w:val="24"/>
        </w:rPr>
        <w:t xml:space="preserve"> Haji N.</w:t>
      </w:r>
      <w:r w:rsidR="00F06761" w:rsidRPr="00E83A84">
        <w:rPr>
          <w:rFonts w:ascii="Times New Roman" w:hAnsi="Times New Roman" w:cs="Times New Roman"/>
          <w:b/>
          <w:i/>
          <w:sz w:val="24"/>
          <w:szCs w:val="24"/>
        </w:rPr>
        <w:t xml:space="preserve"> </w:t>
      </w:r>
      <w:proofErr w:type="spellStart"/>
      <w:r w:rsidRPr="00E83A84">
        <w:rPr>
          <w:rFonts w:ascii="Times New Roman" w:hAnsi="Times New Roman" w:cs="Times New Roman"/>
          <w:b/>
          <w:i/>
          <w:sz w:val="24"/>
          <w:szCs w:val="24"/>
        </w:rPr>
        <w:t>Katende</w:t>
      </w:r>
      <w:proofErr w:type="spellEnd"/>
      <w:r w:rsidRPr="00E83A84">
        <w:rPr>
          <w:rFonts w:ascii="Times New Roman" w:hAnsi="Times New Roman" w:cs="Times New Roman"/>
          <w:b/>
          <w:i/>
          <w:sz w:val="24"/>
          <w:szCs w:val="24"/>
        </w:rPr>
        <w:t xml:space="preserve"> [1985] HCB 43</w:t>
      </w:r>
      <w:r w:rsidR="00BB14E6" w:rsidRPr="00E83A84">
        <w:rPr>
          <w:rFonts w:ascii="Times New Roman" w:hAnsi="Times New Roman" w:cs="Times New Roman"/>
          <w:sz w:val="24"/>
          <w:szCs w:val="24"/>
        </w:rPr>
        <w:t xml:space="preserve"> </w:t>
      </w:r>
      <w:r w:rsidR="00A042DD" w:rsidRPr="00E83A84">
        <w:rPr>
          <w:rFonts w:ascii="Times New Roman" w:hAnsi="Times New Roman" w:cs="Times New Roman"/>
          <w:sz w:val="24"/>
          <w:szCs w:val="24"/>
        </w:rPr>
        <w:t>stated</w:t>
      </w:r>
      <w:r w:rsidR="00BB14E6" w:rsidRPr="00E83A84">
        <w:rPr>
          <w:rFonts w:ascii="Times New Roman" w:hAnsi="Times New Roman" w:cs="Times New Roman"/>
          <w:sz w:val="24"/>
          <w:szCs w:val="24"/>
        </w:rPr>
        <w:t xml:space="preserve"> that the plaintiff’s case </w:t>
      </w:r>
      <w:r w:rsidR="00D83324" w:rsidRPr="00E83A84">
        <w:rPr>
          <w:rFonts w:ascii="Times New Roman" w:hAnsi="Times New Roman" w:cs="Times New Roman"/>
          <w:sz w:val="24"/>
          <w:szCs w:val="24"/>
        </w:rPr>
        <w:t>is</w:t>
      </w:r>
      <w:r w:rsidR="00BB14E6" w:rsidRPr="00E83A84">
        <w:rPr>
          <w:rFonts w:ascii="Times New Roman" w:hAnsi="Times New Roman" w:cs="Times New Roman"/>
          <w:sz w:val="24"/>
          <w:szCs w:val="24"/>
        </w:rPr>
        <w:t xml:space="preserve"> not vexatious or frivolous. Counsel stated that the </w:t>
      </w:r>
      <w:r w:rsidR="00AD2608" w:rsidRPr="00E83A84">
        <w:rPr>
          <w:rFonts w:ascii="Times New Roman" w:hAnsi="Times New Roman" w:cs="Times New Roman"/>
          <w:sz w:val="24"/>
          <w:szCs w:val="24"/>
        </w:rPr>
        <w:t>applicants</w:t>
      </w:r>
      <w:r w:rsidR="00BB14E6" w:rsidRPr="00E83A84">
        <w:rPr>
          <w:rFonts w:ascii="Times New Roman" w:hAnsi="Times New Roman" w:cs="Times New Roman"/>
          <w:sz w:val="24"/>
          <w:szCs w:val="24"/>
        </w:rPr>
        <w:t xml:space="preserve"> have proved that they have a </w:t>
      </w:r>
      <w:r w:rsidR="00BB14E6" w:rsidRPr="00E83A84">
        <w:rPr>
          <w:rFonts w:ascii="Times New Roman" w:hAnsi="Times New Roman" w:cs="Times New Roman"/>
          <w:i/>
          <w:sz w:val="24"/>
          <w:szCs w:val="24"/>
        </w:rPr>
        <w:t>prima</w:t>
      </w:r>
      <w:r w:rsidR="00BB14E6" w:rsidRPr="00E83A84">
        <w:rPr>
          <w:rFonts w:ascii="Times New Roman" w:hAnsi="Times New Roman" w:cs="Times New Roman"/>
          <w:sz w:val="24"/>
          <w:szCs w:val="24"/>
        </w:rPr>
        <w:t xml:space="preserve"> </w:t>
      </w:r>
      <w:r w:rsidR="00BB14E6" w:rsidRPr="00E83A84">
        <w:rPr>
          <w:rFonts w:ascii="Times New Roman" w:hAnsi="Times New Roman" w:cs="Times New Roman"/>
          <w:i/>
          <w:sz w:val="24"/>
          <w:szCs w:val="24"/>
        </w:rPr>
        <w:t xml:space="preserve">facie </w:t>
      </w:r>
      <w:r w:rsidR="00BB14E6" w:rsidRPr="00E83A84">
        <w:rPr>
          <w:rFonts w:ascii="Times New Roman" w:hAnsi="Times New Roman" w:cs="Times New Roman"/>
          <w:sz w:val="24"/>
          <w:szCs w:val="24"/>
        </w:rPr>
        <w:t xml:space="preserve">case </w:t>
      </w:r>
      <w:r w:rsidR="008A495F" w:rsidRPr="00E83A84">
        <w:rPr>
          <w:rFonts w:ascii="Times New Roman" w:hAnsi="Times New Roman" w:cs="Times New Roman"/>
          <w:sz w:val="24"/>
          <w:szCs w:val="24"/>
        </w:rPr>
        <w:t xml:space="preserve">since </w:t>
      </w:r>
      <w:r w:rsidR="00BB14E6" w:rsidRPr="00E83A84">
        <w:rPr>
          <w:rFonts w:ascii="Times New Roman" w:hAnsi="Times New Roman" w:cs="Times New Roman"/>
          <w:sz w:val="24"/>
          <w:szCs w:val="24"/>
        </w:rPr>
        <w:t xml:space="preserve">they are threatened by the respondents to terminate the contracts to </w:t>
      </w:r>
      <w:r w:rsidR="00745F0F" w:rsidRPr="00E83A84">
        <w:rPr>
          <w:rFonts w:ascii="Times New Roman" w:hAnsi="Times New Roman" w:cs="Times New Roman"/>
          <w:sz w:val="24"/>
          <w:szCs w:val="24"/>
        </w:rPr>
        <w:t xml:space="preserve">their </w:t>
      </w:r>
      <w:r w:rsidR="00BB14E6" w:rsidRPr="00E83A84">
        <w:rPr>
          <w:rFonts w:ascii="Times New Roman" w:hAnsi="Times New Roman" w:cs="Times New Roman"/>
          <w:sz w:val="24"/>
          <w:szCs w:val="24"/>
        </w:rPr>
        <w:t xml:space="preserve">prejudice. Counsel added that the applicants have never breached </w:t>
      </w:r>
      <w:r w:rsidR="00AD2608" w:rsidRPr="00E83A84">
        <w:rPr>
          <w:rFonts w:ascii="Times New Roman" w:hAnsi="Times New Roman" w:cs="Times New Roman"/>
          <w:sz w:val="24"/>
          <w:szCs w:val="24"/>
        </w:rPr>
        <w:t>the terms of the agreement and have never been issued with any notice of termination</w:t>
      </w:r>
      <w:r w:rsidR="009B08AD" w:rsidRPr="00E83A84">
        <w:rPr>
          <w:rFonts w:ascii="Times New Roman" w:hAnsi="Times New Roman" w:cs="Times New Roman"/>
          <w:sz w:val="24"/>
          <w:szCs w:val="24"/>
        </w:rPr>
        <w:t>.</w:t>
      </w:r>
      <w:r w:rsidR="00AD2608" w:rsidRPr="00E83A84">
        <w:rPr>
          <w:rFonts w:ascii="Times New Roman" w:hAnsi="Times New Roman" w:cs="Times New Roman"/>
          <w:sz w:val="24"/>
          <w:szCs w:val="24"/>
        </w:rPr>
        <w:t xml:space="preserve"> </w:t>
      </w:r>
      <w:r w:rsidRPr="00E83A84">
        <w:rPr>
          <w:rFonts w:ascii="Times New Roman" w:hAnsi="Times New Roman" w:cs="Times New Roman"/>
          <w:sz w:val="24"/>
          <w:szCs w:val="24"/>
        </w:rPr>
        <w:t xml:space="preserve">Counsel further stated that the purpose of the injunction is to maintain the </w:t>
      </w:r>
      <w:r w:rsidRPr="00E83A84">
        <w:rPr>
          <w:rFonts w:ascii="Times New Roman" w:hAnsi="Times New Roman" w:cs="Times New Roman"/>
          <w:i/>
          <w:sz w:val="24"/>
          <w:szCs w:val="24"/>
        </w:rPr>
        <w:t>status quo</w:t>
      </w:r>
      <w:r w:rsidRPr="00E83A84">
        <w:rPr>
          <w:rFonts w:ascii="Times New Roman" w:hAnsi="Times New Roman" w:cs="Times New Roman"/>
          <w:sz w:val="24"/>
          <w:szCs w:val="24"/>
        </w:rPr>
        <w:t xml:space="preserve"> till the determination of the issues in controversy</w:t>
      </w:r>
      <w:r w:rsidR="00271339" w:rsidRPr="00E83A84">
        <w:rPr>
          <w:rFonts w:ascii="Times New Roman" w:hAnsi="Times New Roman" w:cs="Times New Roman"/>
          <w:sz w:val="24"/>
          <w:szCs w:val="24"/>
        </w:rPr>
        <w:t>.</w:t>
      </w:r>
      <w:r w:rsidR="00400703" w:rsidRPr="00E83A84">
        <w:rPr>
          <w:rFonts w:ascii="Times New Roman" w:hAnsi="Times New Roman" w:cs="Times New Roman"/>
          <w:sz w:val="24"/>
          <w:szCs w:val="24"/>
        </w:rPr>
        <w:t xml:space="preserve"> </w:t>
      </w:r>
      <w:proofErr w:type="gramStart"/>
      <w:r w:rsidR="00271339" w:rsidRPr="00E83A84">
        <w:rPr>
          <w:rFonts w:ascii="Times New Roman" w:hAnsi="Times New Roman" w:cs="Times New Roman"/>
          <w:b/>
          <w:i/>
          <w:sz w:val="24"/>
          <w:szCs w:val="24"/>
        </w:rPr>
        <w:t>(</w:t>
      </w:r>
      <w:r w:rsidRPr="00E83A84">
        <w:rPr>
          <w:rFonts w:ascii="Times New Roman" w:hAnsi="Times New Roman" w:cs="Times New Roman"/>
          <w:b/>
          <w:i/>
          <w:sz w:val="24"/>
          <w:szCs w:val="24"/>
        </w:rPr>
        <w:t xml:space="preserve">Jan Mohammed </w:t>
      </w:r>
      <w:proofErr w:type="spellStart"/>
      <w:r w:rsidR="00B204DD" w:rsidRPr="00E83A84">
        <w:rPr>
          <w:rFonts w:ascii="Times New Roman" w:hAnsi="Times New Roman" w:cs="Times New Roman"/>
          <w:b/>
          <w:i/>
          <w:sz w:val="24"/>
          <w:szCs w:val="24"/>
        </w:rPr>
        <w:t>Vs</w:t>
      </w:r>
      <w:proofErr w:type="spellEnd"/>
      <w:r w:rsidRPr="00E83A84">
        <w:rPr>
          <w:rFonts w:ascii="Times New Roman" w:hAnsi="Times New Roman" w:cs="Times New Roman"/>
          <w:b/>
          <w:i/>
          <w:sz w:val="24"/>
          <w:szCs w:val="24"/>
        </w:rPr>
        <w:t xml:space="preserve"> </w:t>
      </w:r>
      <w:proofErr w:type="spellStart"/>
      <w:r w:rsidRPr="00E83A84">
        <w:rPr>
          <w:rFonts w:ascii="Times New Roman" w:hAnsi="Times New Roman" w:cs="Times New Roman"/>
          <w:b/>
          <w:i/>
          <w:sz w:val="24"/>
          <w:szCs w:val="24"/>
        </w:rPr>
        <w:t>Kassamal</w:t>
      </w:r>
      <w:proofErr w:type="spellEnd"/>
      <w:r w:rsidRPr="00E83A84">
        <w:rPr>
          <w:rFonts w:ascii="Times New Roman" w:hAnsi="Times New Roman" w:cs="Times New Roman"/>
          <w:b/>
          <w:i/>
          <w:sz w:val="24"/>
          <w:szCs w:val="24"/>
        </w:rPr>
        <w:t xml:space="preserve"> </w:t>
      </w:r>
      <w:proofErr w:type="spellStart"/>
      <w:r w:rsidRPr="00E83A84">
        <w:rPr>
          <w:rFonts w:ascii="Times New Roman" w:hAnsi="Times New Roman" w:cs="Times New Roman"/>
          <w:b/>
          <w:i/>
          <w:sz w:val="24"/>
          <w:szCs w:val="24"/>
        </w:rPr>
        <w:t>Virji</w:t>
      </w:r>
      <w:proofErr w:type="spellEnd"/>
      <w:r w:rsidRPr="00E83A84">
        <w:rPr>
          <w:rFonts w:ascii="Times New Roman" w:hAnsi="Times New Roman" w:cs="Times New Roman"/>
          <w:b/>
          <w:i/>
          <w:sz w:val="24"/>
          <w:szCs w:val="24"/>
        </w:rPr>
        <w:t xml:space="preserve"> </w:t>
      </w:r>
      <w:proofErr w:type="spellStart"/>
      <w:r w:rsidRPr="00E83A84">
        <w:rPr>
          <w:rFonts w:ascii="Times New Roman" w:hAnsi="Times New Roman" w:cs="Times New Roman"/>
          <w:b/>
          <w:i/>
          <w:sz w:val="24"/>
          <w:szCs w:val="24"/>
        </w:rPr>
        <w:t>Madhari</w:t>
      </w:r>
      <w:proofErr w:type="spellEnd"/>
      <w:r w:rsidRPr="00E83A84">
        <w:rPr>
          <w:rFonts w:ascii="Times New Roman" w:hAnsi="Times New Roman" w:cs="Times New Roman"/>
          <w:b/>
          <w:i/>
          <w:sz w:val="24"/>
          <w:szCs w:val="24"/>
        </w:rPr>
        <w:t xml:space="preserve"> [1953] 20 EACA 8</w:t>
      </w:r>
      <w:r w:rsidR="00400703" w:rsidRPr="00E83A84">
        <w:rPr>
          <w:rFonts w:ascii="Times New Roman" w:hAnsi="Times New Roman" w:cs="Times New Roman"/>
          <w:b/>
          <w:i/>
          <w:sz w:val="24"/>
          <w:szCs w:val="24"/>
        </w:rPr>
        <w:t>)</w:t>
      </w:r>
      <w:r w:rsidR="00744BC0" w:rsidRPr="00E83A84">
        <w:rPr>
          <w:rFonts w:ascii="Times New Roman" w:hAnsi="Times New Roman" w:cs="Times New Roman"/>
          <w:sz w:val="24"/>
          <w:szCs w:val="24"/>
        </w:rPr>
        <w:t>.</w:t>
      </w:r>
      <w:proofErr w:type="gramEnd"/>
      <w:r w:rsidR="00744BC0" w:rsidRPr="00E83A84">
        <w:rPr>
          <w:rFonts w:ascii="Times New Roman" w:hAnsi="Times New Roman" w:cs="Times New Roman"/>
          <w:sz w:val="24"/>
          <w:szCs w:val="24"/>
        </w:rPr>
        <w:t xml:space="preserve"> </w:t>
      </w:r>
      <w:r w:rsidRPr="00E83A84">
        <w:rPr>
          <w:rFonts w:ascii="Times New Roman" w:hAnsi="Times New Roman" w:cs="Times New Roman"/>
          <w:sz w:val="24"/>
          <w:szCs w:val="24"/>
        </w:rPr>
        <w:t xml:space="preserve">Counsel finally submitted that it </w:t>
      </w:r>
      <w:r w:rsidR="003B654D" w:rsidRPr="00E83A84">
        <w:rPr>
          <w:rFonts w:ascii="Times New Roman" w:hAnsi="Times New Roman" w:cs="Times New Roman"/>
          <w:sz w:val="24"/>
          <w:szCs w:val="24"/>
        </w:rPr>
        <w:t>is in the interest of justice that</w:t>
      </w:r>
      <w:r w:rsidRPr="00E83A84">
        <w:rPr>
          <w:rFonts w:ascii="Times New Roman" w:hAnsi="Times New Roman" w:cs="Times New Roman"/>
          <w:sz w:val="24"/>
          <w:szCs w:val="24"/>
        </w:rPr>
        <w:t xml:space="preserve"> a temporary injunction be granted to the applicants in the terms that, the dealership agreements subsisting between the applicants and the respondent and the terms agreed upon therein including specifically geographical territories, commissions and financial obligations therein be preserved pending the final disposal of the main suit such that the same is not rendered nugatory.</w:t>
      </w:r>
    </w:p>
    <w:p w:rsidR="00473779" w:rsidRPr="00E83A84" w:rsidRDefault="00F5148E" w:rsidP="00E83A84">
      <w:pPr>
        <w:spacing w:line="360" w:lineRule="auto"/>
        <w:jc w:val="both"/>
        <w:rPr>
          <w:rFonts w:ascii="Times New Roman" w:hAnsi="Times New Roman" w:cs="Times New Roman"/>
          <w:sz w:val="24"/>
          <w:szCs w:val="24"/>
        </w:rPr>
      </w:pPr>
      <w:r w:rsidRPr="00E83A84">
        <w:rPr>
          <w:rFonts w:ascii="Times New Roman" w:hAnsi="Times New Roman" w:cs="Times New Roman"/>
          <w:sz w:val="24"/>
          <w:szCs w:val="24"/>
        </w:rPr>
        <w:t xml:space="preserve">In reply </w:t>
      </w:r>
      <w:r w:rsidR="008C6F10" w:rsidRPr="00E83A84">
        <w:rPr>
          <w:rFonts w:ascii="Times New Roman" w:hAnsi="Times New Roman" w:cs="Times New Roman"/>
          <w:sz w:val="24"/>
          <w:szCs w:val="24"/>
        </w:rPr>
        <w:t>Counsel for the respondent submitted that in the case of</w:t>
      </w:r>
      <w:r w:rsidR="008C6F10" w:rsidRPr="00E83A84">
        <w:rPr>
          <w:rFonts w:ascii="Times New Roman" w:hAnsi="Times New Roman" w:cs="Times New Roman"/>
          <w:b/>
          <w:i/>
          <w:sz w:val="24"/>
          <w:szCs w:val="24"/>
        </w:rPr>
        <w:t xml:space="preserve"> Geoffrey </w:t>
      </w:r>
      <w:proofErr w:type="spellStart"/>
      <w:r w:rsidR="008C6F10" w:rsidRPr="00E83A84">
        <w:rPr>
          <w:rFonts w:ascii="Times New Roman" w:hAnsi="Times New Roman" w:cs="Times New Roman"/>
          <w:b/>
          <w:i/>
          <w:sz w:val="24"/>
          <w:szCs w:val="24"/>
        </w:rPr>
        <w:t>Kisembo</w:t>
      </w:r>
      <w:proofErr w:type="spellEnd"/>
      <w:r w:rsidR="008C6F10" w:rsidRPr="00E83A84">
        <w:rPr>
          <w:rFonts w:ascii="Times New Roman" w:hAnsi="Times New Roman" w:cs="Times New Roman"/>
          <w:b/>
          <w:i/>
          <w:sz w:val="24"/>
          <w:szCs w:val="24"/>
        </w:rPr>
        <w:t xml:space="preserve"> David </w:t>
      </w:r>
      <w:proofErr w:type="spellStart"/>
      <w:r w:rsidR="00116D26" w:rsidRPr="00E83A84">
        <w:rPr>
          <w:rFonts w:ascii="Times New Roman" w:hAnsi="Times New Roman" w:cs="Times New Roman"/>
          <w:b/>
          <w:i/>
          <w:sz w:val="24"/>
          <w:szCs w:val="24"/>
        </w:rPr>
        <w:t>Vs</w:t>
      </w:r>
      <w:proofErr w:type="spellEnd"/>
      <w:r w:rsidR="008C6F10" w:rsidRPr="00E83A84">
        <w:rPr>
          <w:rFonts w:ascii="Times New Roman" w:hAnsi="Times New Roman" w:cs="Times New Roman"/>
          <w:b/>
          <w:i/>
          <w:sz w:val="24"/>
          <w:szCs w:val="24"/>
        </w:rPr>
        <w:t xml:space="preserve"> Standard Chartered Bank Uganda Limited H.C.M.A 344 of 201</w:t>
      </w:r>
      <w:r w:rsidR="00473779" w:rsidRPr="00E83A84">
        <w:rPr>
          <w:rFonts w:ascii="Times New Roman" w:hAnsi="Times New Roman" w:cs="Times New Roman"/>
          <w:b/>
          <w:i/>
          <w:sz w:val="24"/>
          <w:szCs w:val="24"/>
        </w:rPr>
        <w:t>4</w:t>
      </w:r>
      <w:r w:rsidR="008C6F10" w:rsidRPr="00E83A84">
        <w:rPr>
          <w:rFonts w:ascii="Times New Roman" w:hAnsi="Times New Roman" w:cs="Times New Roman"/>
          <w:sz w:val="24"/>
          <w:szCs w:val="24"/>
        </w:rPr>
        <w:t xml:space="preserve"> </w:t>
      </w:r>
      <w:r w:rsidR="00FF311D" w:rsidRPr="00E83A84">
        <w:rPr>
          <w:rFonts w:ascii="Times New Roman" w:hAnsi="Times New Roman" w:cs="Times New Roman"/>
          <w:sz w:val="24"/>
          <w:szCs w:val="24"/>
        </w:rPr>
        <w:t xml:space="preserve">it was held that </w:t>
      </w:r>
      <w:r w:rsidR="008C6F10" w:rsidRPr="00E83A84">
        <w:rPr>
          <w:rFonts w:ascii="Times New Roman" w:hAnsi="Times New Roman" w:cs="Times New Roman"/>
          <w:sz w:val="24"/>
          <w:szCs w:val="24"/>
        </w:rPr>
        <w:t xml:space="preserve">an application for a temporary injunction is incompetent where no relief of a permanent injunction is sought in the plaint. </w:t>
      </w:r>
    </w:p>
    <w:p w:rsidR="00473779" w:rsidRPr="00E83A84" w:rsidRDefault="00E07D70" w:rsidP="00E83A84">
      <w:pPr>
        <w:spacing w:line="360" w:lineRule="auto"/>
        <w:jc w:val="both"/>
        <w:rPr>
          <w:rFonts w:ascii="Times New Roman" w:hAnsi="Times New Roman" w:cs="Times New Roman"/>
          <w:sz w:val="24"/>
          <w:szCs w:val="24"/>
        </w:rPr>
      </w:pPr>
      <w:r w:rsidRPr="00E83A84">
        <w:rPr>
          <w:rFonts w:ascii="Times New Roman" w:hAnsi="Times New Roman" w:cs="Times New Roman"/>
          <w:sz w:val="24"/>
          <w:szCs w:val="24"/>
        </w:rPr>
        <w:t>Counsel while</w:t>
      </w:r>
      <w:r w:rsidR="00C94ABB" w:rsidRPr="00E83A84">
        <w:rPr>
          <w:rFonts w:ascii="Times New Roman" w:hAnsi="Times New Roman" w:cs="Times New Roman"/>
          <w:sz w:val="24"/>
          <w:szCs w:val="24"/>
        </w:rPr>
        <w:t xml:space="preserve"> addressing the conditions for the grant of an application for an injunction</w:t>
      </w:r>
      <w:r w:rsidR="00B26983" w:rsidRPr="00E83A84">
        <w:rPr>
          <w:rFonts w:ascii="Times New Roman" w:hAnsi="Times New Roman" w:cs="Times New Roman"/>
          <w:sz w:val="24"/>
          <w:szCs w:val="24"/>
        </w:rPr>
        <w:t>,</w:t>
      </w:r>
      <w:r w:rsidR="00C94ABB" w:rsidRPr="00E83A84">
        <w:rPr>
          <w:rFonts w:ascii="Times New Roman" w:hAnsi="Times New Roman" w:cs="Times New Roman"/>
          <w:sz w:val="24"/>
          <w:szCs w:val="24"/>
        </w:rPr>
        <w:t xml:space="preserve"> cited a number of authorities. Relying on the case of </w:t>
      </w:r>
      <w:r w:rsidR="00C94ABB" w:rsidRPr="00E83A84">
        <w:rPr>
          <w:rFonts w:ascii="Times New Roman" w:hAnsi="Times New Roman" w:cs="Times New Roman"/>
          <w:b/>
          <w:i/>
          <w:sz w:val="24"/>
          <w:szCs w:val="24"/>
        </w:rPr>
        <w:t xml:space="preserve">British American Tobacco Uganda Ltd </w:t>
      </w:r>
      <w:proofErr w:type="spellStart"/>
      <w:r w:rsidR="00BF5BF4" w:rsidRPr="00E83A84">
        <w:rPr>
          <w:rFonts w:ascii="Times New Roman" w:hAnsi="Times New Roman" w:cs="Times New Roman"/>
          <w:b/>
          <w:i/>
          <w:sz w:val="24"/>
          <w:szCs w:val="24"/>
        </w:rPr>
        <w:t>Vs</w:t>
      </w:r>
      <w:proofErr w:type="spellEnd"/>
      <w:r w:rsidR="00C94ABB" w:rsidRPr="00E83A84">
        <w:rPr>
          <w:rFonts w:ascii="Times New Roman" w:hAnsi="Times New Roman" w:cs="Times New Roman"/>
          <w:b/>
          <w:i/>
          <w:sz w:val="24"/>
          <w:szCs w:val="24"/>
        </w:rPr>
        <w:t xml:space="preserve"> Lira Tobacco Stores HCMA No.924 of 2013</w:t>
      </w:r>
      <w:r w:rsidR="00C94ABB" w:rsidRPr="00E83A84">
        <w:rPr>
          <w:rFonts w:ascii="Times New Roman" w:hAnsi="Times New Roman" w:cs="Times New Roman"/>
          <w:sz w:val="24"/>
          <w:szCs w:val="24"/>
        </w:rPr>
        <w:t xml:space="preserve"> </w:t>
      </w:r>
      <w:r w:rsidR="00AD3ABD" w:rsidRPr="00E83A84">
        <w:rPr>
          <w:rFonts w:ascii="Times New Roman" w:hAnsi="Times New Roman" w:cs="Times New Roman"/>
          <w:sz w:val="24"/>
          <w:szCs w:val="24"/>
        </w:rPr>
        <w:t xml:space="preserve">Counsel </w:t>
      </w:r>
      <w:r w:rsidR="00C94ABB" w:rsidRPr="00E83A84">
        <w:rPr>
          <w:rFonts w:ascii="Times New Roman" w:hAnsi="Times New Roman" w:cs="Times New Roman"/>
          <w:sz w:val="24"/>
          <w:szCs w:val="24"/>
        </w:rPr>
        <w:t xml:space="preserve">submitted that the application </w:t>
      </w:r>
      <w:r w:rsidR="007C46C9" w:rsidRPr="00E83A84">
        <w:rPr>
          <w:rFonts w:ascii="Times New Roman" w:hAnsi="Times New Roman" w:cs="Times New Roman"/>
          <w:sz w:val="24"/>
          <w:szCs w:val="24"/>
        </w:rPr>
        <w:t>should</w:t>
      </w:r>
      <w:r w:rsidR="00C94ABB" w:rsidRPr="00E83A84">
        <w:rPr>
          <w:rFonts w:ascii="Times New Roman" w:hAnsi="Times New Roman" w:cs="Times New Roman"/>
          <w:sz w:val="24"/>
          <w:szCs w:val="24"/>
        </w:rPr>
        <w:t xml:space="preserve"> fail si</w:t>
      </w:r>
      <w:r w:rsidR="006F2FC7" w:rsidRPr="00E83A84">
        <w:rPr>
          <w:rFonts w:ascii="Times New Roman" w:hAnsi="Times New Roman" w:cs="Times New Roman"/>
          <w:sz w:val="24"/>
          <w:szCs w:val="24"/>
        </w:rPr>
        <w:t>nce the dispute was referred to</w:t>
      </w:r>
      <w:r w:rsidR="00C94ABB" w:rsidRPr="00E83A84">
        <w:rPr>
          <w:rFonts w:ascii="Times New Roman" w:hAnsi="Times New Roman" w:cs="Times New Roman"/>
          <w:sz w:val="24"/>
          <w:szCs w:val="24"/>
        </w:rPr>
        <w:t xml:space="preserve"> arbitration.</w:t>
      </w:r>
      <w:r w:rsidR="00691053" w:rsidRPr="00E83A84">
        <w:rPr>
          <w:rFonts w:ascii="Times New Roman" w:hAnsi="Times New Roman" w:cs="Times New Roman"/>
          <w:sz w:val="24"/>
          <w:szCs w:val="24"/>
        </w:rPr>
        <w:t xml:space="preserve"> Counsel relying on the case of </w:t>
      </w:r>
      <w:r w:rsidR="00A02CBB" w:rsidRPr="00E83A84">
        <w:rPr>
          <w:rFonts w:ascii="Times New Roman" w:hAnsi="Times New Roman" w:cs="Times New Roman"/>
          <w:b/>
          <w:i/>
          <w:sz w:val="24"/>
          <w:szCs w:val="24"/>
        </w:rPr>
        <w:t xml:space="preserve">Pan </w:t>
      </w:r>
      <w:proofErr w:type="spellStart"/>
      <w:r w:rsidR="00A02CBB" w:rsidRPr="00E83A84">
        <w:rPr>
          <w:rFonts w:ascii="Times New Roman" w:hAnsi="Times New Roman" w:cs="Times New Roman"/>
          <w:b/>
          <w:i/>
          <w:sz w:val="24"/>
          <w:szCs w:val="24"/>
        </w:rPr>
        <w:t>Afric</w:t>
      </w:r>
      <w:proofErr w:type="spellEnd"/>
      <w:r w:rsidR="00A02CBB" w:rsidRPr="00E83A84">
        <w:rPr>
          <w:rFonts w:ascii="Times New Roman" w:hAnsi="Times New Roman" w:cs="Times New Roman"/>
          <w:b/>
          <w:i/>
          <w:sz w:val="24"/>
          <w:szCs w:val="24"/>
        </w:rPr>
        <w:t xml:space="preserve"> </w:t>
      </w:r>
      <w:proofErr w:type="spellStart"/>
      <w:r w:rsidR="00A02CBB" w:rsidRPr="00E83A84">
        <w:rPr>
          <w:rFonts w:ascii="Times New Roman" w:hAnsi="Times New Roman" w:cs="Times New Roman"/>
          <w:b/>
          <w:i/>
          <w:sz w:val="24"/>
          <w:szCs w:val="24"/>
        </w:rPr>
        <w:t>Impex</w:t>
      </w:r>
      <w:proofErr w:type="spellEnd"/>
      <w:r w:rsidR="00A02CBB" w:rsidRPr="00E83A84">
        <w:rPr>
          <w:rFonts w:ascii="Times New Roman" w:hAnsi="Times New Roman" w:cs="Times New Roman"/>
          <w:b/>
          <w:i/>
          <w:sz w:val="24"/>
          <w:szCs w:val="24"/>
        </w:rPr>
        <w:t xml:space="preserve"> </w:t>
      </w:r>
      <w:proofErr w:type="spellStart"/>
      <w:r w:rsidR="00D62825" w:rsidRPr="00E83A84">
        <w:rPr>
          <w:rFonts w:ascii="Times New Roman" w:hAnsi="Times New Roman" w:cs="Times New Roman"/>
          <w:b/>
          <w:i/>
          <w:sz w:val="24"/>
          <w:szCs w:val="24"/>
        </w:rPr>
        <w:t>Vs</w:t>
      </w:r>
      <w:proofErr w:type="spellEnd"/>
      <w:r w:rsidR="00A02CBB" w:rsidRPr="00E83A84">
        <w:rPr>
          <w:rFonts w:ascii="Times New Roman" w:hAnsi="Times New Roman" w:cs="Times New Roman"/>
          <w:b/>
          <w:i/>
          <w:sz w:val="24"/>
          <w:szCs w:val="24"/>
        </w:rPr>
        <w:t xml:space="preserve"> Barclays Bank and ABSA Bank</w:t>
      </w:r>
      <w:r w:rsidR="005538BE" w:rsidRPr="00E83A84">
        <w:rPr>
          <w:rFonts w:ascii="Times New Roman" w:hAnsi="Times New Roman" w:cs="Times New Roman"/>
          <w:b/>
          <w:i/>
          <w:sz w:val="24"/>
          <w:szCs w:val="24"/>
        </w:rPr>
        <w:t xml:space="preserve"> </w:t>
      </w:r>
      <w:proofErr w:type="spellStart"/>
      <w:r w:rsidR="005538BE" w:rsidRPr="00E83A84">
        <w:rPr>
          <w:rFonts w:ascii="Times New Roman" w:hAnsi="Times New Roman" w:cs="Times New Roman"/>
          <w:b/>
          <w:i/>
          <w:sz w:val="24"/>
          <w:szCs w:val="24"/>
        </w:rPr>
        <w:t>Misc</w:t>
      </w:r>
      <w:proofErr w:type="spellEnd"/>
      <w:r w:rsidR="005538BE" w:rsidRPr="00E83A84">
        <w:rPr>
          <w:rFonts w:ascii="Times New Roman" w:hAnsi="Times New Roman" w:cs="Times New Roman"/>
          <w:b/>
          <w:i/>
          <w:sz w:val="24"/>
          <w:szCs w:val="24"/>
        </w:rPr>
        <w:t xml:space="preserve"> </w:t>
      </w:r>
      <w:proofErr w:type="spellStart"/>
      <w:r w:rsidR="005538BE" w:rsidRPr="00E83A84">
        <w:rPr>
          <w:rFonts w:ascii="Times New Roman" w:hAnsi="Times New Roman" w:cs="Times New Roman"/>
          <w:b/>
          <w:i/>
          <w:sz w:val="24"/>
          <w:szCs w:val="24"/>
        </w:rPr>
        <w:t>Appl</w:t>
      </w:r>
      <w:proofErr w:type="spellEnd"/>
      <w:r w:rsidR="00A02CBB" w:rsidRPr="00E83A84">
        <w:rPr>
          <w:rFonts w:ascii="Times New Roman" w:hAnsi="Times New Roman" w:cs="Times New Roman"/>
          <w:b/>
          <w:i/>
          <w:sz w:val="24"/>
          <w:szCs w:val="24"/>
        </w:rPr>
        <w:t xml:space="preserve"> No.</w:t>
      </w:r>
      <w:r w:rsidR="00154D89" w:rsidRPr="00E83A84">
        <w:rPr>
          <w:rFonts w:ascii="Times New Roman" w:hAnsi="Times New Roman" w:cs="Times New Roman"/>
          <w:b/>
          <w:i/>
          <w:sz w:val="24"/>
          <w:szCs w:val="24"/>
        </w:rPr>
        <w:t xml:space="preserve"> </w:t>
      </w:r>
      <w:r w:rsidR="00A02CBB" w:rsidRPr="00E83A84">
        <w:rPr>
          <w:rFonts w:ascii="Times New Roman" w:hAnsi="Times New Roman" w:cs="Times New Roman"/>
          <w:b/>
          <w:i/>
          <w:sz w:val="24"/>
          <w:szCs w:val="24"/>
        </w:rPr>
        <w:t>804 of 2007</w:t>
      </w:r>
      <w:r w:rsidR="00C509DB" w:rsidRPr="00E83A84">
        <w:rPr>
          <w:rFonts w:ascii="Times New Roman" w:hAnsi="Times New Roman" w:cs="Times New Roman"/>
          <w:b/>
          <w:i/>
          <w:sz w:val="24"/>
          <w:szCs w:val="24"/>
        </w:rPr>
        <w:t xml:space="preserve"> </w:t>
      </w:r>
      <w:r w:rsidR="005F4EC7" w:rsidRPr="00E83A84">
        <w:rPr>
          <w:rFonts w:ascii="Times New Roman" w:hAnsi="Times New Roman" w:cs="Times New Roman"/>
          <w:sz w:val="24"/>
          <w:szCs w:val="24"/>
        </w:rPr>
        <w:t>submitted</w:t>
      </w:r>
      <w:r w:rsidR="00691053" w:rsidRPr="00E83A84">
        <w:rPr>
          <w:rFonts w:ascii="Times New Roman" w:hAnsi="Times New Roman" w:cs="Times New Roman"/>
          <w:sz w:val="24"/>
          <w:szCs w:val="24"/>
        </w:rPr>
        <w:t xml:space="preserve"> that the respondent is a reputable firm </w:t>
      </w:r>
      <w:r w:rsidRPr="00E83A84">
        <w:rPr>
          <w:rFonts w:ascii="Times New Roman" w:hAnsi="Times New Roman" w:cs="Times New Roman"/>
          <w:sz w:val="24"/>
          <w:szCs w:val="24"/>
        </w:rPr>
        <w:t>and is</w:t>
      </w:r>
      <w:r w:rsidR="00691053" w:rsidRPr="00E83A84">
        <w:rPr>
          <w:rFonts w:ascii="Times New Roman" w:hAnsi="Times New Roman" w:cs="Times New Roman"/>
          <w:sz w:val="24"/>
          <w:szCs w:val="24"/>
        </w:rPr>
        <w:t xml:space="preserve"> a going concern able to pay any amount in damages if </w:t>
      </w:r>
      <w:r w:rsidR="00D05223" w:rsidRPr="00E83A84">
        <w:rPr>
          <w:rFonts w:ascii="Times New Roman" w:hAnsi="Times New Roman" w:cs="Times New Roman"/>
          <w:sz w:val="24"/>
          <w:szCs w:val="24"/>
        </w:rPr>
        <w:t>any decided</w:t>
      </w:r>
      <w:r w:rsidR="00C750B2" w:rsidRPr="00E83A84">
        <w:rPr>
          <w:rFonts w:ascii="Times New Roman" w:hAnsi="Times New Roman" w:cs="Times New Roman"/>
          <w:sz w:val="24"/>
          <w:szCs w:val="24"/>
        </w:rPr>
        <w:t xml:space="preserve"> by c</w:t>
      </w:r>
      <w:r w:rsidR="00691053" w:rsidRPr="00E83A84">
        <w:rPr>
          <w:rFonts w:ascii="Times New Roman" w:hAnsi="Times New Roman" w:cs="Times New Roman"/>
          <w:sz w:val="24"/>
          <w:szCs w:val="24"/>
        </w:rPr>
        <w:t>ourt. He argued that any loss that will be suffered by the applicants is capable of monetary compensation and for this reason, no injunction should issue.</w:t>
      </w:r>
      <w:r w:rsidR="00A02CBB" w:rsidRPr="00E83A84">
        <w:rPr>
          <w:rFonts w:ascii="Times New Roman" w:hAnsi="Times New Roman" w:cs="Times New Roman"/>
          <w:sz w:val="24"/>
          <w:szCs w:val="24"/>
        </w:rPr>
        <w:t xml:space="preserve"> Finally, Counsel submitted that the</w:t>
      </w:r>
      <w:r w:rsidR="00E6280B" w:rsidRPr="00E83A84">
        <w:rPr>
          <w:rFonts w:ascii="Times New Roman" w:hAnsi="Times New Roman" w:cs="Times New Roman"/>
          <w:sz w:val="24"/>
          <w:szCs w:val="24"/>
        </w:rPr>
        <w:t xml:space="preserve"> balance of convenience lies in </w:t>
      </w:r>
      <w:r w:rsidR="00A02CBB" w:rsidRPr="00E83A84">
        <w:rPr>
          <w:rFonts w:ascii="Times New Roman" w:hAnsi="Times New Roman" w:cs="Times New Roman"/>
          <w:sz w:val="24"/>
          <w:szCs w:val="24"/>
        </w:rPr>
        <w:t xml:space="preserve">favors </w:t>
      </w:r>
      <w:r w:rsidR="000C79AD" w:rsidRPr="00E83A84">
        <w:rPr>
          <w:rFonts w:ascii="Times New Roman" w:hAnsi="Times New Roman" w:cs="Times New Roman"/>
          <w:sz w:val="24"/>
          <w:szCs w:val="24"/>
        </w:rPr>
        <w:t xml:space="preserve">of </w:t>
      </w:r>
      <w:r w:rsidR="00A02CBB" w:rsidRPr="00E83A84">
        <w:rPr>
          <w:rFonts w:ascii="Times New Roman" w:hAnsi="Times New Roman" w:cs="Times New Roman"/>
          <w:sz w:val="24"/>
          <w:szCs w:val="24"/>
        </w:rPr>
        <w:t>the respondent who would suffer loss of territory to its competitor if the injunction is granted.</w:t>
      </w:r>
    </w:p>
    <w:p w:rsidR="00713BAA" w:rsidRPr="00E83A84" w:rsidRDefault="00A02CBB" w:rsidP="00E83A84">
      <w:pPr>
        <w:spacing w:line="360" w:lineRule="auto"/>
        <w:jc w:val="both"/>
        <w:rPr>
          <w:rFonts w:ascii="Times New Roman" w:hAnsi="Times New Roman" w:cs="Times New Roman"/>
          <w:sz w:val="24"/>
          <w:szCs w:val="24"/>
        </w:rPr>
      </w:pPr>
      <w:r w:rsidRPr="00E83A84">
        <w:rPr>
          <w:rFonts w:ascii="Times New Roman" w:hAnsi="Times New Roman" w:cs="Times New Roman"/>
          <w:sz w:val="24"/>
          <w:szCs w:val="24"/>
        </w:rPr>
        <w:t>In rejoinder, Counsel for the applicants in reply to the preliminary point raised</w:t>
      </w:r>
      <w:r w:rsidR="00185346" w:rsidRPr="00E83A84">
        <w:rPr>
          <w:rFonts w:ascii="Times New Roman" w:hAnsi="Times New Roman" w:cs="Times New Roman"/>
          <w:sz w:val="24"/>
          <w:szCs w:val="24"/>
        </w:rPr>
        <w:t>,</w:t>
      </w:r>
      <w:r w:rsidRPr="00E83A84">
        <w:rPr>
          <w:rFonts w:ascii="Times New Roman" w:hAnsi="Times New Roman" w:cs="Times New Roman"/>
          <w:sz w:val="24"/>
          <w:szCs w:val="24"/>
        </w:rPr>
        <w:t xml:space="preserve"> submitted that </w:t>
      </w:r>
      <w:r w:rsidRPr="00E83A84">
        <w:rPr>
          <w:rFonts w:ascii="Times New Roman" w:hAnsi="Times New Roman" w:cs="Times New Roman"/>
          <w:b/>
          <w:i/>
          <w:sz w:val="24"/>
          <w:szCs w:val="24"/>
        </w:rPr>
        <w:t>Order 41 rule 2 of the CPR</w:t>
      </w:r>
      <w:r w:rsidRPr="00E83A84">
        <w:rPr>
          <w:rFonts w:ascii="Times New Roman" w:hAnsi="Times New Roman" w:cs="Times New Roman"/>
          <w:sz w:val="24"/>
          <w:szCs w:val="24"/>
        </w:rPr>
        <w:t xml:space="preserve"> provides that </w:t>
      </w:r>
      <w:r w:rsidR="00DA05C5" w:rsidRPr="00E83A84">
        <w:rPr>
          <w:rFonts w:ascii="Times New Roman" w:hAnsi="Times New Roman" w:cs="Times New Roman"/>
          <w:sz w:val="24"/>
          <w:szCs w:val="24"/>
        </w:rPr>
        <w:t>a plaintiff in a suit for</w:t>
      </w:r>
      <w:r w:rsidR="00B53477" w:rsidRPr="00E83A84">
        <w:rPr>
          <w:rFonts w:ascii="Times New Roman" w:hAnsi="Times New Roman" w:cs="Times New Roman"/>
          <w:sz w:val="24"/>
          <w:szCs w:val="24"/>
        </w:rPr>
        <w:t xml:space="preserve"> restraining the defendant from breach of contract may at any time after commencement of the suit apply for a temporary </w:t>
      </w:r>
      <w:r w:rsidR="00B53477" w:rsidRPr="00E83A84">
        <w:rPr>
          <w:rFonts w:ascii="Times New Roman" w:hAnsi="Times New Roman" w:cs="Times New Roman"/>
          <w:sz w:val="24"/>
          <w:szCs w:val="24"/>
        </w:rPr>
        <w:lastRenderedPageBreak/>
        <w:t>injunction to restrain the defendant from the breach. Counsel reiterated the submission that the applicants will suffer irreparable loss. Counsel therefore prayed that the status quo be preserved until the finalization of the suit; otherwise the effect would be rendered nugatory.</w:t>
      </w:r>
      <w:r w:rsidR="00804730" w:rsidRPr="00E83A84">
        <w:rPr>
          <w:rFonts w:ascii="Times New Roman" w:hAnsi="Times New Roman" w:cs="Times New Roman"/>
          <w:sz w:val="24"/>
          <w:szCs w:val="24"/>
        </w:rPr>
        <w:t xml:space="preserve"> </w:t>
      </w:r>
    </w:p>
    <w:p w:rsidR="00713BAA" w:rsidRPr="00E83A84" w:rsidRDefault="00713BAA" w:rsidP="00E83A84">
      <w:pPr>
        <w:spacing w:line="360" w:lineRule="auto"/>
        <w:jc w:val="both"/>
        <w:rPr>
          <w:rFonts w:ascii="Times New Roman" w:hAnsi="Times New Roman" w:cs="Times New Roman"/>
          <w:b/>
          <w:sz w:val="24"/>
          <w:szCs w:val="24"/>
        </w:rPr>
      </w:pPr>
      <w:r w:rsidRPr="00E83A84">
        <w:rPr>
          <w:rFonts w:ascii="Times New Roman" w:hAnsi="Times New Roman" w:cs="Times New Roman"/>
          <w:b/>
          <w:sz w:val="24"/>
          <w:szCs w:val="24"/>
        </w:rPr>
        <w:t>Decision of Court</w:t>
      </w:r>
    </w:p>
    <w:p w:rsidR="00713BAA" w:rsidRPr="00E83A84" w:rsidRDefault="00713BAA" w:rsidP="00E83A84">
      <w:pPr>
        <w:spacing w:line="360" w:lineRule="auto"/>
        <w:jc w:val="both"/>
        <w:rPr>
          <w:rFonts w:ascii="Times New Roman" w:hAnsi="Times New Roman" w:cs="Times New Roman"/>
          <w:sz w:val="24"/>
          <w:szCs w:val="24"/>
          <w:lang w:val="en-GB"/>
        </w:rPr>
      </w:pPr>
      <w:r w:rsidRPr="00E83A84">
        <w:rPr>
          <w:rFonts w:ascii="Times New Roman" w:hAnsi="Times New Roman" w:cs="Times New Roman"/>
          <w:sz w:val="24"/>
          <w:szCs w:val="24"/>
        </w:rPr>
        <w:t xml:space="preserve">I have considered the pleadings and submissions of Counsel. The applicant brought this application by Notice of Motion under </w:t>
      </w:r>
      <w:r w:rsidRPr="00E83A84">
        <w:rPr>
          <w:rFonts w:ascii="Times New Roman" w:hAnsi="Times New Roman" w:cs="Times New Roman"/>
          <w:b/>
          <w:sz w:val="24"/>
          <w:szCs w:val="24"/>
        </w:rPr>
        <w:t>Order 41 rule 7 of the CPR</w:t>
      </w:r>
      <w:r w:rsidRPr="00E83A84">
        <w:rPr>
          <w:rFonts w:ascii="Times New Roman" w:hAnsi="Times New Roman" w:cs="Times New Roman"/>
          <w:sz w:val="24"/>
          <w:szCs w:val="24"/>
        </w:rPr>
        <w:t>. The applicant seeks orders that;</w:t>
      </w:r>
      <w:r w:rsidRPr="00E83A84">
        <w:rPr>
          <w:rFonts w:ascii="Times New Roman" w:hAnsi="Times New Roman" w:cs="Times New Roman"/>
          <w:sz w:val="24"/>
          <w:szCs w:val="24"/>
          <w:lang w:val="en-GB"/>
        </w:rPr>
        <w:t xml:space="preserve"> the dealership agreements subsisting between the applicants and the respondent and the terms agreed upon therein including specifically geographical territories, commissions and final obligations therein be preserved pending disposal of the main suit and costs of the application. </w:t>
      </w:r>
    </w:p>
    <w:p w:rsidR="00713BAA" w:rsidRPr="00E83A84" w:rsidRDefault="00713BAA" w:rsidP="00E83A84">
      <w:pPr>
        <w:spacing w:line="360" w:lineRule="auto"/>
        <w:jc w:val="both"/>
        <w:rPr>
          <w:rFonts w:ascii="Times New Roman" w:hAnsi="Times New Roman" w:cs="Times New Roman"/>
          <w:sz w:val="24"/>
          <w:szCs w:val="24"/>
          <w:lang w:val="en-GB"/>
        </w:rPr>
      </w:pPr>
      <w:r w:rsidRPr="00E83A84">
        <w:rPr>
          <w:rFonts w:ascii="Times New Roman" w:hAnsi="Times New Roman" w:cs="Times New Roman"/>
          <w:sz w:val="24"/>
          <w:szCs w:val="24"/>
          <w:lang w:val="en-GB"/>
        </w:rPr>
        <w:t xml:space="preserve">The grounds of the application have already been set out above. Counsel for the respondent submitted that the application is incompetent because the applicants did not apply for a permanent injunction. </w:t>
      </w:r>
      <w:r w:rsidRPr="00E83A84">
        <w:rPr>
          <w:rFonts w:ascii="Times New Roman" w:hAnsi="Times New Roman" w:cs="Times New Roman"/>
          <w:b/>
          <w:sz w:val="24"/>
          <w:szCs w:val="24"/>
          <w:lang w:val="en-GB"/>
        </w:rPr>
        <w:t>Order 41 rule 7 of the CPR</w:t>
      </w:r>
      <w:r w:rsidRPr="00E83A84">
        <w:rPr>
          <w:rFonts w:ascii="Times New Roman" w:hAnsi="Times New Roman" w:cs="Times New Roman"/>
          <w:sz w:val="24"/>
          <w:szCs w:val="24"/>
          <w:lang w:val="en-GB"/>
        </w:rPr>
        <w:t xml:space="preserve"> is, as rightly argued by Counsel for the respondent </w:t>
      </w:r>
      <w:r w:rsidR="00562F5B" w:rsidRPr="00E83A84">
        <w:rPr>
          <w:rFonts w:ascii="Times New Roman" w:hAnsi="Times New Roman" w:cs="Times New Roman"/>
          <w:sz w:val="24"/>
          <w:szCs w:val="24"/>
          <w:lang w:val="en-GB"/>
        </w:rPr>
        <w:t xml:space="preserve">is </w:t>
      </w:r>
      <w:r w:rsidRPr="00E83A84">
        <w:rPr>
          <w:rFonts w:ascii="Times New Roman" w:hAnsi="Times New Roman" w:cs="Times New Roman"/>
          <w:sz w:val="24"/>
          <w:szCs w:val="24"/>
          <w:lang w:val="en-GB"/>
        </w:rPr>
        <w:t>f</w:t>
      </w:r>
      <w:r w:rsidR="00562F5B" w:rsidRPr="00E83A84">
        <w:rPr>
          <w:rFonts w:ascii="Times New Roman" w:hAnsi="Times New Roman" w:cs="Times New Roman"/>
          <w:sz w:val="24"/>
          <w:szCs w:val="24"/>
          <w:lang w:val="en-GB"/>
        </w:rPr>
        <w:t>or application for interlocutory</w:t>
      </w:r>
      <w:r w:rsidRPr="00E83A84">
        <w:rPr>
          <w:rFonts w:ascii="Times New Roman" w:hAnsi="Times New Roman" w:cs="Times New Roman"/>
          <w:sz w:val="24"/>
          <w:szCs w:val="24"/>
          <w:lang w:val="en-GB"/>
        </w:rPr>
        <w:t xml:space="preserve"> orders for preservation of suit property and not for temporary injunction </w:t>
      </w:r>
      <w:r w:rsidR="00C36D5B" w:rsidRPr="00E83A84">
        <w:rPr>
          <w:rFonts w:ascii="Times New Roman" w:hAnsi="Times New Roman" w:cs="Times New Roman"/>
          <w:sz w:val="24"/>
          <w:szCs w:val="24"/>
          <w:lang w:val="en-GB"/>
        </w:rPr>
        <w:t xml:space="preserve">which fall </w:t>
      </w:r>
      <w:proofErr w:type="gramStart"/>
      <w:r w:rsidRPr="00E83A84">
        <w:rPr>
          <w:rFonts w:ascii="Times New Roman" w:hAnsi="Times New Roman" w:cs="Times New Roman"/>
          <w:sz w:val="24"/>
          <w:szCs w:val="24"/>
          <w:lang w:val="en-GB"/>
        </w:rPr>
        <w:t>under 0.41 r</w:t>
      </w:r>
      <w:proofErr w:type="gramEnd"/>
      <w:r w:rsidRPr="00E83A84">
        <w:rPr>
          <w:rFonts w:ascii="Times New Roman" w:hAnsi="Times New Roman" w:cs="Times New Roman"/>
          <w:sz w:val="24"/>
          <w:szCs w:val="24"/>
          <w:lang w:val="en-GB"/>
        </w:rPr>
        <w:t xml:space="preserve"> 1</w:t>
      </w:r>
      <w:r w:rsidR="002531E4" w:rsidRPr="00E83A84">
        <w:rPr>
          <w:rFonts w:ascii="Times New Roman" w:hAnsi="Times New Roman" w:cs="Times New Roman"/>
          <w:sz w:val="24"/>
          <w:szCs w:val="24"/>
          <w:lang w:val="en-GB"/>
        </w:rPr>
        <w:t xml:space="preserve"> </w:t>
      </w:r>
      <w:r w:rsidRPr="00E83A84">
        <w:rPr>
          <w:rFonts w:ascii="Times New Roman" w:hAnsi="Times New Roman" w:cs="Times New Roman"/>
          <w:sz w:val="24"/>
          <w:szCs w:val="24"/>
          <w:lang w:val="en-GB"/>
        </w:rPr>
        <w:t xml:space="preserve">and 2 CPR which was the main thrust of the arguments of the Counsel for the applicant. However i am prepared to consider the application on its merits notwithstanding Counsel’s errors.  </w:t>
      </w:r>
    </w:p>
    <w:p w:rsidR="00713BAA" w:rsidRPr="00E83A84" w:rsidRDefault="00713BAA" w:rsidP="00E83A84">
      <w:pPr>
        <w:spacing w:line="360" w:lineRule="auto"/>
        <w:jc w:val="both"/>
        <w:rPr>
          <w:rFonts w:ascii="Times New Roman" w:hAnsi="Times New Roman" w:cs="Times New Roman"/>
          <w:sz w:val="24"/>
          <w:szCs w:val="24"/>
          <w:lang w:val="en-GB"/>
        </w:rPr>
      </w:pPr>
      <w:r w:rsidRPr="00E83A84">
        <w:rPr>
          <w:rFonts w:ascii="Times New Roman" w:hAnsi="Times New Roman" w:cs="Times New Roman"/>
          <w:sz w:val="24"/>
          <w:szCs w:val="24"/>
          <w:lang w:val="en-GB"/>
        </w:rPr>
        <w:t xml:space="preserve">Moving on to the merits of the application, </w:t>
      </w:r>
      <w:r w:rsidRPr="00E83A84">
        <w:rPr>
          <w:rFonts w:ascii="Times New Roman" w:hAnsi="Times New Roman" w:cs="Times New Roman"/>
          <w:b/>
          <w:sz w:val="24"/>
          <w:szCs w:val="24"/>
          <w:lang w:val="en-GB"/>
        </w:rPr>
        <w:t>Order 41 of the CPR</w:t>
      </w:r>
      <w:r w:rsidRPr="00E83A84">
        <w:rPr>
          <w:rFonts w:ascii="Times New Roman" w:hAnsi="Times New Roman" w:cs="Times New Roman"/>
          <w:sz w:val="24"/>
          <w:szCs w:val="24"/>
          <w:lang w:val="en-GB"/>
        </w:rPr>
        <w:t xml:space="preserve"> provides for applications for injunctions but </w:t>
      </w:r>
      <w:r w:rsidRPr="00E83A84">
        <w:rPr>
          <w:rFonts w:ascii="Times New Roman" w:hAnsi="Times New Roman" w:cs="Times New Roman"/>
          <w:b/>
          <w:i/>
          <w:sz w:val="24"/>
          <w:szCs w:val="24"/>
          <w:lang w:val="en-GB"/>
        </w:rPr>
        <w:t>rule 2(1)</w:t>
      </w:r>
      <w:r w:rsidRPr="00E83A84">
        <w:rPr>
          <w:rFonts w:ascii="Times New Roman" w:hAnsi="Times New Roman" w:cs="Times New Roman"/>
          <w:sz w:val="24"/>
          <w:szCs w:val="24"/>
          <w:lang w:val="en-GB"/>
        </w:rPr>
        <w:t xml:space="preserve"> specifically provides for an injunction to restrain the committal of breach of contract. The grounds to consider before the application for an injunction is granted have been discussed elaborately by both </w:t>
      </w:r>
      <w:proofErr w:type="gramStart"/>
      <w:r w:rsidRPr="00E83A84">
        <w:rPr>
          <w:rFonts w:ascii="Times New Roman" w:hAnsi="Times New Roman" w:cs="Times New Roman"/>
          <w:sz w:val="24"/>
          <w:szCs w:val="24"/>
          <w:lang w:val="en-GB"/>
        </w:rPr>
        <w:t>Counsel</w:t>
      </w:r>
      <w:proofErr w:type="gramEnd"/>
      <w:r w:rsidRPr="00E83A84">
        <w:rPr>
          <w:rFonts w:ascii="Times New Roman" w:hAnsi="Times New Roman" w:cs="Times New Roman"/>
          <w:sz w:val="24"/>
          <w:szCs w:val="24"/>
          <w:lang w:val="en-GB"/>
        </w:rPr>
        <w:t xml:space="preserve"> as were laid out in the case of </w:t>
      </w:r>
      <w:proofErr w:type="spellStart"/>
      <w:r w:rsidRPr="00E83A84">
        <w:rPr>
          <w:rFonts w:ascii="Times New Roman" w:hAnsi="Times New Roman" w:cs="Times New Roman"/>
          <w:b/>
          <w:i/>
          <w:sz w:val="24"/>
          <w:szCs w:val="24"/>
          <w:lang w:val="en-GB"/>
        </w:rPr>
        <w:t>Kiyimba</w:t>
      </w:r>
      <w:proofErr w:type="spellEnd"/>
      <w:r w:rsidRPr="00E83A84">
        <w:rPr>
          <w:rFonts w:ascii="Times New Roman" w:hAnsi="Times New Roman" w:cs="Times New Roman"/>
          <w:b/>
          <w:i/>
          <w:sz w:val="24"/>
          <w:szCs w:val="24"/>
          <w:lang w:val="en-GB"/>
        </w:rPr>
        <w:t xml:space="preserve"> </w:t>
      </w:r>
      <w:proofErr w:type="spellStart"/>
      <w:r w:rsidRPr="00E83A84">
        <w:rPr>
          <w:rFonts w:ascii="Times New Roman" w:hAnsi="Times New Roman" w:cs="Times New Roman"/>
          <w:b/>
          <w:i/>
          <w:sz w:val="24"/>
          <w:szCs w:val="24"/>
          <w:lang w:val="en-GB"/>
        </w:rPr>
        <w:t>Kaggwa</w:t>
      </w:r>
      <w:proofErr w:type="spellEnd"/>
      <w:r w:rsidRPr="00E83A84">
        <w:rPr>
          <w:rFonts w:ascii="Times New Roman" w:hAnsi="Times New Roman" w:cs="Times New Roman"/>
          <w:b/>
          <w:i/>
          <w:sz w:val="24"/>
          <w:szCs w:val="24"/>
          <w:lang w:val="en-GB"/>
        </w:rPr>
        <w:t xml:space="preserve"> (supra). </w:t>
      </w:r>
      <w:r w:rsidRPr="00E83A84">
        <w:rPr>
          <w:rFonts w:ascii="Times New Roman" w:hAnsi="Times New Roman" w:cs="Times New Roman"/>
          <w:sz w:val="24"/>
          <w:szCs w:val="24"/>
          <w:lang w:val="en-GB"/>
        </w:rPr>
        <w:t>They are that; there should be a prima facie case with high probability of success, that the applicant will suffer irreparable loss which cannot be compensated for in damages and if court is in doubt, it will consider the application on a balance of convenience.</w:t>
      </w:r>
    </w:p>
    <w:p w:rsidR="00713BAA" w:rsidRPr="00E83A84" w:rsidRDefault="00713BAA" w:rsidP="00E83A84">
      <w:pPr>
        <w:spacing w:line="360" w:lineRule="auto"/>
        <w:jc w:val="both"/>
        <w:rPr>
          <w:rFonts w:ascii="Times New Roman" w:hAnsi="Times New Roman" w:cs="Times New Roman"/>
          <w:b/>
          <w:i/>
          <w:sz w:val="24"/>
          <w:szCs w:val="24"/>
          <w:lang w:val="en-GB"/>
        </w:rPr>
      </w:pPr>
      <w:r w:rsidRPr="00E83A84">
        <w:rPr>
          <w:rFonts w:ascii="Times New Roman" w:hAnsi="Times New Roman" w:cs="Times New Roman"/>
          <w:sz w:val="24"/>
          <w:szCs w:val="24"/>
          <w:lang w:val="en-GB"/>
        </w:rPr>
        <w:t xml:space="preserve">Regarding a </w:t>
      </w:r>
      <w:r w:rsidRPr="00E83A84">
        <w:rPr>
          <w:rFonts w:ascii="Times New Roman" w:hAnsi="Times New Roman" w:cs="Times New Roman"/>
          <w:i/>
          <w:sz w:val="24"/>
          <w:szCs w:val="24"/>
          <w:lang w:val="en-GB"/>
        </w:rPr>
        <w:t>prima facie</w:t>
      </w:r>
      <w:r w:rsidRPr="00E83A84">
        <w:rPr>
          <w:rFonts w:ascii="Times New Roman" w:hAnsi="Times New Roman" w:cs="Times New Roman"/>
          <w:sz w:val="24"/>
          <w:szCs w:val="24"/>
          <w:lang w:val="en-GB"/>
        </w:rPr>
        <w:t xml:space="preserve"> case, a number of decisions have stressed the fact that there is no requirement for the plaintiff to establish a strong prima facie case. All that has to be proved is that there are facts in dispute which have to be </w:t>
      </w:r>
      <w:r w:rsidR="004D68F6" w:rsidRPr="00E83A84">
        <w:rPr>
          <w:rFonts w:ascii="Times New Roman" w:hAnsi="Times New Roman" w:cs="Times New Roman"/>
          <w:sz w:val="24"/>
          <w:szCs w:val="24"/>
          <w:lang w:val="en-GB"/>
        </w:rPr>
        <w:t>decided</w:t>
      </w:r>
      <w:r w:rsidR="00185346" w:rsidRPr="00E83A84">
        <w:rPr>
          <w:rFonts w:ascii="Times New Roman" w:hAnsi="Times New Roman" w:cs="Times New Roman"/>
          <w:sz w:val="24"/>
          <w:szCs w:val="24"/>
          <w:lang w:val="en-GB"/>
        </w:rPr>
        <w:t xml:space="preserve"> </w:t>
      </w:r>
      <w:r w:rsidRPr="00E83A84">
        <w:rPr>
          <w:rFonts w:ascii="Times New Roman" w:hAnsi="Times New Roman" w:cs="Times New Roman"/>
          <w:sz w:val="24"/>
          <w:szCs w:val="24"/>
          <w:lang w:val="en-GB"/>
        </w:rPr>
        <w:t xml:space="preserve"> in the main suit but it is expedient that the </w:t>
      </w:r>
      <w:r w:rsidRPr="00E83A84">
        <w:rPr>
          <w:rFonts w:ascii="Times New Roman" w:hAnsi="Times New Roman" w:cs="Times New Roman"/>
          <w:i/>
          <w:sz w:val="24"/>
          <w:szCs w:val="24"/>
          <w:lang w:val="en-GB"/>
        </w:rPr>
        <w:t>status quo</w:t>
      </w:r>
      <w:r w:rsidRPr="00E83A84">
        <w:rPr>
          <w:rFonts w:ascii="Times New Roman" w:hAnsi="Times New Roman" w:cs="Times New Roman"/>
          <w:sz w:val="24"/>
          <w:szCs w:val="24"/>
          <w:lang w:val="en-GB"/>
        </w:rPr>
        <w:t xml:space="preserve"> be preserved pending the disposal of the main suit. In the facts before me, the applicant pleaded a threat to have the dealership terminated after hearing from some “scouts” he referred to in paragraph 4 of the affidavit in support of the application. Court cannot rely on just hearsay </w:t>
      </w:r>
      <w:r w:rsidRPr="00E83A84">
        <w:rPr>
          <w:rFonts w:ascii="Times New Roman" w:hAnsi="Times New Roman" w:cs="Times New Roman"/>
          <w:sz w:val="24"/>
          <w:szCs w:val="24"/>
          <w:lang w:val="en-GB"/>
        </w:rPr>
        <w:lastRenderedPageBreak/>
        <w:t xml:space="preserve">evidence to decide upon any matter as the principle is that hearsay evidence is not admissible. </w:t>
      </w:r>
      <w:r w:rsidRPr="00E83A84">
        <w:rPr>
          <w:rFonts w:ascii="Times New Roman" w:hAnsi="Times New Roman" w:cs="Times New Roman"/>
          <w:b/>
          <w:sz w:val="24"/>
          <w:szCs w:val="24"/>
          <w:lang w:val="en-GB"/>
        </w:rPr>
        <w:t>[</w:t>
      </w:r>
      <w:r w:rsidRPr="00E83A84">
        <w:rPr>
          <w:rFonts w:ascii="Times New Roman" w:hAnsi="Times New Roman" w:cs="Times New Roman"/>
          <w:sz w:val="24"/>
          <w:szCs w:val="24"/>
          <w:lang w:val="en-GB"/>
        </w:rPr>
        <w:t xml:space="preserve">See </w:t>
      </w:r>
      <w:r w:rsidRPr="00E83A84">
        <w:rPr>
          <w:rFonts w:ascii="Times New Roman" w:hAnsi="Times New Roman" w:cs="Times New Roman"/>
          <w:b/>
          <w:sz w:val="24"/>
          <w:szCs w:val="24"/>
          <w:lang w:val="en-GB"/>
        </w:rPr>
        <w:t>Section 63 of the Evidence Act</w:t>
      </w:r>
      <w:r w:rsidRPr="00E83A84">
        <w:rPr>
          <w:rFonts w:ascii="Times New Roman" w:hAnsi="Times New Roman" w:cs="Times New Roman"/>
          <w:sz w:val="24"/>
          <w:szCs w:val="24"/>
          <w:lang w:val="en-GB"/>
        </w:rPr>
        <w:t xml:space="preserve"> and the case of </w:t>
      </w:r>
      <w:proofErr w:type="spellStart"/>
      <w:r w:rsidRPr="00E83A84">
        <w:rPr>
          <w:rFonts w:ascii="Times New Roman" w:hAnsi="Times New Roman" w:cs="Times New Roman"/>
          <w:b/>
          <w:i/>
          <w:sz w:val="24"/>
          <w:szCs w:val="24"/>
          <w:lang w:val="en-GB"/>
        </w:rPr>
        <w:t>Subramanium</w:t>
      </w:r>
      <w:proofErr w:type="spellEnd"/>
      <w:r w:rsidRPr="00E83A84">
        <w:rPr>
          <w:rFonts w:ascii="Times New Roman" w:hAnsi="Times New Roman" w:cs="Times New Roman"/>
          <w:b/>
          <w:i/>
          <w:sz w:val="24"/>
          <w:szCs w:val="24"/>
          <w:lang w:val="en-GB"/>
        </w:rPr>
        <w:t xml:space="preserve"> </w:t>
      </w:r>
      <w:proofErr w:type="spellStart"/>
      <w:r w:rsidRPr="00E83A84">
        <w:rPr>
          <w:rFonts w:ascii="Times New Roman" w:hAnsi="Times New Roman" w:cs="Times New Roman"/>
          <w:b/>
          <w:i/>
          <w:sz w:val="24"/>
          <w:szCs w:val="24"/>
          <w:lang w:val="en-GB"/>
        </w:rPr>
        <w:t>Vs</w:t>
      </w:r>
      <w:proofErr w:type="spellEnd"/>
      <w:r w:rsidRPr="00E83A84">
        <w:rPr>
          <w:rFonts w:ascii="Times New Roman" w:hAnsi="Times New Roman" w:cs="Times New Roman"/>
          <w:b/>
          <w:i/>
          <w:sz w:val="24"/>
          <w:szCs w:val="24"/>
          <w:lang w:val="en-GB"/>
        </w:rPr>
        <w:t xml:space="preserve"> Public Prosecutor (1956) WLR 965]</w:t>
      </w:r>
    </w:p>
    <w:p w:rsidR="00713BAA" w:rsidRPr="00E83A84" w:rsidRDefault="00713BAA" w:rsidP="00E83A84">
      <w:pPr>
        <w:spacing w:line="360" w:lineRule="auto"/>
        <w:jc w:val="both"/>
        <w:rPr>
          <w:rFonts w:ascii="Times New Roman" w:hAnsi="Times New Roman" w:cs="Times New Roman"/>
          <w:sz w:val="24"/>
          <w:szCs w:val="24"/>
          <w:lang w:val="en-GB"/>
        </w:rPr>
      </w:pPr>
      <w:r w:rsidRPr="00E83A84">
        <w:rPr>
          <w:rFonts w:ascii="Times New Roman" w:hAnsi="Times New Roman" w:cs="Times New Roman"/>
          <w:sz w:val="24"/>
          <w:szCs w:val="24"/>
          <w:lang w:val="en-GB"/>
        </w:rPr>
        <w:t xml:space="preserve">I am also not persuaded that the applicant has proved that he will suffer irreparable loss which cannot be compensated for in damages. Accordingly I agree with Counsel for the respondent that there are remedies that the applicant may seek when the breach of contract is occurs. </w:t>
      </w:r>
    </w:p>
    <w:p w:rsidR="00713BAA" w:rsidRPr="00E83A84" w:rsidRDefault="00713BAA" w:rsidP="00E83A84">
      <w:pPr>
        <w:spacing w:line="360" w:lineRule="auto"/>
        <w:jc w:val="both"/>
        <w:rPr>
          <w:rFonts w:ascii="Times New Roman" w:hAnsi="Times New Roman" w:cs="Times New Roman"/>
          <w:sz w:val="24"/>
          <w:szCs w:val="24"/>
          <w:lang w:val="en-GB"/>
        </w:rPr>
      </w:pPr>
      <w:r w:rsidRPr="00E83A84">
        <w:rPr>
          <w:rFonts w:ascii="Times New Roman" w:hAnsi="Times New Roman" w:cs="Times New Roman"/>
          <w:sz w:val="24"/>
          <w:szCs w:val="24"/>
          <w:lang w:val="en-GB"/>
        </w:rPr>
        <w:t xml:space="preserve">Since i am not in doubt about the above grounds I will therefore not go into determining where the balance of convenience lies. </w:t>
      </w:r>
    </w:p>
    <w:p w:rsidR="00713BAA" w:rsidRPr="00E83A84" w:rsidRDefault="00713BAA" w:rsidP="00E83A84">
      <w:pPr>
        <w:spacing w:line="360" w:lineRule="auto"/>
        <w:jc w:val="both"/>
        <w:rPr>
          <w:rFonts w:ascii="Times New Roman" w:hAnsi="Times New Roman" w:cs="Times New Roman"/>
          <w:sz w:val="24"/>
          <w:szCs w:val="24"/>
          <w:lang w:val="en-GB"/>
        </w:rPr>
      </w:pPr>
      <w:r w:rsidRPr="00E83A84">
        <w:rPr>
          <w:rFonts w:ascii="Times New Roman" w:hAnsi="Times New Roman" w:cs="Times New Roman"/>
          <w:sz w:val="24"/>
          <w:szCs w:val="24"/>
          <w:lang w:val="en-GB"/>
        </w:rPr>
        <w:t xml:space="preserve">In the result this application fails and is dismissed.  </w:t>
      </w:r>
    </w:p>
    <w:p w:rsidR="00713BAA" w:rsidRPr="00E83A84" w:rsidRDefault="00713BAA" w:rsidP="00E83A84">
      <w:pPr>
        <w:spacing w:line="360" w:lineRule="auto"/>
        <w:jc w:val="both"/>
        <w:rPr>
          <w:rFonts w:ascii="Times New Roman" w:hAnsi="Times New Roman" w:cs="Times New Roman"/>
          <w:sz w:val="24"/>
          <w:szCs w:val="24"/>
          <w:lang w:val="en-GB"/>
        </w:rPr>
      </w:pPr>
      <w:r w:rsidRPr="00E83A84">
        <w:rPr>
          <w:rFonts w:ascii="Times New Roman" w:hAnsi="Times New Roman" w:cs="Times New Roman"/>
          <w:sz w:val="24"/>
          <w:szCs w:val="24"/>
          <w:lang w:val="en-GB"/>
        </w:rPr>
        <w:t xml:space="preserve">Costs will be in the cause. </w:t>
      </w:r>
    </w:p>
    <w:p w:rsidR="00023321" w:rsidRPr="00E83A84" w:rsidRDefault="00023321" w:rsidP="00E83A84">
      <w:pPr>
        <w:spacing w:line="360" w:lineRule="auto"/>
        <w:jc w:val="both"/>
        <w:rPr>
          <w:rFonts w:ascii="Times New Roman" w:hAnsi="Times New Roman" w:cs="Times New Roman"/>
          <w:sz w:val="24"/>
          <w:szCs w:val="24"/>
          <w:lang w:val="en-GB"/>
        </w:rPr>
      </w:pPr>
    </w:p>
    <w:p w:rsidR="0025153D" w:rsidRPr="00E83A84" w:rsidRDefault="0025153D" w:rsidP="00E83A84">
      <w:pPr>
        <w:spacing w:line="360" w:lineRule="auto"/>
        <w:jc w:val="both"/>
        <w:rPr>
          <w:rFonts w:ascii="Times New Roman" w:hAnsi="Times New Roman" w:cs="Times New Roman"/>
          <w:sz w:val="24"/>
          <w:szCs w:val="24"/>
        </w:rPr>
      </w:pPr>
    </w:p>
    <w:p w:rsidR="0025153D" w:rsidRPr="00E83A84" w:rsidRDefault="0025153D" w:rsidP="00E83A84">
      <w:pPr>
        <w:spacing w:after="0" w:line="360" w:lineRule="auto"/>
        <w:jc w:val="both"/>
        <w:rPr>
          <w:rFonts w:ascii="Times New Roman" w:hAnsi="Times New Roman" w:cs="Times New Roman"/>
          <w:b/>
          <w:sz w:val="24"/>
          <w:szCs w:val="24"/>
        </w:rPr>
      </w:pPr>
      <w:r w:rsidRPr="00E83A84">
        <w:rPr>
          <w:rFonts w:ascii="Times New Roman" w:hAnsi="Times New Roman" w:cs="Times New Roman"/>
          <w:b/>
          <w:sz w:val="24"/>
          <w:szCs w:val="24"/>
        </w:rPr>
        <w:t xml:space="preserve">B. </w:t>
      </w:r>
      <w:proofErr w:type="spellStart"/>
      <w:r w:rsidRPr="00E83A84">
        <w:rPr>
          <w:rFonts w:ascii="Times New Roman" w:hAnsi="Times New Roman" w:cs="Times New Roman"/>
          <w:b/>
          <w:sz w:val="24"/>
          <w:szCs w:val="24"/>
        </w:rPr>
        <w:t>Kainamura</w:t>
      </w:r>
      <w:proofErr w:type="spellEnd"/>
      <w:r w:rsidRPr="00E83A84">
        <w:rPr>
          <w:rFonts w:ascii="Times New Roman" w:hAnsi="Times New Roman" w:cs="Times New Roman"/>
          <w:b/>
          <w:sz w:val="24"/>
          <w:szCs w:val="24"/>
        </w:rPr>
        <w:t xml:space="preserve"> </w:t>
      </w:r>
    </w:p>
    <w:p w:rsidR="0025153D" w:rsidRPr="00E83A84" w:rsidRDefault="0025153D" w:rsidP="00E83A84">
      <w:pPr>
        <w:spacing w:after="0" w:line="360" w:lineRule="auto"/>
        <w:jc w:val="both"/>
        <w:rPr>
          <w:rFonts w:ascii="Times New Roman" w:hAnsi="Times New Roman" w:cs="Times New Roman"/>
          <w:b/>
          <w:sz w:val="24"/>
          <w:szCs w:val="24"/>
        </w:rPr>
      </w:pPr>
      <w:r w:rsidRPr="00E83A84">
        <w:rPr>
          <w:rFonts w:ascii="Times New Roman" w:hAnsi="Times New Roman" w:cs="Times New Roman"/>
          <w:b/>
          <w:sz w:val="24"/>
          <w:szCs w:val="24"/>
        </w:rPr>
        <w:t xml:space="preserve">Judge </w:t>
      </w:r>
    </w:p>
    <w:p w:rsidR="001500D4" w:rsidRPr="00E83A84" w:rsidRDefault="00791C86" w:rsidP="00E83A84">
      <w:pPr>
        <w:spacing w:after="0" w:line="360" w:lineRule="auto"/>
        <w:jc w:val="both"/>
        <w:rPr>
          <w:rFonts w:ascii="Times New Roman" w:hAnsi="Times New Roman" w:cs="Times New Roman"/>
          <w:b/>
          <w:sz w:val="24"/>
          <w:szCs w:val="24"/>
        </w:rPr>
      </w:pPr>
      <w:r w:rsidRPr="00E83A84">
        <w:rPr>
          <w:rFonts w:ascii="Times New Roman" w:hAnsi="Times New Roman" w:cs="Times New Roman"/>
          <w:b/>
          <w:sz w:val="24"/>
          <w:szCs w:val="24"/>
        </w:rPr>
        <w:t>28</w:t>
      </w:r>
      <w:r w:rsidR="001500D4" w:rsidRPr="00E83A84">
        <w:rPr>
          <w:rFonts w:ascii="Times New Roman" w:hAnsi="Times New Roman" w:cs="Times New Roman"/>
          <w:b/>
          <w:sz w:val="24"/>
          <w:szCs w:val="24"/>
        </w:rPr>
        <w:t>.06.2016</w:t>
      </w:r>
    </w:p>
    <w:p w:rsidR="00713BAA" w:rsidRPr="00E83A84" w:rsidRDefault="00713BAA" w:rsidP="00E83A84">
      <w:pPr>
        <w:spacing w:after="0" w:line="360" w:lineRule="auto"/>
        <w:jc w:val="both"/>
        <w:rPr>
          <w:rFonts w:ascii="Times New Roman" w:hAnsi="Times New Roman" w:cs="Times New Roman"/>
          <w:sz w:val="24"/>
          <w:szCs w:val="24"/>
        </w:rPr>
      </w:pPr>
    </w:p>
    <w:p w:rsidR="00713BAA" w:rsidRPr="00E83A84" w:rsidRDefault="00713BAA" w:rsidP="00E83A84">
      <w:pPr>
        <w:spacing w:line="360" w:lineRule="auto"/>
        <w:jc w:val="both"/>
        <w:rPr>
          <w:rFonts w:ascii="Times New Roman" w:hAnsi="Times New Roman" w:cs="Times New Roman"/>
          <w:sz w:val="24"/>
          <w:szCs w:val="24"/>
        </w:rPr>
      </w:pPr>
    </w:p>
    <w:p w:rsidR="00A4670C" w:rsidRPr="00E83A84" w:rsidRDefault="00A4670C" w:rsidP="00E83A84">
      <w:pPr>
        <w:tabs>
          <w:tab w:val="left" w:pos="1725"/>
        </w:tabs>
        <w:spacing w:line="360" w:lineRule="auto"/>
        <w:rPr>
          <w:rFonts w:ascii="Times New Roman" w:hAnsi="Times New Roman" w:cs="Times New Roman"/>
          <w:b/>
          <w:sz w:val="24"/>
          <w:szCs w:val="24"/>
        </w:rPr>
      </w:pPr>
    </w:p>
    <w:sectPr w:rsidR="00A4670C" w:rsidRPr="00E83A84" w:rsidSect="005F4AD5">
      <w:footerReference w:type="default" r:id="rId8"/>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964" w:rsidRDefault="005A3964" w:rsidP="00D85322">
      <w:pPr>
        <w:spacing w:after="0" w:line="240" w:lineRule="auto"/>
      </w:pPr>
      <w:r>
        <w:separator/>
      </w:r>
    </w:p>
  </w:endnote>
  <w:endnote w:type="continuationSeparator" w:id="0">
    <w:p w:rsidR="005A3964" w:rsidRDefault="005A3964" w:rsidP="00D8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0829"/>
      <w:docPartObj>
        <w:docPartGallery w:val="Page Numbers (Bottom of Page)"/>
        <w:docPartUnique/>
      </w:docPartObj>
    </w:sdtPr>
    <w:sdtEndPr>
      <w:rPr>
        <w:color w:val="7F7F7F" w:themeColor="background1" w:themeShade="7F"/>
        <w:spacing w:val="60"/>
      </w:rPr>
    </w:sdtEndPr>
    <w:sdtContent>
      <w:p w:rsidR="00D85322" w:rsidRDefault="005A3964">
        <w:pPr>
          <w:pStyle w:val="Footer"/>
          <w:pBdr>
            <w:top w:val="single" w:sz="4" w:space="1" w:color="D9D9D9" w:themeColor="background1" w:themeShade="D9"/>
          </w:pBdr>
          <w:rPr>
            <w:b/>
          </w:rPr>
        </w:pPr>
        <w:r>
          <w:fldChar w:fldCharType="begin"/>
        </w:r>
        <w:r>
          <w:instrText xml:space="preserve"> PAGE   \* MERGEFORMAT </w:instrText>
        </w:r>
        <w:r>
          <w:fldChar w:fldCharType="separate"/>
        </w:r>
        <w:r w:rsidR="00E83A84" w:rsidRPr="00E83A84">
          <w:rPr>
            <w:b/>
            <w:noProof/>
          </w:rPr>
          <w:t>1</w:t>
        </w:r>
        <w:r>
          <w:rPr>
            <w:b/>
            <w:noProof/>
          </w:rPr>
          <w:fldChar w:fldCharType="end"/>
        </w:r>
        <w:r w:rsidR="00D85322">
          <w:rPr>
            <w:b/>
          </w:rPr>
          <w:t xml:space="preserve"> | </w:t>
        </w:r>
        <w:r w:rsidR="00D85322">
          <w:rPr>
            <w:color w:val="7F7F7F" w:themeColor="background1" w:themeShade="7F"/>
            <w:spacing w:val="60"/>
          </w:rPr>
          <w:t>Page</w:t>
        </w:r>
      </w:p>
    </w:sdtContent>
  </w:sdt>
  <w:p w:rsidR="00D85322" w:rsidRDefault="00D85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964" w:rsidRDefault="005A3964" w:rsidP="00D85322">
      <w:pPr>
        <w:spacing w:after="0" w:line="240" w:lineRule="auto"/>
      </w:pPr>
      <w:r>
        <w:separator/>
      </w:r>
    </w:p>
  </w:footnote>
  <w:footnote w:type="continuationSeparator" w:id="0">
    <w:p w:rsidR="005A3964" w:rsidRDefault="005A3964" w:rsidP="00D85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B436D"/>
    <w:multiLevelType w:val="hybridMultilevel"/>
    <w:tmpl w:val="078857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F10"/>
    <w:rsid w:val="000120D2"/>
    <w:rsid w:val="00023321"/>
    <w:rsid w:val="00060DAC"/>
    <w:rsid w:val="00091531"/>
    <w:rsid w:val="000A4FDF"/>
    <w:rsid w:val="000C79AD"/>
    <w:rsid w:val="001125A5"/>
    <w:rsid w:val="00116D26"/>
    <w:rsid w:val="001171ED"/>
    <w:rsid w:val="0012062B"/>
    <w:rsid w:val="001419A6"/>
    <w:rsid w:val="001500D4"/>
    <w:rsid w:val="0015286F"/>
    <w:rsid w:val="00154D89"/>
    <w:rsid w:val="00185346"/>
    <w:rsid w:val="001906D9"/>
    <w:rsid w:val="001C60D7"/>
    <w:rsid w:val="001C7468"/>
    <w:rsid w:val="001F054F"/>
    <w:rsid w:val="001F2F62"/>
    <w:rsid w:val="001F4CC3"/>
    <w:rsid w:val="0021775F"/>
    <w:rsid w:val="00220AA7"/>
    <w:rsid w:val="00222CA8"/>
    <w:rsid w:val="0023191C"/>
    <w:rsid w:val="00235A0C"/>
    <w:rsid w:val="0025153D"/>
    <w:rsid w:val="002531E4"/>
    <w:rsid w:val="00263DFA"/>
    <w:rsid w:val="0026558B"/>
    <w:rsid w:val="00270AD0"/>
    <w:rsid w:val="00271339"/>
    <w:rsid w:val="002842B3"/>
    <w:rsid w:val="002A1BFB"/>
    <w:rsid w:val="00310D21"/>
    <w:rsid w:val="00346DCE"/>
    <w:rsid w:val="003608AF"/>
    <w:rsid w:val="00381C4F"/>
    <w:rsid w:val="00383651"/>
    <w:rsid w:val="003B5C80"/>
    <w:rsid w:val="003B654D"/>
    <w:rsid w:val="003E36DF"/>
    <w:rsid w:val="003E7262"/>
    <w:rsid w:val="00400703"/>
    <w:rsid w:val="004103B5"/>
    <w:rsid w:val="00420574"/>
    <w:rsid w:val="00426E13"/>
    <w:rsid w:val="00442C1D"/>
    <w:rsid w:val="00473779"/>
    <w:rsid w:val="00493978"/>
    <w:rsid w:val="004D4438"/>
    <w:rsid w:val="004D68F6"/>
    <w:rsid w:val="004F4DC9"/>
    <w:rsid w:val="00511ECD"/>
    <w:rsid w:val="005538BE"/>
    <w:rsid w:val="00562F5B"/>
    <w:rsid w:val="005A3964"/>
    <w:rsid w:val="005F4AD5"/>
    <w:rsid w:val="005F4EC7"/>
    <w:rsid w:val="00614D12"/>
    <w:rsid w:val="006576CB"/>
    <w:rsid w:val="00685EA2"/>
    <w:rsid w:val="00691053"/>
    <w:rsid w:val="00693771"/>
    <w:rsid w:val="006B417E"/>
    <w:rsid w:val="006B73E4"/>
    <w:rsid w:val="006F2FC7"/>
    <w:rsid w:val="00707AB1"/>
    <w:rsid w:val="00713BAA"/>
    <w:rsid w:val="00744BC0"/>
    <w:rsid w:val="00745F0F"/>
    <w:rsid w:val="007726DF"/>
    <w:rsid w:val="00777CB5"/>
    <w:rsid w:val="00790097"/>
    <w:rsid w:val="00791C86"/>
    <w:rsid w:val="0079254A"/>
    <w:rsid w:val="007C46C9"/>
    <w:rsid w:val="007D4FAC"/>
    <w:rsid w:val="00804730"/>
    <w:rsid w:val="00820D5A"/>
    <w:rsid w:val="00852459"/>
    <w:rsid w:val="008A495F"/>
    <w:rsid w:val="008A5458"/>
    <w:rsid w:val="008B3837"/>
    <w:rsid w:val="008B6F33"/>
    <w:rsid w:val="008C6F10"/>
    <w:rsid w:val="008D133C"/>
    <w:rsid w:val="008E1E26"/>
    <w:rsid w:val="008F6724"/>
    <w:rsid w:val="00942A64"/>
    <w:rsid w:val="009600A9"/>
    <w:rsid w:val="00965CE7"/>
    <w:rsid w:val="00973573"/>
    <w:rsid w:val="00975D2F"/>
    <w:rsid w:val="00990CC4"/>
    <w:rsid w:val="009A1F46"/>
    <w:rsid w:val="009B08AD"/>
    <w:rsid w:val="00A02CBB"/>
    <w:rsid w:val="00A042DD"/>
    <w:rsid w:val="00A32426"/>
    <w:rsid w:val="00A4670C"/>
    <w:rsid w:val="00A46835"/>
    <w:rsid w:val="00A80AE3"/>
    <w:rsid w:val="00A91ED2"/>
    <w:rsid w:val="00AA253D"/>
    <w:rsid w:val="00AA32B8"/>
    <w:rsid w:val="00AA62F6"/>
    <w:rsid w:val="00AB201E"/>
    <w:rsid w:val="00AD18EE"/>
    <w:rsid w:val="00AD2608"/>
    <w:rsid w:val="00AD3ABD"/>
    <w:rsid w:val="00AF1452"/>
    <w:rsid w:val="00B07A8E"/>
    <w:rsid w:val="00B1208E"/>
    <w:rsid w:val="00B204DD"/>
    <w:rsid w:val="00B26983"/>
    <w:rsid w:val="00B366B7"/>
    <w:rsid w:val="00B53477"/>
    <w:rsid w:val="00B96C62"/>
    <w:rsid w:val="00BA0A3A"/>
    <w:rsid w:val="00BA5BFE"/>
    <w:rsid w:val="00BB14E6"/>
    <w:rsid w:val="00BB15FF"/>
    <w:rsid w:val="00BE1266"/>
    <w:rsid w:val="00BF5BF4"/>
    <w:rsid w:val="00BF66FD"/>
    <w:rsid w:val="00C14EC9"/>
    <w:rsid w:val="00C2263A"/>
    <w:rsid w:val="00C36D5B"/>
    <w:rsid w:val="00C45FA4"/>
    <w:rsid w:val="00C509DB"/>
    <w:rsid w:val="00C55EE9"/>
    <w:rsid w:val="00C72B6D"/>
    <w:rsid w:val="00C750B2"/>
    <w:rsid w:val="00C94ABB"/>
    <w:rsid w:val="00CE55F8"/>
    <w:rsid w:val="00CF66C3"/>
    <w:rsid w:val="00D05223"/>
    <w:rsid w:val="00D05662"/>
    <w:rsid w:val="00D255EF"/>
    <w:rsid w:val="00D6033D"/>
    <w:rsid w:val="00D62825"/>
    <w:rsid w:val="00D808AD"/>
    <w:rsid w:val="00D83324"/>
    <w:rsid w:val="00D839CB"/>
    <w:rsid w:val="00D85322"/>
    <w:rsid w:val="00DA05C5"/>
    <w:rsid w:val="00DA3685"/>
    <w:rsid w:val="00DA4D13"/>
    <w:rsid w:val="00DF2C6B"/>
    <w:rsid w:val="00E06D0C"/>
    <w:rsid w:val="00E07D70"/>
    <w:rsid w:val="00E6280B"/>
    <w:rsid w:val="00E83A84"/>
    <w:rsid w:val="00EA34DE"/>
    <w:rsid w:val="00EF4FD1"/>
    <w:rsid w:val="00F035FA"/>
    <w:rsid w:val="00F06761"/>
    <w:rsid w:val="00F26E80"/>
    <w:rsid w:val="00F31BDC"/>
    <w:rsid w:val="00F5148E"/>
    <w:rsid w:val="00F76F8F"/>
    <w:rsid w:val="00F97219"/>
    <w:rsid w:val="00FA17E2"/>
    <w:rsid w:val="00FB043C"/>
    <w:rsid w:val="00FE0A59"/>
    <w:rsid w:val="00FF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F10"/>
    <w:pPr>
      <w:ind w:left="720"/>
      <w:contextualSpacing/>
    </w:pPr>
  </w:style>
  <w:style w:type="paragraph" w:styleId="Header">
    <w:name w:val="header"/>
    <w:basedOn w:val="Normal"/>
    <w:link w:val="HeaderChar"/>
    <w:uiPriority w:val="99"/>
    <w:semiHidden/>
    <w:unhideWhenUsed/>
    <w:rsid w:val="00D853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5322"/>
  </w:style>
  <w:style w:type="paragraph" w:styleId="Footer">
    <w:name w:val="footer"/>
    <w:basedOn w:val="Normal"/>
    <w:link w:val="FooterChar"/>
    <w:uiPriority w:val="99"/>
    <w:unhideWhenUsed/>
    <w:rsid w:val="00D8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F10"/>
    <w:pPr>
      <w:ind w:left="720"/>
      <w:contextualSpacing/>
    </w:pPr>
  </w:style>
  <w:style w:type="paragraph" w:styleId="Header">
    <w:name w:val="header"/>
    <w:basedOn w:val="Normal"/>
    <w:link w:val="HeaderChar"/>
    <w:uiPriority w:val="99"/>
    <w:semiHidden/>
    <w:unhideWhenUsed/>
    <w:rsid w:val="00D853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5322"/>
  </w:style>
  <w:style w:type="paragraph" w:styleId="Footer">
    <w:name w:val="footer"/>
    <w:basedOn w:val="Normal"/>
    <w:link w:val="FooterChar"/>
    <w:uiPriority w:val="99"/>
    <w:unhideWhenUsed/>
    <w:rsid w:val="00D8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89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dc:creator>
  <cp:lastModifiedBy>User</cp:lastModifiedBy>
  <cp:revision>2</cp:revision>
  <cp:lastPrinted>2016-06-28T07:28:00Z</cp:lastPrinted>
  <dcterms:created xsi:type="dcterms:W3CDTF">2016-10-14T08:06:00Z</dcterms:created>
  <dcterms:modified xsi:type="dcterms:W3CDTF">2016-10-14T08:06:00Z</dcterms:modified>
</cp:coreProperties>
</file>