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986" w:rsidRPr="006718F9" w:rsidRDefault="00831095" w:rsidP="00583E32">
      <w:pPr>
        <w:jc w:val="center"/>
        <w:rPr>
          <w:rFonts w:ascii="Times New Roman" w:eastAsia="Batang" w:hAnsi="Times New Roman" w:cs="Times New Roman"/>
          <w:b/>
          <w:sz w:val="24"/>
          <w:szCs w:val="24"/>
        </w:rPr>
      </w:pPr>
      <w:bookmarkStart w:id="0" w:name="_GoBack"/>
      <w:r w:rsidRPr="006718F9">
        <w:rPr>
          <w:rFonts w:ascii="Times New Roman" w:eastAsia="Batang" w:hAnsi="Times New Roman" w:cs="Times New Roman"/>
          <w:b/>
          <w:sz w:val="24"/>
          <w:szCs w:val="24"/>
        </w:rPr>
        <w:t>THE REPUBLIC OF UGANDA</w:t>
      </w:r>
    </w:p>
    <w:p w:rsidR="00F759A1" w:rsidRPr="006718F9" w:rsidRDefault="00831095" w:rsidP="00583E32">
      <w:pPr>
        <w:jc w:val="center"/>
        <w:rPr>
          <w:rFonts w:ascii="Times New Roman" w:eastAsia="Batang" w:hAnsi="Times New Roman" w:cs="Times New Roman"/>
          <w:b/>
          <w:sz w:val="24"/>
          <w:szCs w:val="24"/>
        </w:rPr>
      </w:pPr>
      <w:r w:rsidRPr="006718F9">
        <w:rPr>
          <w:rFonts w:ascii="Times New Roman" w:eastAsia="Batang" w:hAnsi="Times New Roman" w:cs="Times New Roman"/>
          <w:b/>
          <w:sz w:val="24"/>
          <w:szCs w:val="24"/>
        </w:rPr>
        <w:t>IN THE HIGH COURT OF UGANDA AT KAMPALA</w:t>
      </w:r>
    </w:p>
    <w:p w:rsidR="00F759A1" w:rsidRPr="006718F9" w:rsidRDefault="004252B6" w:rsidP="00583E32">
      <w:pPr>
        <w:jc w:val="center"/>
        <w:rPr>
          <w:rFonts w:ascii="Times New Roman" w:eastAsia="Batang" w:hAnsi="Times New Roman" w:cs="Times New Roman"/>
          <w:b/>
          <w:sz w:val="24"/>
          <w:szCs w:val="24"/>
        </w:rPr>
      </w:pPr>
      <w:r w:rsidRPr="006718F9">
        <w:rPr>
          <w:rFonts w:ascii="Times New Roman" w:eastAsia="Batang" w:hAnsi="Times New Roman" w:cs="Times New Roman"/>
          <w:b/>
          <w:sz w:val="24"/>
          <w:szCs w:val="24"/>
        </w:rPr>
        <w:t>[</w:t>
      </w:r>
      <w:r w:rsidR="00831095" w:rsidRPr="006718F9">
        <w:rPr>
          <w:rFonts w:ascii="Times New Roman" w:eastAsia="Batang" w:hAnsi="Times New Roman" w:cs="Times New Roman"/>
          <w:b/>
          <w:sz w:val="24"/>
          <w:szCs w:val="24"/>
        </w:rPr>
        <w:t>COMMERCIAL DIVISION</w:t>
      </w:r>
      <w:r w:rsidRPr="006718F9">
        <w:rPr>
          <w:rFonts w:ascii="Times New Roman" w:eastAsia="Batang" w:hAnsi="Times New Roman" w:cs="Times New Roman"/>
          <w:b/>
          <w:sz w:val="24"/>
          <w:szCs w:val="24"/>
        </w:rPr>
        <w:t>]</w:t>
      </w:r>
    </w:p>
    <w:p w:rsidR="00F759A1" w:rsidRPr="006718F9" w:rsidRDefault="00583E32" w:rsidP="00583E32">
      <w:pPr>
        <w:jc w:val="center"/>
        <w:rPr>
          <w:rFonts w:ascii="Times New Roman" w:eastAsia="Batang" w:hAnsi="Times New Roman" w:cs="Times New Roman"/>
          <w:b/>
          <w:sz w:val="24"/>
          <w:szCs w:val="24"/>
        </w:rPr>
      </w:pPr>
      <w:r w:rsidRPr="006718F9">
        <w:rPr>
          <w:rFonts w:ascii="Times New Roman" w:eastAsia="Batang" w:hAnsi="Times New Roman" w:cs="Times New Roman"/>
          <w:b/>
          <w:sz w:val="24"/>
          <w:szCs w:val="24"/>
        </w:rPr>
        <w:t>MISCELLANEOUS APPLICATON N</w:t>
      </w:r>
      <w:r w:rsidR="00ED10E0" w:rsidRPr="006718F9">
        <w:rPr>
          <w:rFonts w:ascii="Times New Roman" w:eastAsia="Batang" w:hAnsi="Times New Roman" w:cs="Times New Roman"/>
          <w:b/>
          <w:sz w:val="24"/>
          <w:szCs w:val="24"/>
        </w:rPr>
        <w:t>o.</w:t>
      </w:r>
      <w:r w:rsidRPr="006718F9">
        <w:rPr>
          <w:rFonts w:ascii="Times New Roman" w:eastAsia="Batang" w:hAnsi="Times New Roman" w:cs="Times New Roman"/>
          <w:b/>
          <w:sz w:val="24"/>
          <w:szCs w:val="24"/>
        </w:rPr>
        <w:t xml:space="preserve"> 87 </w:t>
      </w:r>
      <w:r w:rsidR="00831095" w:rsidRPr="006718F9">
        <w:rPr>
          <w:rFonts w:ascii="Times New Roman" w:eastAsia="Batang" w:hAnsi="Times New Roman" w:cs="Times New Roman"/>
          <w:b/>
          <w:sz w:val="24"/>
          <w:szCs w:val="24"/>
        </w:rPr>
        <w:t>OF 2015</w:t>
      </w:r>
    </w:p>
    <w:p w:rsidR="00F759A1" w:rsidRPr="006718F9" w:rsidRDefault="0053568B" w:rsidP="00AA206B">
      <w:pPr>
        <w:spacing w:line="240" w:lineRule="auto"/>
        <w:jc w:val="center"/>
        <w:rPr>
          <w:rFonts w:ascii="Times New Roman" w:eastAsia="Batang" w:hAnsi="Times New Roman" w:cs="Times New Roman"/>
          <w:i/>
          <w:sz w:val="24"/>
          <w:szCs w:val="24"/>
        </w:rPr>
      </w:pPr>
      <w:r w:rsidRPr="006718F9">
        <w:rPr>
          <w:rFonts w:ascii="Times New Roman" w:eastAsia="Batang" w:hAnsi="Times New Roman" w:cs="Times New Roman"/>
          <w:i/>
          <w:sz w:val="24"/>
          <w:szCs w:val="24"/>
        </w:rPr>
        <w:t>Arising Out of</w:t>
      </w:r>
      <w:r w:rsidR="00831095" w:rsidRPr="006718F9">
        <w:rPr>
          <w:rFonts w:ascii="Times New Roman" w:eastAsia="Batang" w:hAnsi="Times New Roman" w:cs="Times New Roman"/>
          <w:i/>
          <w:sz w:val="24"/>
          <w:szCs w:val="24"/>
        </w:rPr>
        <w:t xml:space="preserve"> CAD/ARB N</w:t>
      </w:r>
      <w:r w:rsidR="00583E32" w:rsidRPr="006718F9">
        <w:rPr>
          <w:rFonts w:ascii="Times New Roman" w:eastAsia="Batang" w:hAnsi="Times New Roman" w:cs="Times New Roman"/>
          <w:i/>
          <w:sz w:val="24"/>
          <w:szCs w:val="24"/>
        </w:rPr>
        <w:t>o</w:t>
      </w:r>
      <w:r w:rsidR="00831095" w:rsidRPr="006718F9">
        <w:rPr>
          <w:rFonts w:ascii="Times New Roman" w:eastAsia="Batang" w:hAnsi="Times New Roman" w:cs="Times New Roman"/>
          <w:i/>
          <w:sz w:val="24"/>
          <w:szCs w:val="24"/>
        </w:rPr>
        <w:t xml:space="preserve">. 1 </w:t>
      </w:r>
      <w:r w:rsidR="004F46D3" w:rsidRPr="006718F9">
        <w:rPr>
          <w:rFonts w:ascii="Times New Roman" w:eastAsia="Batang" w:hAnsi="Times New Roman" w:cs="Times New Roman"/>
          <w:i/>
          <w:sz w:val="24"/>
          <w:szCs w:val="24"/>
        </w:rPr>
        <w:t>of</w:t>
      </w:r>
      <w:r w:rsidR="00831095" w:rsidRPr="006718F9">
        <w:rPr>
          <w:rFonts w:ascii="Times New Roman" w:eastAsia="Batang" w:hAnsi="Times New Roman" w:cs="Times New Roman"/>
          <w:i/>
          <w:sz w:val="24"/>
          <w:szCs w:val="24"/>
        </w:rPr>
        <w:t xml:space="preserve"> 2010</w:t>
      </w:r>
    </w:p>
    <w:p w:rsidR="00F759A1" w:rsidRPr="006718F9" w:rsidRDefault="00831095" w:rsidP="00583E32">
      <w:pPr>
        <w:rPr>
          <w:rFonts w:ascii="Times New Roman" w:eastAsia="Batang" w:hAnsi="Times New Roman" w:cs="Times New Roman"/>
          <w:b/>
          <w:sz w:val="24"/>
          <w:szCs w:val="24"/>
        </w:rPr>
      </w:pPr>
      <w:r w:rsidRPr="006718F9">
        <w:rPr>
          <w:rFonts w:ascii="Times New Roman" w:eastAsia="Batang" w:hAnsi="Times New Roman" w:cs="Times New Roman"/>
          <w:b/>
          <w:sz w:val="24"/>
          <w:szCs w:val="24"/>
        </w:rPr>
        <w:t>CAR AND GENERAL (U)</w:t>
      </w:r>
      <w:r w:rsidR="001F659A" w:rsidRPr="006718F9">
        <w:rPr>
          <w:rFonts w:ascii="Times New Roman" w:eastAsia="Batang" w:hAnsi="Times New Roman" w:cs="Times New Roman"/>
          <w:b/>
          <w:sz w:val="24"/>
          <w:szCs w:val="24"/>
        </w:rPr>
        <w:t xml:space="preserve"> </w:t>
      </w:r>
      <w:r w:rsidRPr="006718F9">
        <w:rPr>
          <w:rFonts w:ascii="Times New Roman" w:eastAsia="Batang" w:hAnsi="Times New Roman" w:cs="Times New Roman"/>
          <w:b/>
          <w:sz w:val="24"/>
          <w:szCs w:val="24"/>
        </w:rPr>
        <w:t>LTD</w:t>
      </w:r>
      <w:r w:rsidR="00583E32" w:rsidRPr="006718F9">
        <w:rPr>
          <w:rFonts w:ascii="Times New Roman" w:eastAsia="Batang" w:hAnsi="Times New Roman" w:cs="Times New Roman"/>
          <w:b/>
          <w:sz w:val="24"/>
          <w:szCs w:val="24"/>
        </w:rPr>
        <w:t xml:space="preserve"> ::::::::::::::::::::::::::::::::::::::::::::::::: </w:t>
      </w:r>
      <w:r w:rsidRPr="006718F9">
        <w:rPr>
          <w:rFonts w:ascii="Times New Roman" w:eastAsia="Batang" w:hAnsi="Times New Roman" w:cs="Times New Roman"/>
          <w:b/>
          <w:sz w:val="24"/>
          <w:szCs w:val="24"/>
        </w:rPr>
        <w:t>APPLICANT</w:t>
      </w:r>
    </w:p>
    <w:p w:rsidR="00F759A1" w:rsidRPr="006718F9" w:rsidRDefault="00831095" w:rsidP="00583E32">
      <w:pPr>
        <w:jc w:val="center"/>
        <w:rPr>
          <w:rFonts w:ascii="Times New Roman" w:eastAsia="Batang" w:hAnsi="Times New Roman" w:cs="Times New Roman"/>
          <w:b/>
          <w:sz w:val="24"/>
          <w:szCs w:val="24"/>
        </w:rPr>
      </w:pPr>
      <w:r w:rsidRPr="006718F9">
        <w:rPr>
          <w:rFonts w:ascii="Times New Roman" w:eastAsia="Batang" w:hAnsi="Times New Roman" w:cs="Times New Roman"/>
          <w:b/>
          <w:sz w:val="24"/>
          <w:szCs w:val="24"/>
        </w:rPr>
        <w:t>VERSUS</w:t>
      </w:r>
    </w:p>
    <w:p w:rsidR="00F759A1" w:rsidRPr="006718F9" w:rsidRDefault="00831095" w:rsidP="00583E32">
      <w:pPr>
        <w:rPr>
          <w:rFonts w:ascii="Times New Roman" w:eastAsia="Batang" w:hAnsi="Times New Roman" w:cs="Times New Roman"/>
          <w:b/>
          <w:sz w:val="24"/>
          <w:szCs w:val="24"/>
        </w:rPr>
      </w:pPr>
      <w:r w:rsidRPr="006718F9">
        <w:rPr>
          <w:rFonts w:ascii="Times New Roman" w:eastAsia="Batang" w:hAnsi="Times New Roman" w:cs="Times New Roman"/>
          <w:b/>
          <w:sz w:val="24"/>
          <w:szCs w:val="24"/>
        </w:rPr>
        <w:t>AFS CONSTRUCTION LTD</w:t>
      </w:r>
      <w:r w:rsidR="00583E32" w:rsidRPr="006718F9">
        <w:rPr>
          <w:rFonts w:ascii="Times New Roman" w:eastAsia="Batang" w:hAnsi="Times New Roman" w:cs="Times New Roman"/>
          <w:b/>
          <w:sz w:val="24"/>
          <w:szCs w:val="24"/>
        </w:rPr>
        <w:t xml:space="preserve"> :::::::::::::::::::::::::::::::::::::::::::::::::: </w:t>
      </w:r>
      <w:r w:rsidRPr="006718F9">
        <w:rPr>
          <w:rFonts w:ascii="Times New Roman" w:eastAsia="Batang" w:hAnsi="Times New Roman" w:cs="Times New Roman"/>
          <w:b/>
          <w:sz w:val="24"/>
          <w:szCs w:val="24"/>
        </w:rPr>
        <w:t>RESPODENT</w:t>
      </w:r>
    </w:p>
    <w:p w:rsidR="00831095" w:rsidRPr="006718F9" w:rsidRDefault="003D1D0C" w:rsidP="00AB65A2">
      <w:pPr>
        <w:spacing w:line="360" w:lineRule="auto"/>
        <w:jc w:val="center"/>
        <w:rPr>
          <w:rFonts w:ascii="Times New Roman" w:eastAsia="Batang" w:hAnsi="Times New Roman" w:cs="Times New Roman"/>
          <w:b/>
          <w:sz w:val="24"/>
          <w:szCs w:val="24"/>
        </w:rPr>
      </w:pPr>
      <w:r w:rsidRPr="006718F9">
        <w:rPr>
          <w:rFonts w:ascii="Times New Roman" w:eastAsia="Batang" w:hAnsi="Times New Roman" w:cs="Times New Roman"/>
          <w:b/>
          <w:sz w:val="24"/>
          <w:szCs w:val="24"/>
        </w:rPr>
        <w:t>BEFORE</w:t>
      </w:r>
      <w:r w:rsidR="00AB65A2" w:rsidRPr="006718F9">
        <w:rPr>
          <w:rFonts w:ascii="Times New Roman" w:eastAsia="Batang" w:hAnsi="Times New Roman" w:cs="Times New Roman"/>
          <w:b/>
          <w:sz w:val="24"/>
          <w:szCs w:val="24"/>
        </w:rPr>
        <w:t>: HON. MR.</w:t>
      </w:r>
      <w:r w:rsidRPr="006718F9">
        <w:rPr>
          <w:rFonts w:ascii="Times New Roman" w:eastAsia="Batang" w:hAnsi="Times New Roman" w:cs="Times New Roman"/>
          <w:b/>
          <w:sz w:val="24"/>
          <w:szCs w:val="24"/>
        </w:rPr>
        <w:t xml:space="preserve"> JUSTI</w:t>
      </w:r>
      <w:r w:rsidR="00831095" w:rsidRPr="006718F9">
        <w:rPr>
          <w:rFonts w:ascii="Times New Roman" w:eastAsia="Batang" w:hAnsi="Times New Roman" w:cs="Times New Roman"/>
          <w:b/>
          <w:sz w:val="24"/>
          <w:szCs w:val="24"/>
        </w:rPr>
        <w:t>CE</w:t>
      </w:r>
      <w:r w:rsidR="00AB65A2" w:rsidRPr="006718F9">
        <w:rPr>
          <w:rFonts w:ascii="Times New Roman" w:eastAsia="Batang" w:hAnsi="Times New Roman" w:cs="Times New Roman"/>
          <w:b/>
          <w:sz w:val="24"/>
          <w:szCs w:val="24"/>
        </w:rPr>
        <w:t xml:space="preserve"> B.</w:t>
      </w:r>
      <w:r w:rsidR="00831095" w:rsidRPr="006718F9">
        <w:rPr>
          <w:rFonts w:ascii="Times New Roman" w:eastAsia="Batang" w:hAnsi="Times New Roman" w:cs="Times New Roman"/>
          <w:b/>
          <w:sz w:val="24"/>
          <w:szCs w:val="24"/>
        </w:rPr>
        <w:t xml:space="preserve"> KAINAMURA</w:t>
      </w:r>
    </w:p>
    <w:p w:rsidR="00AB65A2" w:rsidRPr="006718F9" w:rsidRDefault="00AB65A2" w:rsidP="00680A9A">
      <w:pPr>
        <w:spacing w:line="360" w:lineRule="auto"/>
        <w:jc w:val="center"/>
        <w:rPr>
          <w:rFonts w:ascii="Times New Roman" w:eastAsia="Batang" w:hAnsi="Times New Roman" w:cs="Times New Roman"/>
          <w:b/>
          <w:sz w:val="24"/>
          <w:szCs w:val="24"/>
        </w:rPr>
      </w:pPr>
      <w:r w:rsidRPr="006718F9">
        <w:rPr>
          <w:rFonts w:ascii="Times New Roman" w:eastAsia="Batang" w:hAnsi="Times New Roman" w:cs="Times New Roman"/>
          <w:b/>
          <w:sz w:val="24"/>
          <w:szCs w:val="24"/>
        </w:rPr>
        <w:t>RULING</w:t>
      </w:r>
    </w:p>
    <w:p w:rsidR="003D1D0C" w:rsidRPr="006718F9" w:rsidRDefault="00982167" w:rsidP="002F4A7C">
      <w:pPr>
        <w:spacing w:line="360" w:lineRule="auto"/>
        <w:jc w:val="both"/>
        <w:rPr>
          <w:rFonts w:ascii="Times New Roman" w:eastAsia="Batang" w:hAnsi="Times New Roman" w:cs="Times New Roman"/>
          <w:sz w:val="24"/>
          <w:szCs w:val="24"/>
        </w:rPr>
      </w:pPr>
      <w:r w:rsidRPr="006718F9">
        <w:rPr>
          <w:rFonts w:ascii="Times New Roman" w:eastAsia="Batang" w:hAnsi="Times New Roman" w:cs="Times New Roman"/>
          <w:sz w:val="24"/>
          <w:szCs w:val="24"/>
        </w:rPr>
        <w:t xml:space="preserve">This is an application by way of </w:t>
      </w:r>
      <w:r w:rsidR="00AC261E" w:rsidRPr="006718F9">
        <w:rPr>
          <w:rFonts w:ascii="Times New Roman" w:eastAsia="Batang" w:hAnsi="Times New Roman" w:cs="Times New Roman"/>
          <w:sz w:val="24"/>
          <w:szCs w:val="24"/>
        </w:rPr>
        <w:t>C</w:t>
      </w:r>
      <w:r w:rsidRPr="006718F9">
        <w:rPr>
          <w:rFonts w:ascii="Times New Roman" w:eastAsia="Batang" w:hAnsi="Times New Roman" w:cs="Times New Roman"/>
          <w:sz w:val="24"/>
          <w:szCs w:val="24"/>
        </w:rPr>
        <w:t xml:space="preserve">hamber </w:t>
      </w:r>
      <w:r w:rsidR="00AC261E" w:rsidRPr="006718F9">
        <w:rPr>
          <w:rFonts w:ascii="Times New Roman" w:eastAsia="Batang" w:hAnsi="Times New Roman" w:cs="Times New Roman"/>
          <w:sz w:val="24"/>
          <w:szCs w:val="24"/>
        </w:rPr>
        <w:t>S</w:t>
      </w:r>
      <w:r w:rsidRPr="006718F9">
        <w:rPr>
          <w:rFonts w:ascii="Times New Roman" w:eastAsia="Batang" w:hAnsi="Times New Roman" w:cs="Times New Roman"/>
          <w:sz w:val="24"/>
          <w:szCs w:val="24"/>
        </w:rPr>
        <w:t xml:space="preserve">ummons brought under S. 34(2) (a) (iv) &amp; (vi) of the Arbitration and </w:t>
      </w:r>
      <w:r w:rsidR="003D1D0C" w:rsidRPr="006718F9">
        <w:rPr>
          <w:rFonts w:ascii="Times New Roman" w:eastAsia="Batang" w:hAnsi="Times New Roman" w:cs="Times New Roman"/>
          <w:sz w:val="24"/>
          <w:szCs w:val="24"/>
        </w:rPr>
        <w:t>Conciliation</w:t>
      </w:r>
      <w:r w:rsidRPr="006718F9">
        <w:rPr>
          <w:rFonts w:ascii="Times New Roman" w:eastAsia="Batang" w:hAnsi="Times New Roman" w:cs="Times New Roman"/>
          <w:sz w:val="24"/>
          <w:szCs w:val="24"/>
        </w:rPr>
        <w:t xml:space="preserve"> Act cap 4 and rule 13 of the </w:t>
      </w:r>
      <w:r w:rsidR="00AC261E" w:rsidRPr="006718F9">
        <w:rPr>
          <w:rFonts w:ascii="Times New Roman" w:eastAsia="Batang" w:hAnsi="Times New Roman" w:cs="Times New Roman"/>
          <w:sz w:val="24"/>
          <w:szCs w:val="24"/>
        </w:rPr>
        <w:t>A</w:t>
      </w:r>
      <w:r w:rsidRPr="006718F9">
        <w:rPr>
          <w:rFonts w:ascii="Times New Roman" w:eastAsia="Batang" w:hAnsi="Times New Roman" w:cs="Times New Roman"/>
          <w:sz w:val="24"/>
          <w:szCs w:val="24"/>
        </w:rPr>
        <w:t xml:space="preserve">rbitration rules. </w:t>
      </w:r>
      <w:r w:rsidR="003D1D0C" w:rsidRPr="006718F9">
        <w:rPr>
          <w:rFonts w:ascii="Times New Roman" w:eastAsia="Batang" w:hAnsi="Times New Roman" w:cs="Times New Roman"/>
          <w:sz w:val="24"/>
          <w:szCs w:val="24"/>
        </w:rPr>
        <w:t>It seeks orders that the award that was deliv</w:t>
      </w:r>
      <w:r w:rsidR="005A1EC6" w:rsidRPr="006718F9">
        <w:rPr>
          <w:rFonts w:ascii="Times New Roman" w:eastAsia="Batang" w:hAnsi="Times New Roman" w:cs="Times New Roman"/>
          <w:sz w:val="24"/>
          <w:szCs w:val="24"/>
        </w:rPr>
        <w:t xml:space="preserve">ered by the </w:t>
      </w:r>
      <w:r w:rsidR="00CF5D59" w:rsidRPr="006718F9">
        <w:rPr>
          <w:rFonts w:ascii="Times New Roman" w:eastAsia="Batang" w:hAnsi="Times New Roman" w:cs="Times New Roman"/>
          <w:sz w:val="24"/>
          <w:szCs w:val="24"/>
        </w:rPr>
        <w:t>A</w:t>
      </w:r>
      <w:r w:rsidR="005A1EC6" w:rsidRPr="006718F9">
        <w:rPr>
          <w:rFonts w:ascii="Times New Roman" w:eastAsia="Batang" w:hAnsi="Times New Roman" w:cs="Times New Roman"/>
          <w:sz w:val="24"/>
          <w:szCs w:val="24"/>
        </w:rPr>
        <w:t>rbitrator Mr. G.W</w:t>
      </w:r>
      <w:r w:rsidR="003D1D0C" w:rsidRPr="006718F9">
        <w:rPr>
          <w:rFonts w:ascii="Times New Roman" w:eastAsia="Batang" w:hAnsi="Times New Roman" w:cs="Times New Roman"/>
          <w:sz w:val="24"/>
          <w:szCs w:val="24"/>
        </w:rPr>
        <w:t xml:space="preserve"> Katatumba on the 30</w:t>
      </w:r>
      <w:r w:rsidR="003D1D0C" w:rsidRPr="006718F9">
        <w:rPr>
          <w:rFonts w:ascii="Times New Roman" w:eastAsia="Batang" w:hAnsi="Times New Roman" w:cs="Times New Roman"/>
          <w:sz w:val="24"/>
          <w:szCs w:val="24"/>
          <w:vertAlign w:val="superscript"/>
        </w:rPr>
        <w:t>th</w:t>
      </w:r>
      <w:r w:rsidR="003D1D0C" w:rsidRPr="006718F9">
        <w:rPr>
          <w:rFonts w:ascii="Times New Roman" w:eastAsia="Batang" w:hAnsi="Times New Roman" w:cs="Times New Roman"/>
          <w:sz w:val="24"/>
          <w:szCs w:val="24"/>
        </w:rPr>
        <w:t xml:space="preserve"> April be set aside and the cost</w:t>
      </w:r>
      <w:r w:rsidR="00AB65A2" w:rsidRPr="006718F9">
        <w:rPr>
          <w:rFonts w:ascii="Times New Roman" w:eastAsia="Batang" w:hAnsi="Times New Roman" w:cs="Times New Roman"/>
          <w:sz w:val="24"/>
          <w:szCs w:val="24"/>
        </w:rPr>
        <w:t>s</w:t>
      </w:r>
      <w:r w:rsidR="003D1D0C" w:rsidRPr="006718F9">
        <w:rPr>
          <w:rFonts w:ascii="Times New Roman" w:eastAsia="Batang" w:hAnsi="Times New Roman" w:cs="Times New Roman"/>
          <w:sz w:val="24"/>
          <w:szCs w:val="24"/>
        </w:rPr>
        <w:t xml:space="preserve"> of t</w:t>
      </w:r>
      <w:r w:rsidR="00D056E2" w:rsidRPr="006718F9">
        <w:rPr>
          <w:rFonts w:ascii="Times New Roman" w:eastAsia="Batang" w:hAnsi="Times New Roman" w:cs="Times New Roman"/>
          <w:sz w:val="24"/>
          <w:szCs w:val="24"/>
        </w:rPr>
        <w:t xml:space="preserve">he application be provided for. </w:t>
      </w:r>
      <w:r w:rsidR="003D1D0C" w:rsidRPr="006718F9">
        <w:rPr>
          <w:rFonts w:ascii="Times New Roman" w:eastAsia="Batang" w:hAnsi="Times New Roman" w:cs="Times New Roman"/>
          <w:sz w:val="24"/>
          <w:szCs w:val="24"/>
        </w:rPr>
        <w:t>The parties hereto are parties to a buil</w:t>
      </w:r>
      <w:r w:rsidR="00863D24" w:rsidRPr="006718F9">
        <w:rPr>
          <w:rFonts w:ascii="Times New Roman" w:eastAsia="Batang" w:hAnsi="Times New Roman" w:cs="Times New Roman"/>
          <w:sz w:val="24"/>
          <w:szCs w:val="24"/>
        </w:rPr>
        <w:t>ding contract for</w:t>
      </w:r>
      <w:r w:rsidR="003D1D0C" w:rsidRPr="006718F9">
        <w:rPr>
          <w:rFonts w:ascii="Times New Roman" w:eastAsia="Batang" w:hAnsi="Times New Roman" w:cs="Times New Roman"/>
          <w:sz w:val="24"/>
          <w:szCs w:val="24"/>
        </w:rPr>
        <w:t xml:space="preserve"> construction of a </w:t>
      </w:r>
      <w:r w:rsidR="008F590A" w:rsidRPr="006718F9">
        <w:rPr>
          <w:rFonts w:ascii="Times New Roman" w:eastAsia="Batang" w:hAnsi="Times New Roman" w:cs="Times New Roman"/>
          <w:sz w:val="24"/>
          <w:szCs w:val="24"/>
        </w:rPr>
        <w:t>show</w:t>
      </w:r>
      <w:r w:rsidR="003D1D0C" w:rsidRPr="006718F9">
        <w:rPr>
          <w:rFonts w:ascii="Times New Roman" w:eastAsia="Batang" w:hAnsi="Times New Roman" w:cs="Times New Roman"/>
          <w:sz w:val="24"/>
          <w:szCs w:val="24"/>
        </w:rPr>
        <w:t xml:space="preserve"> room, worksho</w:t>
      </w:r>
      <w:r w:rsidR="005A1EC6" w:rsidRPr="006718F9">
        <w:rPr>
          <w:rFonts w:ascii="Times New Roman" w:eastAsia="Batang" w:hAnsi="Times New Roman" w:cs="Times New Roman"/>
          <w:sz w:val="24"/>
          <w:szCs w:val="24"/>
        </w:rPr>
        <w:t>p, car park and access road at</w:t>
      </w:r>
      <w:r w:rsidR="003D1D0C" w:rsidRPr="006718F9">
        <w:rPr>
          <w:rFonts w:ascii="Times New Roman" w:eastAsia="Batang" w:hAnsi="Times New Roman" w:cs="Times New Roman"/>
          <w:sz w:val="24"/>
          <w:szCs w:val="24"/>
        </w:rPr>
        <w:t xml:space="preserve"> a contract sum of USD 637,146.12. </w:t>
      </w:r>
      <w:r w:rsidR="00053C00" w:rsidRPr="006718F9">
        <w:rPr>
          <w:rFonts w:ascii="Times New Roman" w:eastAsia="Batang" w:hAnsi="Times New Roman" w:cs="Times New Roman"/>
          <w:sz w:val="24"/>
          <w:szCs w:val="24"/>
        </w:rPr>
        <w:t xml:space="preserve">The respondent ran </w:t>
      </w:r>
      <w:r w:rsidR="005A1EC6" w:rsidRPr="006718F9">
        <w:rPr>
          <w:rFonts w:ascii="Times New Roman" w:eastAsia="Batang" w:hAnsi="Times New Roman" w:cs="Times New Roman"/>
          <w:sz w:val="24"/>
          <w:szCs w:val="24"/>
        </w:rPr>
        <w:t>into</w:t>
      </w:r>
      <w:r w:rsidR="00053C00" w:rsidRPr="006718F9">
        <w:rPr>
          <w:rFonts w:ascii="Times New Roman" w:eastAsia="Batang" w:hAnsi="Times New Roman" w:cs="Times New Roman"/>
          <w:sz w:val="24"/>
          <w:szCs w:val="24"/>
        </w:rPr>
        <w:t xml:space="preserve"> financial difficulties prior to completion of the works </w:t>
      </w:r>
      <w:r w:rsidR="00315588" w:rsidRPr="006718F9">
        <w:rPr>
          <w:rFonts w:ascii="Times New Roman" w:eastAsia="Batang" w:hAnsi="Times New Roman" w:cs="Times New Roman"/>
          <w:sz w:val="24"/>
          <w:szCs w:val="24"/>
        </w:rPr>
        <w:t>and</w:t>
      </w:r>
      <w:r w:rsidR="00053C00" w:rsidRPr="006718F9">
        <w:rPr>
          <w:rFonts w:ascii="Times New Roman" w:eastAsia="Batang" w:hAnsi="Times New Roman" w:cs="Times New Roman"/>
          <w:sz w:val="24"/>
          <w:szCs w:val="24"/>
        </w:rPr>
        <w:t xml:space="preserve"> requested for an early release of the </w:t>
      </w:r>
      <w:r w:rsidR="005A1EC6" w:rsidRPr="006718F9">
        <w:rPr>
          <w:rFonts w:ascii="Times New Roman" w:eastAsia="Batang" w:hAnsi="Times New Roman" w:cs="Times New Roman"/>
          <w:sz w:val="24"/>
          <w:szCs w:val="24"/>
        </w:rPr>
        <w:t>retention</w:t>
      </w:r>
      <w:r w:rsidR="00053C00" w:rsidRPr="006718F9">
        <w:rPr>
          <w:rFonts w:ascii="Times New Roman" w:eastAsia="Batang" w:hAnsi="Times New Roman" w:cs="Times New Roman"/>
          <w:sz w:val="24"/>
          <w:szCs w:val="24"/>
        </w:rPr>
        <w:t xml:space="preserve"> bond. A dispute arose concerning the completion of the snagging works after what is called practical completion of the works. </w:t>
      </w:r>
    </w:p>
    <w:p w:rsidR="003D1D0C" w:rsidRPr="006718F9" w:rsidRDefault="00053C00" w:rsidP="002F4A7C">
      <w:pPr>
        <w:spacing w:line="360" w:lineRule="auto"/>
        <w:jc w:val="both"/>
        <w:rPr>
          <w:rFonts w:ascii="Times New Roman" w:eastAsia="Batang" w:hAnsi="Times New Roman" w:cs="Times New Roman"/>
          <w:sz w:val="24"/>
          <w:szCs w:val="24"/>
        </w:rPr>
      </w:pPr>
      <w:r w:rsidRPr="006718F9">
        <w:rPr>
          <w:rFonts w:ascii="Times New Roman" w:eastAsia="Batang" w:hAnsi="Times New Roman" w:cs="Times New Roman"/>
          <w:sz w:val="24"/>
          <w:szCs w:val="24"/>
        </w:rPr>
        <w:t xml:space="preserve">The parties </w:t>
      </w:r>
      <w:r w:rsidR="008F590A" w:rsidRPr="006718F9">
        <w:rPr>
          <w:rFonts w:ascii="Times New Roman" w:eastAsia="Batang" w:hAnsi="Times New Roman" w:cs="Times New Roman"/>
          <w:sz w:val="24"/>
          <w:szCs w:val="24"/>
        </w:rPr>
        <w:t xml:space="preserve">sought to resolve </w:t>
      </w:r>
      <w:r w:rsidR="00315588" w:rsidRPr="006718F9">
        <w:rPr>
          <w:rFonts w:ascii="Times New Roman" w:eastAsia="Batang" w:hAnsi="Times New Roman" w:cs="Times New Roman"/>
          <w:sz w:val="24"/>
          <w:szCs w:val="24"/>
        </w:rPr>
        <w:t>the dispute through arbitration</w:t>
      </w:r>
      <w:r w:rsidR="008F590A" w:rsidRPr="006718F9">
        <w:rPr>
          <w:rFonts w:ascii="Times New Roman" w:eastAsia="Batang" w:hAnsi="Times New Roman" w:cs="Times New Roman"/>
          <w:sz w:val="24"/>
          <w:szCs w:val="24"/>
        </w:rPr>
        <w:t xml:space="preserve">. </w:t>
      </w:r>
      <w:r w:rsidRPr="006718F9">
        <w:rPr>
          <w:rFonts w:ascii="Times New Roman" w:eastAsia="Batang" w:hAnsi="Times New Roman" w:cs="Times New Roman"/>
          <w:sz w:val="24"/>
          <w:szCs w:val="24"/>
        </w:rPr>
        <w:t xml:space="preserve"> </w:t>
      </w:r>
      <w:r w:rsidR="00315588" w:rsidRPr="006718F9">
        <w:rPr>
          <w:rFonts w:ascii="Times New Roman" w:eastAsia="Batang" w:hAnsi="Times New Roman" w:cs="Times New Roman"/>
          <w:sz w:val="24"/>
          <w:szCs w:val="24"/>
        </w:rPr>
        <w:t>T</w:t>
      </w:r>
      <w:r w:rsidRPr="006718F9">
        <w:rPr>
          <w:rFonts w:ascii="Times New Roman" w:eastAsia="Batang" w:hAnsi="Times New Roman" w:cs="Times New Roman"/>
          <w:sz w:val="24"/>
          <w:szCs w:val="24"/>
        </w:rPr>
        <w:t>h</w:t>
      </w:r>
      <w:r w:rsidR="007755A6" w:rsidRPr="006718F9">
        <w:rPr>
          <w:rFonts w:ascii="Times New Roman" w:eastAsia="Batang" w:hAnsi="Times New Roman" w:cs="Times New Roman"/>
          <w:sz w:val="24"/>
          <w:szCs w:val="24"/>
        </w:rPr>
        <w:t>ey</w:t>
      </w:r>
      <w:r w:rsidRPr="006718F9">
        <w:rPr>
          <w:rFonts w:ascii="Times New Roman" w:eastAsia="Batang" w:hAnsi="Times New Roman" w:cs="Times New Roman"/>
          <w:sz w:val="24"/>
          <w:szCs w:val="24"/>
        </w:rPr>
        <w:t xml:space="preserve"> referred the matter to </w:t>
      </w:r>
      <w:r w:rsidR="00D15CCD" w:rsidRPr="006718F9">
        <w:rPr>
          <w:rFonts w:ascii="Times New Roman" w:eastAsia="Batang" w:hAnsi="Times New Roman" w:cs="Times New Roman"/>
          <w:sz w:val="24"/>
          <w:szCs w:val="24"/>
        </w:rPr>
        <w:t>A</w:t>
      </w:r>
      <w:r w:rsidRPr="006718F9">
        <w:rPr>
          <w:rFonts w:ascii="Times New Roman" w:eastAsia="Batang" w:hAnsi="Times New Roman" w:cs="Times New Roman"/>
          <w:sz w:val="24"/>
          <w:szCs w:val="24"/>
        </w:rPr>
        <w:t xml:space="preserve">rch. </w:t>
      </w:r>
      <w:r w:rsidR="00432105" w:rsidRPr="006718F9">
        <w:rPr>
          <w:rFonts w:ascii="Times New Roman" w:eastAsia="Batang" w:hAnsi="Times New Roman" w:cs="Times New Roman"/>
          <w:sz w:val="24"/>
          <w:szCs w:val="24"/>
        </w:rPr>
        <w:t xml:space="preserve"> </w:t>
      </w:r>
      <w:r w:rsidRPr="006718F9">
        <w:rPr>
          <w:rFonts w:ascii="Times New Roman" w:eastAsia="Batang" w:hAnsi="Times New Roman" w:cs="Times New Roman"/>
          <w:sz w:val="24"/>
          <w:szCs w:val="24"/>
        </w:rPr>
        <w:t>G.</w:t>
      </w:r>
      <w:r w:rsidR="00432105" w:rsidRPr="006718F9">
        <w:rPr>
          <w:rFonts w:ascii="Times New Roman" w:eastAsia="Batang" w:hAnsi="Times New Roman" w:cs="Times New Roman"/>
          <w:sz w:val="24"/>
          <w:szCs w:val="24"/>
        </w:rPr>
        <w:t xml:space="preserve"> </w:t>
      </w:r>
      <w:r w:rsidRPr="006718F9">
        <w:rPr>
          <w:rFonts w:ascii="Times New Roman" w:eastAsia="Batang" w:hAnsi="Times New Roman" w:cs="Times New Roman"/>
          <w:sz w:val="24"/>
          <w:szCs w:val="24"/>
        </w:rPr>
        <w:t xml:space="preserve">W Katatumba for </w:t>
      </w:r>
      <w:r w:rsidR="001F4CFA" w:rsidRPr="006718F9">
        <w:rPr>
          <w:rFonts w:ascii="Times New Roman" w:eastAsia="Batang" w:hAnsi="Times New Roman" w:cs="Times New Roman"/>
          <w:sz w:val="24"/>
          <w:szCs w:val="24"/>
        </w:rPr>
        <w:t>A</w:t>
      </w:r>
      <w:r w:rsidRPr="006718F9">
        <w:rPr>
          <w:rFonts w:ascii="Times New Roman" w:eastAsia="Batang" w:hAnsi="Times New Roman" w:cs="Times New Roman"/>
          <w:sz w:val="24"/>
          <w:szCs w:val="24"/>
        </w:rPr>
        <w:t>rbitration</w:t>
      </w:r>
      <w:r w:rsidR="00432105" w:rsidRPr="006718F9">
        <w:rPr>
          <w:rFonts w:ascii="Times New Roman" w:eastAsia="Batang" w:hAnsi="Times New Roman" w:cs="Times New Roman"/>
          <w:sz w:val="24"/>
          <w:szCs w:val="24"/>
        </w:rPr>
        <w:t>.</w:t>
      </w:r>
      <w:r w:rsidRPr="006718F9">
        <w:rPr>
          <w:rFonts w:ascii="Times New Roman" w:eastAsia="Batang" w:hAnsi="Times New Roman" w:cs="Times New Roman"/>
          <w:sz w:val="24"/>
          <w:szCs w:val="24"/>
        </w:rPr>
        <w:t xml:space="preserve">  </w:t>
      </w:r>
      <w:r w:rsidR="008F590A" w:rsidRPr="006718F9">
        <w:rPr>
          <w:rFonts w:ascii="Times New Roman" w:eastAsia="Batang" w:hAnsi="Times New Roman" w:cs="Times New Roman"/>
          <w:sz w:val="24"/>
          <w:szCs w:val="24"/>
        </w:rPr>
        <w:t>An arbitral award was issued but the applicants a</w:t>
      </w:r>
      <w:r w:rsidR="004B66EE" w:rsidRPr="006718F9">
        <w:rPr>
          <w:rFonts w:ascii="Times New Roman" w:eastAsia="Batang" w:hAnsi="Times New Roman" w:cs="Times New Roman"/>
          <w:sz w:val="24"/>
          <w:szCs w:val="24"/>
        </w:rPr>
        <w:t>re dissatisfied with it and</w:t>
      </w:r>
      <w:r w:rsidR="008F590A" w:rsidRPr="006718F9">
        <w:rPr>
          <w:rFonts w:ascii="Times New Roman" w:eastAsia="Batang" w:hAnsi="Times New Roman" w:cs="Times New Roman"/>
          <w:sz w:val="24"/>
          <w:szCs w:val="24"/>
        </w:rPr>
        <w:t xml:space="preserve"> seek to have it set aside. </w:t>
      </w:r>
    </w:p>
    <w:p w:rsidR="005F386D" w:rsidRPr="006718F9" w:rsidRDefault="005F386D" w:rsidP="002F4A7C">
      <w:pPr>
        <w:spacing w:after="0" w:line="360" w:lineRule="auto"/>
        <w:jc w:val="both"/>
        <w:rPr>
          <w:rFonts w:ascii="Times New Roman" w:eastAsia="Batang" w:hAnsi="Times New Roman" w:cs="Times New Roman"/>
          <w:sz w:val="24"/>
          <w:szCs w:val="24"/>
        </w:rPr>
      </w:pPr>
      <w:r w:rsidRPr="006718F9">
        <w:rPr>
          <w:rFonts w:ascii="Times New Roman" w:eastAsia="Batang" w:hAnsi="Times New Roman" w:cs="Times New Roman"/>
          <w:sz w:val="24"/>
          <w:szCs w:val="24"/>
        </w:rPr>
        <w:t xml:space="preserve">The contentions leading to this application were argued substantially by </w:t>
      </w:r>
      <w:r w:rsidR="00CF3CB6" w:rsidRPr="006718F9">
        <w:rPr>
          <w:rFonts w:ascii="Times New Roman" w:eastAsia="Batang" w:hAnsi="Times New Roman" w:cs="Times New Roman"/>
          <w:sz w:val="24"/>
          <w:szCs w:val="24"/>
        </w:rPr>
        <w:t>Counsel</w:t>
      </w:r>
      <w:r w:rsidRPr="006718F9">
        <w:rPr>
          <w:rFonts w:ascii="Times New Roman" w:eastAsia="Batang" w:hAnsi="Times New Roman" w:cs="Times New Roman"/>
          <w:sz w:val="24"/>
          <w:szCs w:val="24"/>
        </w:rPr>
        <w:t xml:space="preserve"> representing both the </w:t>
      </w:r>
      <w:r w:rsidR="00633596" w:rsidRPr="006718F9">
        <w:rPr>
          <w:rFonts w:ascii="Times New Roman" w:eastAsia="Batang" w:hAnsi="Times New Roman" w:cs="Times New Roman"/>
          <w:sz w:val="24"/>
          <w:szCs w:val="24"/>
        </w:rPr>
        <w:t>a</w:t>
      </w:r>
      <w:r w:rsidRPr="006718F9">
        <w:rPr>
          <w:rFonts w:ascii="Times New Roman" w:eastAsia="Batang" w:hAnsi="Times New Roman" w:cs="Times New Roman"/>
          <w:sz w:val="24"/>
          <w:szCs w:val="24"/>
        </w:rPr>
        <w:t xml:space="preserve">pplicant and the </w:t>
      </w:r>
      <w:r w:rsidR="00633596" w:rsidRPr="006718F9">
        <w:rPr>
          <w:rFonts w:ascii="Times New Roman" w:eastAsia="Batang" w:hAnsi="Times New Roman" w:cs="Times New Roman"/>
          <w:sz w:val="24"/>
          <w:szCs w:val="24"/>
        </w:rPr>
        <w:t>r</w:t>
      </w:r>
      <w:r w:rsidRPr="006718F9">
        <w:rPr>
          <w:rFonts w:ascii="Times New Roman" w:eastAsia="Batang" w:hAnsi="Times New Roman" w:cs="Times New Roman"/>
          <w:sz w:val="24"/>
          <w:szCs w:val="24"/>
        </w:rPr>
        <w:t>espondent in their written submissions which are on record.</w:t>
      </w:r>
      <w:r w:rsidR="00217268" w:rsidRPr="006718F9">
        <w:rPr>
          <w:rFonts w:ascii="Times New Roman" w:eastAsia="Batang" w:hAnsi="Times New Roman" w:cs="Times New Roman"/>
          <w:sz w:val="24"/>
          <w:szCs w:val="24"/>
        </w:rPr>
        <w:t xml:space="preserve"> The </w:t>
      </w:r>
      <w:r w:rsidR="00926CA0" w:rsidRPr="006718F9">
        <w:rPr>
          <w:rFonts w:ascii="Times New Roman" w:eastAsia="Batang" w:hAnsi="Times New Roman" w:cs="Times New Roman"/>
          <w:sz w:val="24"/>
          <w:szCs w:val="24"/>
        </w:rPr>
        <w:t>applicant</w:t>
      </w:r>
      <w:r w:rsidR="00494213" w:rsidRPr="006718F9">
        <w:rPr>
          <w:rFonts w:ascii="Times New Roman" w:eastAsia="Batang" w:hAnsi="Times New Roman" w:cs="Times New Roman"/>
          <w:sz w:val="24"/>
          <w:szCs w:val="24"/>
        </w:rPr>
        <w:t xml:space="preserve"> raised the following </w:t>
      </w:r>
      <w:r w:rsidR="00217268" w:rsidRPr="006718F9">
        <w:rPr>
          <w:rFonts w:ascii="Times New Roman" w:eastAsia="Batang" w:hAnsi="Times New Roman" w:cs="Times New Roman"/>
          <w:sz w:val="24"/>
          <w:szCs w:val="24"/>
        </w:rPr>
        <w:t xml:space="preserve">grounds on </w:t>
      </w:r>
      <w:r w:rsidR="00DC6AD5" w:rsidRPr="006718F9">
        <w:rPr>
          <w:rFonts w:ascii="Times New Roman" w:eastAsia="Batang" w:hAnsi="Times New Roman" w:cs="Times New Roman"/>
          <w:sz w:val="24"/>
          <w:szCs w:val="24"/>
        </w:rPr>
        <w:t>which it</w:t>
      </w:r>
      <w:r w:rsidR="00217268" w:rsidRPr="006718F9">
        <w:rPr>
          <w:rFonts w:ascii="Times New Roman" w:eastAsia="Batang" w:hAnsi="Times New Roman" w:cs="Times New Roman"/>
          <w:sz w:val="24"/>
          <w:szCs w:val="24"/>
        </w:rPr>
        <w:t xml:space="preserve"> based </w:t>
      </w:r>
      <w:r w:rsidR="00DC6AD5" w:rsidRPr="006718F9">
        <w:rPr>
          <w:rFonts w:ascii="Times New Roman" w:eastAsia="Batang" w:hAnsi="Times New Roman" w:cs="Times New Roman"/>
          <w:sz w:val="24"/>
          <w:szCs w:val="24"/>
        </w:rPr>
        <w:t>its</w:t>
      </w:r>
      <w:r w:rsidR="00217268" w:rsidRPr="006718F9">
        <w:rPr>
          <w:rFonts w:ascii="Times New Roman" w:eastAsia="Batang" w:hAnsi="Times New Roman" w:cs="Times New Roman"/>
          <w:sz w:val="24"/>
          <w:szCs w:val="24"/>
        </w:rPr>
        <w:t xml:space="preserve"> application for </w:t>
      </w:r>
      <w:r w:rsidR="00410897" w:rsidRPr="006718F9">
        <w:rPr>
          <w:rFonts w:ascii="Times New Roman" w:eastAsia="Batang" w:hAnsi="Times New Roman" w:cs="Times New Roman"/>
          <w:sz w:val="24"/>
          <w:szCs w:val="24"/>
        </w:rPr>
        <w:t>setting</w:t>
      </w:r>
      <w:r w:rsidR="00DC6AD5" w:rsidRPr="006718F9">
        <w:rPr>
          <w:rFonts w:ascii="Times New Roman" w:eastAsia="Batang" w:hAnsi="Times New Roman" w:cs="Times New Roman"/>
          <w:sz w:val="24"/>
          <w:szCs w:val="24"/>
        </w:rPr>
        <w:t xml:space="preserve"> aside the award. </w:t>
      </w:r>
    </w:p>
    <w:p w:rsidR="00217268" w:rsidRPr="006718F9" w:rsidRDefault="00217268" w:rsidP="002F4A7C">
      <w:pPr>
        <w:pStyle w:val="ListParagraph"/>
        <w:numPr>
          <w:ilvl w:val="0"/>
          <w:numId w:val="2"/>
        </w:numPr>
        <w:spacing w:after="0" w:line="360" w:lineRule="auto"/>
        <w:jc w:val="both"/>
        <w:rPr>
          <w:rFonts w:ascii="Times New Roman" w:eastAsia="Batang" w:hAnsi="Times New Roman" w:cs="Times New Roman"/>
          <w:sz w:val="24"/>
          <w:szCs w:val="24"/>
        </w:rPr>
      </w:pPr>
      <w:r w:rsidRPr="006718F9">
        <w:rPr>
          <w:rFonts w:ascii="Times New Roman" w:eastAsia="Batang" w:hAnsi="Times New Roman" w:cs="Times New Roman"/>
          <w:sz w:val="24"/>
          <w:szCs w:val="24"/>
        </w:rPr>
        <w:t xml:space="preserve">That the arbitrator erred in law </w:t>
      </w:r>
      <w:r w:rsidR="00410897" w:rsidRPr="006718F9">
        <w:rPr>
          <w:rFonts w:ascii="Times New Roman" w:eastAsia="Batang" w:hAnsi="Times New Roman" w:cs="Times New Roman"/>
          <w:sz w:val="24"/>
          <w:szCs w:val="24"/>
        </w:rPr>
        <w:t>and</w:t>
      </w:r>
      <w:r w:rsidRPr="006718F9">
        <w:rPr>
          <w:rFonts w:ascii="Times New Roman" w:eastAsia="Batang" w:hAnsi="Times New Roman" w:cs="Times New Roman"/>
          <w:sz w:val="24"/>
          <w:szCs w:val="24"/>
        </w:rPr>
        <w:t xml:space="preserve"> </w:t>
      </w:r>
      <w:r w:rsidR="00410897" w:rsidRPr="006718F9">
        <w:rPr>
          <w:rFonts w:ascii="Times New Roman" w:eastAsia="Batang" w:hAnsi="Times New Roman" w:cs="Times New Roman"/>
          <w:sz w:val="24"/>
          <w:szCs w:val="24"/>
        </w:rPr>
        <w:t>fact</w:t>
      </w:r>
      <w:r w:rsidRPr="006718F9">
        <w:rPr>
          <w:rFonts w:ascii="Times New Roman" w:eastAsia="Batang" w:hAnsi="Times New Roman" w:cs="Times New Roman"/>
          <w:sz w:val="24"/>
          <w:szCs w:val="24"/>
        </w:rPr>
        <w:t xml:space="preserve"> by delivering the award based on issues that were not framed at the commencement of the hearing</w:t>
      </w:r>
    </w:p>
    <w:p w:rsidR="00217268" w:rsidRPr="006718F9" w:rsidRDefault="00217268" w:rsidP="002F4A7C">
      <w:pPr>
        <w:pStyle w:val="ListParagraph"/>
        <w:numPr>
          <w:ilvl w:val="0"/>
          <w:numId w:val="2"/>
        </w:numPr>
        <w:spacing w:after="0" w:line="360" w:lineRule="auto"/>
        <w:jc w:val="both"/>
        <w:rPr>
          <w:rFonts w:ascii="Times New Roman" w:eastAsia="Batang" w:hAnsi="Times New Roman" w:cs="Times New Roman"/>
          <w:sz w:val="24"/>
          <w:szCs w:val="24"/>
        </w:rPr>
      </w:pPr>
      <w:r w:rsidRPr="006718F9">
        <w:rPr>
          <w:rFonts w:ascii="Times New Roman" w:eastAsia="Batang" w:hAnsi="Times New Roman" w:cs="Times New Roman"/>
          <w:sz w:val="24"/>
          <w:szCs w:val="24"/>
        </w:rPr>
        <w:lastRenderedPageBreak/>
        <w:t>The arbitrator erred in law and fact when he ordered the respondent to pay the penultimate cer</w:t>
      </w:r>
      <w:r w:rsidR="00410897" w:rsidRPr="006718F9">
        <w:rPr>
          <w:rFonts w:ascii="Times New Roman" w:eastAsia="Batang" w:hAnsi="Times New Roman" w:cs="Times New Roman"/>
          <w:sz w:val="24"/>
          <w:szCs w:val="24"/>
        </w:rPr>
        <w:t>tificate No. 16 and interest thereon.</w:t>
      </w:r>
    </w:p>
    <w:p w:rsidR="00B57DD7" w:rsidRPr="006718F9" w:rsidRDefault="00B57DD7" w:rsidP="002F4A7C">
      <w:pPr>
        <w:pStyle w:val="ListParagraph"/>
        <w:numPr>
          <w:ilvl w:val="0"/>
          <w:numId w:val="2"/>
        </w:numPr>
        <w:spacing w:after="0" w:line="360" w:lineRule="auto"/>
        <w:jc w:val="both"/>
        <w:rPr>
          <w:rFonts w:ascii="Times New Roman" w:eastAsia="Batang" w:hAnsi="Times New Roman" w:cs="Times New Roman"/>
          <w:sz w:val="24"/>
          <w:szCs w:val="24"/>
        </w:rPr>
      </w:pPr>
      <w:r w:rsidRPr="006718F9">
        <w:rPr>
          <w:rFonts w:ascii="Times New Roman" w:eastAsia="Batang" w:hAnsi="Times New Roman" w:cs="Times New Roman"/>
          <w:sz w:val="24"/>
          <w:szCs w:val="24"/>
        </w:rPr>
        <w:t xml:space="preserve">That the arbitrator erred in law and in fact when he ordered </w:t>
      </w:r>
      <w:r w:rsidR="00580C90" w:rsidRPr="006718F9">
        <w:rPr>
          <w:rFonts w:ascii="Times New Roman" w:eastAsia="Batang" w:hAnsi="Times New Roman" w:cs="Times New Roman"/>
          <w:sz w:val="24"/>
          <w:szCs w:val="24"/>
        </w:rPr>
        <w:t xml:space="preserve">that </w:t>
      </w:r>
      <w:r w:rsidR="001827FE" w:rsidRPr="006718F9">
        <w:rPr>
          <w:rFonts w:ascii="Times New Roman" w:eastAsia="Batang" w:hAnsi="Times New Roman" w:cs="Times New Roman"/>
          <w:sz w:val="24"/>
          <w:szCs w:val="24"/>
        </w:rPr>
        <w:t>the respondents make</w:t>
      </w:r>
      <w:r w:rsidRPr="006718F9">
        <w:rPr>
          <w:rFonts w:ascii="Times New Roman" w:eastAsia="Batang" w:hAnsi="Times New Roman" w:cs="Times New Roman"/>
          <w:sz w:val="24"/>
          <w:szCs w:val="24"/>
        </w:rPr>
        <w:t xml:space="preserve"> its own arrangements to complete the defects by applying the retention amount</w:t>
      </w:r>
      <w:r w:rsidR="006A4D70" w:rsidRPr="006718F9">
        <w:rPr>
          <w:rFonts w:ascii="Times New Roman" w:eastAsia="Batang" w:hAnsi="Times New Roman" w:cs="Times New Roman"/>
          <w:sz w:val="24"/>
          <w:szCs w:val="24"/>
        </w:rPr>
        <w:t>.</w:t>
      </w:r>
    </w:p>
    <w:p w:rsidR="00410897" w:rsidRPr="006718F9" w:rsidRDefault="00410897" w:rsidP="002F4A7C">
      <w:pPr>
        <w:pStyle w:val="ListParagraph"/>
        <w:numPr>
          <w:ilvl w:val="0"/>
          <w:numId w:val="2"/>
        </w:numPr>
        <w:spacing w:after="0" w:line="360" w:lineRule="auto"/>
        <w:jc w:val="both"/>
        <w:rPr>
          <w:rFonts w:ascii="Times New Roman" w:eastAsia="Batang" w:hAnsi="Times New Roman" w:cs="Times New Roman"/>
          <w:sz w:val="24"/>
          <w:szCs w:val="24"/>
        </w:rPr>
      </w:pPr>
      <w:r w:rsidRPr="006718F9">
        <w:rPr>
          <w:rFonts w:ascii="Times New Roman" w:eastAsia="Batang" w:hAnsi="Times New Roman" w:cs="Times New Roman"/>
          <w:sz w:val="24"/>
          <w:szCs w:val="24"/>
        </w:rPr>
        <w:t>The arbitrator misdirected himself in law and fact that the respondent</w:t>
      </w:r>
      <w:r w:rsidR="0038769D" w:rsidRPr="006718F9">
        <w:rPr>
          <w:rFonts w:ascii="Times New Roman" w:eastAsia="Batang" w:hAnsi="Times New Roman" w:cs="Times New Roman"/>
          <w:sz w:val="24"/>
          <w:szCs w:val="24"/>
        </w:rPr>
        <w:t xml:space="preserve"> should pay general damages of USD 8000.</w:t>
      </w:r>
    </w:p>
    <w:p w:rsidR="00410897" w:rsidRPr="006718F9" w:rsidRDefault="00410897" w:rsidP="002F4A7C">
      <w:pPr>
        <w:pStyle w:val="ListParagraph"/>
        <w:numPr>
          <w:ilvl w:val="0"/>
          <w:numId w:val="2"/>
        </w:numPr>
        <w:spacing w:after="0" w:line="360" w:lineRule="auto"/>
        <w:jc w:val="both"/>
        <w:rPr>
          <w:rFonts w:ascii="Times New Roman" w:eastAsia="Batang" w:hAnsi="Times New Roman" w:cs="Times New Roman"/>
          <w:sz w:val="24"/>
          <w:szCs w:val="24"/>
        </w:rPr>
      </w:pPr>
      <w:r w:rsidRPr="006718F9">
        <w:rPr>
          <w:rFonts w:ascii="Times New Roman" w:eastAsia="Batang" w:hAnsi="Times New Roman" w:cs="Times New Roman"/>
          <w:sz w:val="24"/>
          <w:szCs w:val="24"/>
        </w:rPr>
        <w:t>The arbitrator further erred in law and fact by delivering the award in total disregard of the applicant’s case and submission.</w:t>
      </w:r>
    </w:p>
    <w:p w:rsidR="00410897" w:rsidRPr="006718F9" w:rsidRDefault="00410897" w:rsidP="002F4A7C">
      <w:pPr>
        <w:pStyle w:val="ListParagraph"/>
        <w:numPr>
          <w:ilvl w:val="0"/>
          <w:numId w:val="2"/>
        </w:numPr>
        <w:spacing w:after="0" w:line="360" w:lineRule="auto"/>
        <w:jc w:val="both"/>
        <w:rPr>
          <w:rFonts w:ascii="Times New Roman" w:eastAsia="Batang" w:hAnsi="Times New Roman" w:cs="Times New Roman"/>
          <w:sz w:val="24"/>
          <w:szCs w:val="24"/>
        </w:rPr>
      </w:pPr>
      <w:r w:rsidRPr="006718F9">
        <w:rPr>
          <w:rFonts w:ascii="Times New Roman" w:eastAsia="Batang" w:hAnsi="Times New Roman" w:cs="Times New Roman"/>
          <w:sz w:val="24"/>
          <w:szCs w:val="24"/>
        </w:rPr>
        <w:t>The arbitration fees are in total breach of his undertaking that was made at the commencement of the arbitral proceedings.</w:t>
      </w:r>
    </w:p>
    <w:p w:rsidR="00410897" w:rsidRPr="006718F9" w:rsidRDefault="00410897" w:rsidP="002F4A7C">
      <w:pPr>
        <w:pStyle w:val="ListParagraph"/>
        <w:numPr>
          <w:ilvl w:val="0"/>
          <w:numId w:val="2"/>
        </w:numPr>
        <w:spacing w:after="0" w:line="360" w:lineRule="auto"/>
        <w:jc w:val="both"/>
        <w:rPr>
          <w:rFonts w:ascii="Times New Roman" w:eastAsia="Batang" w:hAnsi="Times New Roman" w:cs="Times New Roman"/>
          <w:sz w:val="24"/>
          <w:szCs w:val="24"/>
        </w:rPr>
      </w:pPr>
      <w:r w:rsidRPr="006718F9">
        <w:rPr>
          <w:rFonts w:ascii="Times New Roman" w:eastAsia="Batang" w:hAnsi="Times New Roman" w:cs="Times New Roman"/>
          <w:sz w:val="24"/>
          <w:szCs w:val="24"/>
        </w:rPr>
        <w:t>The respondent colluded with the arbitrator</w:t>
      </w:r>
      <w:r w:rsidR="00B57DD7" w:rsidRPr="006718F9">
        <w:rPr>
          <w:rFonts w:ascii="Times New Roman" w:eastAsia="Batang" w:hAnsi="Times New Roman" w:cs="Times New Roman"/>
          <w:sz w:val="24"/>
          <w:szCs w:val="24"/>
        </w:rPr>
        <w:t xml:space="preserve"> and settled the fees claimed</w:t>
      </w:r>
      <w:r w:rsidRPr="006718F9">
        <w:rPr>
          <w:rFonts w:ascii="Times New Roman" w:eastAsia="Batang" w:hAnsi="Times New Roman" w:cs="Times New Roman"/>
          <w:sz w:val="24"/>
          <w:szCs w:val="24"/>
        </w:rPr>
        <w:t xml:space="preserve"> by the arbitrator which had been disputed by both parties on principle, which action influenced the award delivered by the arbitrator.</w:t>
      </w:r>
    </w:p>
    <w:p w:rsidR="00410897" w:rsidRPr="006718F9" w:rsidRDefault="00410897" w:rsidP="002F4A7C">
      <w:pPr>
        <w:pStyle w:val="ListParagraph"/>
        <w:numPr>
          <w:ilvl w:val="0"/>
          <w:numId w:val="2"/>
        </w:numPr>
        <w:spacing w:after="0" w:line="360" w:lineRule="auto"/>
        <w:jc w:val="both"/>
        <w:rPr>
          <w:rFonts w:ascii="Times New Roman" w:eastAsia="Batang" w:hAnsi="Times New Roman" w:cs="Times New Roman"/>
          <w:sz w:val="24"/>
          <w:szCs w:val="24"/>
        </w:rPr>
      </w:pPr>
      <w:r w:rsidRPr="006718F9">
        <w:rPr>
          <w:rFonts w:ascii="Times New Roman" w:eastAsia="Batang" w:hAnsi="Times New Roman" w:cs="Times New Roman"/>
          <w:sz w:val="24"/>
          <w:szCs w:val="24"/>
        </w:rPr>
        <w:t>By the time the said award was delivered, the applicant had withdrawn from the arbitration proceedings</w:t>
      </w:r>
    </w:p>
    <w:p w:rsidR="00410897" w:rsidRPr="006718F9" w:rsidRDefault="00410897" w:rsidP="002F4A7C">
      <w:pPr>
        <w:pStyle w:val="ListParagraph"/>
        <w:numPr>
          <w:ilvl w:val="0"/>
          <w:numId w:val="2"/>
        </w:numPr>
        <w:spacing w:after="0" w:line="360" w:lineRule="auto"/>
        <w:jc w:val="both"/>
        <w:rPr>
          <w:rFonts w:ascii="Times New Roman" w:eastAsia="Batang" w:hAnsi="Times New Roman" w:cs="Times New Roman"/>
          <w:sz w:val="24"/>
          <w:szCs w:val="24"/>
        </w:rPr>
      </w:pPr>
      <w:r w:rsidRPr="006718F9">
        <w:rPr>
          <w:rFonts w:ascii="Times New Roman" w:eastAsia="Batang" w:hAnsi="Times New Roman" w:cs="Times New Roman"/>
          <w:sz w:val="24"/>
          <w:szCs w:val="24"/>
        </w:rPr>
        <w:t>The award prepared on 30</w:t>
      </w:r>
      <w:r w:rsidRPr="006718F9">
        <w:rPr>
          <w:rFonts w:ascii="Times New Roman" w:eastAsia="Batang" w:hAnsi="Times New Roman" w:cs="Times New Roman"/>
          <w:sz w:val="24"/>
          <w:szCs w:val="24"/>
          <w:vertAlign w:val="superscript"/>
        </w:rPr>
        <w:t>th</w:t>
      </w:r>
      <w:r w:rsidRPr="006718F9">
        <w:rPr>
          <w:rFonts w:ascii="Times New Roman" w:eastAsia="Batang" w:hAnsi="Times New Roman" w:cs="Times New Roman"/>
          <w:sz w:val="24"/>
          <w:szCs w:val="24"/>
        </w:rPr>
        <w:t xml:space="preserve"> April 2014 and delivered by the arbitrator was out of time and thus in breach of the </w:t>
      </w:r>
      <w:r w:rsidR="00B63F5B" w:rsidRPr="006718F9">
        <w:rPr>
          <w:rFonts w:ascii="Times New Roman" w:eastAsia="Batang" w:hAnsi="Times New Roman" w:cs="Times New Roman"/>
          <w:sz w:val="24"/>
          <w:szCs w:val="24"/>
        </w:rPr>
        <w:t>A</w:t>
      </w:r>
      <w:r w:rsidRPr="006718F9">
        <w:rPr>
          <w:rFonts w:ascii="Times New Roman" w:eastAsia="Batang" w:hAnsi="Times New Roman" w:cs="Times New Roman"/>
          <w:sz w:val="24"/>
          <w:szCs w:val="24"/>
        </w:rPr>
        <w:t xml:space="preserve">rbitration and </w:t>
      </w:r>
      <w:r w:rsidR="00CC3DBE" w:rsidRPr="006718F9">
        <w:rPr>
          <w:rFonts w:ascii="Times New Roman" w:eastAsia="Batang" w:hAnsi="Times New Roman" w:cs="Times New Roman"/>
          <w:sz w:val="24"/>
          <w:szCs w:val="24"/>
        </w:rPr>
        <w:t>C</w:t>
      </w:r>
      <w:r w:rsidRPr="006718F9">
        <w:rPr>
          <w:rFonts w:ascii="Times New Roman" w:eastAsia="Batang" w:hAnsi="Times New Roman" w:cs="Times New Roman"/>
          <w:sz w:val="24"/>
          <w:szCs w:val="24"/>
        </w:rPr>
        <w:t>onciliation Act cap 4</w:t>
      </w:r>
      <w:r w:rsidR="00B63F5B" w:rsidRPr="006718F9">
        <w:rPr>
          <w:rFonts w:ascii="Times New Roman" w:eastAsia="Batang" w:hAnsi="Times New Roman" w:cs="Times New Roman"/>
          <w:sz w:val="24"/>
          <w:szCs w:val="24"/>
        </w:rPr>
        <w:t>.</w:t>
      </w:r>
    </w:p>
    <w:p w:rsidR="007C3C4D" w:rsidRPr="006718F9" w:rsidRDefault="00410897" w:rsidP="00C86AA9">
      <w:pPr>
        <w:pStyle w:val="ListParagraph"/>
        <w:numPr>
          <w:ilvl w:val="0"/>
          <w:numId w:val="2"/>
        </w:numPr>
        <w:spacing w:after="0" w:line="360" w:lineRule="auto"/>
        <w:jc w:val="both"/>
        <w:rPr>
          <w:rFonts w:ascii="Times New Roman" w:eastAsia="Batang" w:hAnsi="Times New Roman" w:cs="Times New Roman"/>
          <w:sz w:val="24"/>
          <w:szCs w:val="24"/>
        </w:rPr>
      </w:pPr>
      <w:r w:rsidRPr="006718F9">
        <w:rPr>
          <w:rFonts w:ascii="Times New Roman" w:eastAsia="Batang" w:hAnsi="Times New Roman" w:cs="Times New Roman"/>
          <w:sz w:val="24"/>
          <w:szCs w:val="24"/>
        </w:rPr>
        <w:t>That in light of the matters aforesaid, it is just and equitable that the award so granted be set aside and a fresh hearing be ordered</w:t>
      </w:r>
      <w:r w:rsidR="005A1EC6" w:rsidRPr="006718F9">
        <w:rPr>
          <w:rFonts w:ascii="Times New Roman" w:eastAsia="Batang" w:hAnsi="Times New Roman" w:cs="Times New Roman"/>
          <w:sz w:val="24"/>
          <w:szCs w:val="24"/>
        </w:rPr>
        <w:t>.</w:t>
      </w:r>
    </w:p>
    <w:p w:rsidR="00C86AA9" w:rsidRPr="006718F9" w:rsidRDefault="00C86AA9" w:rsidP="00C86AA9">
      <w:pPr>
        <w:pStyle w:val="ListParagraph"/>
        <w:spacing w:after="0" w:line="360" w:lineRule="auto"/>
        <w:jc w:val="both"/>
        <w:rPr>
          <w:rFonts w:ascii="Times New Roman" w:eastAsia="Batang" w:hAnsi="Times New Roman" w:cs="Times New Roman"/>
          <w:sz w:val="24"/>
          <w:szCs w:val="24"/>
        </w:rPr>
      </w:pPr>
    </w:p>
    <w:p w:rsidR="004E591B" w:rsidRPr="006718F9" w:rsidRDefault="007C3C4D" w:rsidP="002F4A7C">
      <w:pPr>
        <w:pStyle w:val="Default"/>
        <w:spacing w:line="360" w:lineRule="auto"/>
        <w:jc w:val="both"/>
        <w:rPr>
          <w:rFonts w:ascii="Times New Roman" w:eastAsia="Batang" w:hAnsi="Times New Roman" w:cs="Times New Roman"/>
        </w:rPr>
      </w:pPr>
      <w:r w:rsidRPr="006718F9">
        <w:rPr>
          <w:rFonts w:ascii="Times New Roman" w:eastAsia="Batang" w:hAnsi="Times New Roman" w:cs="Times New Roman"/>
        </w:rPr>
        <w:t xml:space="preserve">Recourse against an arbitral award is governed by section 34 of the Act. In the case of </w:t>
      </w:r>
      <w:r w:rsidRPr="006718F9">
        <w:rPr>
          <w:rFonts w:ascii="Times New Roman" w:eastAsia="Batang" w:hAnsi="Times New Roman" w:cs="Times New Roman"/>
          <w:b/>
          <w:bCs/>
          <w:i/>
        </w:rPr>
        <w:t xml:space="preserve">SDV </w:t>
      </w:r>
      <w:r w:rsidR="00423935" w:rsidRPr="006718F9">
        <w:rPr>
          <w:rFonts w:ascii="Times New Roman" w:eastAsia="Batang" w:hAnsi="Times New Roman" w:cs="Times New Roman"/>
          <w:b/>
          <w:bCs/>
          <w:i/>
        </w:rPr>
        <w:t>Transami Vs Agrimag Ltd</w:t>
      </w:r>
      <w:r w:rsidRPr="006718F9">
        <w:rPr>
          <w:rFonts w:ascii="Times New Roman" w:eastAsia="Batang" w:hAnsi="Times New Roman" w:cs="Times New Roman"/>
          <w:b/>
          <w:bCs/>
          <w:i/>
        </w:rPr>
        <w:t xml:space="preserve"> Arb </w:t>
      </w:r>
      <w:r w:rsidR="004E591B" w:rsidRPr="006718F9">
        <w:rPr>
          <w:rFonts w:ascii="Times New Roman" w:eastAsia="Batang" w:hAnsi="Times New Roman" w:cs="Times New Roman"/>
          <w:b/>
          <w:bCs/>
          <w:i/>
        </w:rPr>
        <w:t>C</w:t>
      </w:r>
      <w:r w:rsidRPr="006718F9">
        <w:rPr>
          <w:rFonts w:ascii="Times New Roman" w:eastAsia="Batang" w:hAnsi="Times New Roman" w:cs="Times New Roman"/>
          <w:b/>
          <w:bCs/>
          <w:i/>
        </w:rPr>
        <w:t>ause 2/2006</w:t>
      </w:r>
      <w:r w:rsidRPr="006718F9">
        <w:rPr>
          <w:rFonts w:ascii="Times New Roman" w:eastAsia="Batang" w:hAnsi="Times New Roman" w:cs="Times New Roman"/>
          <w:b/>
          <w:bCs/>
        </w:rPr>
        <w:t xml:space="preserve"> </w:t>
      </w:r>
      <w:r w:rsidR="004E591B" w:rsidRPr="006718F9">
        <w:rPr>
          <w:rFonts w:ascii="Times New Roman" w:eastAsia="Batang" w:hAnsi="Times New Roman" w:cs="Times New Roman"/>
        </w:rPr>
        <w:t>court</w:t>
      </w:r>
      <w:r w:rsidR="006404D7" w:rsidRPr="006718F9">
        <w:rPr>
          <w:rFonts w:ascii="Times New Roman" w:eastAsia="Batang" w:hAnsi="Times New Roman" w:cs="Times New Roman"/>
        </w:rPr>
        <w:t xml:space="preserve"> held that</w:t>
      </w:r>
      <w:r w:rsidR="004E591B" w:rsidRPr="006718F9">
        <w:rPr>
          <w:rFonts w:ascii="Times New Roman" w:eastAsia="Batang" w:hAnsi="Times New Roman" w:cs="Times New Roman"/>
        </w:rPr>
        <w:t>;</w:t>
      </w:r>
    </w:p>
    <w:p w:rsidR="007C3C4D" w:rsidRPr="006718F9" w:rsidRDefault="004E591B" w:rsidP="002F4A7C">
      <w:pPr>
        <w:pStyle w:val="Default"/>
        <w:spacing w:line="360" w:lineRule="auto"/>
        <w:ind w:left="720"/>
        <w:jc w:val="both"/>
        <w:rPr>
          <w:rFonts w:ascii="Times New Roman" w:eastAsia="Batang" w:hAnsi="Times New Roman" w:cs="Times New Roman"/>
          <w:i/>
        </w:rPr>
      </w:pPr>
      <w:r w:rsidRPr="006718F9">
        <w:rPr>
          <w:rFonts w:ascii="Times New Roman" w:eastAsia="Batang" w:hAnsi="Times New Roman" w:cs="Times New Roman"/>
          <w:i/>
        </w:rPr>
        <w:t>“T</w:t>
      </w:r>
      <w:r w:rsidR="007C3C4D" w:rsidRPr="006718F9">
        <w:rPr>
          <w:rFonts w:ascii="Times New Roman" w:eastAsia="Batang" w:hAnsi="Times New Roman" w:cs="Times New Roman"/>
          <w:i/>
        </w:rPr>
        <w:t>here are limited grounds for setting aside an arbitral award and it is only upon the grounds laid down in s.34 that court can set aside the award</w:t>
      </w:r>
      <w:r w:rsidR="00030280" w:rsidRPr="006718F9">
        <w:rPr>
          <w:rFonts w:ascii="Times New Roman" w:eastAsia="Batang" w:hAnsi="Times New Roman" w:cs="Times New Roman"/>
          <w:i/>
        </w:rPr>
        <w:t>”.</w:t>
      </w:r>
    </w:p>
    <w:p w:rsidR="00CC0212" w:rsidRPr="006718F9" w:rsidRDefault="00CC0212" w:rsidP="008370F9">
      <w:pPr>
        <w:pStyle w:val="Default"/>
        <w:spacing w:line="360" w:lineRule="auto"/>
        <w:jc w:val="both"/>
        <w:rPr>
          <w:rFonts w:ascii="Times New Roman" w:hAnsi="Times New Roman" w:cs="Times New Roman"/>
        </w:rPr>
      </w:pPr>
      <w:r w:rsidRPr="006718F9">
        <w:rPr>
          <w:rFonts w:ascii="Times New Roman" w:eastAsia="Batang" w:hAnsi="Times New Roman" w:cs="Times New Roman"/>
        </w:rPr>
        <w:t>The section provides:-</w:t>
      </w:r>
    </w:p>
    <w:p w:rsidR="007C3C4D" w:rsidRPr="006718F9" w:rsidRDefault="008808CD" w:rsidP="009202AA">
      <w:pPr>
        <w:pStyle w:val="Default"/>
        <w:spacing w:line="360" w:lineRule="auto"/>
        <w:ind w:firstLine="720"/>
        <w:jc w:val="both"/>
        <w:rPr>
          <w:rFonts w:ascii="Times New Roman" w:hAnsi="Times New Roman" w:cs="Times New Roman"/>
        </w:rPr>
      </w:pPr>
      <w:r w:rsidRPr="006718F9">
        <w:rPr>
          <w:rFonts w:ascii="Times New Roman" w:eastAsia="Batang" w:hAnsi="Times New Roman" w:cs="Times New Roman"/>
          <w:bCs/>
        </w:rPr>
        <w:t xml:space="preserve">34. </w:t>
      </w:r>
      <w:r w:rsidR="00214869" w:rsidRPr="006718F9">
        <w:rPr>
          <w:rFonts w:ascii="Times New Roman" w:eastAsia="Batang" w:hAnsi="Times New Roman" w:cs="Times New Roman"/>
          <w:bCs/>
        </w:rPr>
        <w:tab/>
      </w:r>
      <w:r w:rsidRPr="006718F9">
        <w:rPr>
          <w:rFonts w:ascii="Times New Roman" w:eastAsia="Batang" w:hAnsi="Times New Roman" w:cs="Times New Roman"/>
          <w:bCs/>
        </w:rPr>
        <w:t>Application for setting aside arbitral award</w:t>
      </w:r>
      <w:r w:rsidR="00C82E9C" w:rsidRPr="006718F9">
        <w:rPr>
          <w:rFonts w:ascii="Times New Roman" w:hAnsi="Times New Roman" w:cs="Times New Roman"/>
          <w:bCs/>
        </w:rPr>
        <w:t>.</w:t>
      </w:r>
    </w:p>
    <w:p w:rsidR="007C3C4D" w:rsidRPr="006718F9" w:rsidRDefault="007C3C4D" w:rsidP="009202AA">
      <w:pPr>
        <w:pStyle w:val="Default"/>
        <w:spacing w:line="360" w:lineRule="auto"/>
        <w:ind w:left="2160" w:hanging="720"/>
        <w:jc w:val="both"/>
        <w:rPr>
          <w:rFonts w:ascii="Times New Roman" w:eastAsia="Batang" w:hAnsi="Times New Roman" w:cs="Times New Roman"/>
          <w:i/>
        </w:rPr>
      </w:pPr>
      <w:r w:rsidRPr="006718F9">
        <w:rPr>
          <w:rFonts w:ascii="Times New Roman" w:eastAsia="Batang" w:hAnsi="Times New Roman" w:cs="Times New Roman"/>
          <w:i/>
        </w:rPr>
        <w:t xml:space="preserve">(1) </w:t>
      </w:r>
      <w:r w:rsidR="00214869" w:rsidRPr="006718F9">
        <w:rPr>
          <w:rFonts w:ascii="Times New Roman" w:eastAsia="Batang" w:hAnsi="Times New Roman" w:cs="Times New Roman"/>
          <w:i/>
        </w:rPr>
        <w:tab/>
      </w:r>
      <w:r w:rsidRPr="006718F9">
        <w:rPr>
          <w:rFonts w:ascii="Times New Roman" w:eastAsia="Batang" w:hAnsi="Times New Roman" w:cs="Times New Roman"/>
          <w:i/>
        </w:rPr>
        <w:t xml:space="preserve">Recourse to the court against an arbitral award may be made only by an application for setting aside the award under subsections (2) and (3). </w:t>
      </w:r>
    </w:p>
    <w:p w:rsidR="00CB0F1B" w:rsidRPr="006718F9" w:rsidRDefault="009202AA" w:rsidP="002F4A7C">
      <w:pPr>
        <w:pStyle w:val="Default"/>
        <w:tabs>
          <w:tab w:val="left" w:pos="900"/>
        </w:tabs>
        <w:spacing w:line="360" w:lineRule="auto"/>
        <w:ind w:left="1440" w:hanging="720"/>
        <w:jc w:val="both"/>
        <w:rPr>
          <w:rFonts w:ascii="Times New Roman" w:eastAsia="Batang" w:hAnsi="Times New Roman" w:cs="Times New Roman"/>
        </w:rPr>
      </w:pPr>
      <w:r w:rsidRPr="006718F9">
        <w:rPr>
          <w:rFonts w:ascii="Times New Roman" w:eastAsia="Batang" w:hAnsi="Times New Roman" w:cs="Times New Roman"/>
        </w:rPr>
        <w:tab/>
      </w:r>
      <w:r w:rsidRPr="006718F9">
        <w:rPr>
          <w:rFonts w:ascii="Times New Roman" w:eastAsia="Batang" w:hAnsi="Times New Roman" w:cs="Times New Roman"/>
        </w:rPr>
        <w:tab/>
      </w:r>
      <w:r w:rsidR="007C3C4D" w:rsidRPr="006718F9">
        <w:rPr>
          <w:rFonts w:ascii="Times New Roman" w:eastAsia="Batang" w:hAnsi="Times New Roman" w:cs="Times New Roman"/>
        </w:rPr>
        <w:t xml:space="preserve">(2) </w:t>
      </w:r>
      <w:r w:rsidR="00C12307" w:rsidRPr="006718F9">
        <w:rPr>
          <w:rFonts w:ascii="Times New Roman" w:eastAsia="Batang" w:hAnsi="Times New Roman" w:cs="Times New Roman"/>
        </w:rPr>
        <w:tab/>
      </w:r>
      <w:r w:rsidR="007C3C4D" w:rsidRPr="006718F9">
        <w:rPr>
          <w:rFonts w:ascii="Times New Roman" w:eastAsia="Batang" w:hAnsi="Times New Roman" w:cs="Times New Roman"/>
        </w:rPr>
        <w:t xml:space="preserve">An arbitral award may be </w:t>
      </w:r>
      <w:r w:rsidR="00CB0F1B" w:rsidRPr="006718F9">
        <w:rPr>
          <w:rFonts w:ascii="Times New Roman" w:eastAsia="Batang" w:hAnsi="Times New Roman" w:cs="Times New Roman"/>
        </w:rPr>
        <w:t>se</w:t>
      </w:r>
      <w:r w:rsidR="006407BB" w:rsidRPr="006718F9">
        <w:rPr>
          <w:rFonts w:ascii="Times New Roman" w:eastAsia="Batang" w:hAnsi="Times New Roman" w:cs="Times New Roman"/>
        </w:rPr>
        <w:t>t aside by the court only if</w:t>
      </w:r>
      <w:r w:rsidR="006407BB" w:rsidRPr="006718F9">
        <w:rPr>
          <w:rFonts w:ascii="Times New Roman" w:eastAsia="Batang" w:hAnsi="Times New Roman" w:cs="Times New Roman"/>
        </w:rPr>
        <w:softHyphen/>
      </w:r>
      <w:r w:rsidR="006407BB" w:rsidRPr="006718F9">
        <w:rPr>
          <w:rFonts w:ascii="Times New Roman" w:eastAsia="Batang" w:hAnsi="Times New Roman" w:cs="Times New Roman"/>
          <w:i/>
        </w:rPr>
        <w:t>—</w:t>
      </w:r>
    </w:p>
    <w:p w:rsidR="007C3C4D" w:rsidRPr="006718F9" w:rsidRDefault="009202AA" w:rsidP="002F4A7C">
      <w:pPr>
        <w:pStyle w:val="Default"/>
        <w:tabs>
          <w:tab w:val="left" w:pos="1260"/>
          <w:tab w:val="left" w:pos="1350"/>
        </w:tabs>
        <w:spacing w:line="360" w:lineRule="auto"/>
        <w:ind w:left="1440" w:hanging="720"/>
        <w:jc w:val="both"/>
        <w:rPr>
          <w:rFonts w:ascii="Times New Roman" w:eastAsia="Batang" w:hAnsi="Times New Roman" w:cs="Times New Roman"/>
        </w:rPr>
      </w:pPr>
      <w:r w:rsidRPr="006718F9">
        <w:rPr>
          <w:rFonts w:ascii="Times New Roman" w:eastAsia="Batang" w:hAnsi="Times New Roman" w:cs="Times New Roman"/>
        </w:rPr>
        <w:tab/>
      </w:r>
      <w:r w:rsidRPr="006718F9">
        <w:rPr>
          <w:rFonts w:ascii="Times New Roman" w:eastAsia="Batang" w:hAnsi="Times New Roman" w:cs="Times New Roman"/>
        </w:rPr>
        <w:tab/>
      </w:r>
      <w:r w:rsidRPr="006718F9">
        <w:rPr>
          <w:rFonts w:ascii="Times New Roman" w:eastAsia="Batang" w:hAnsi="Times New Roman" w:cs="Times New Roman"/>
        </w:rPr>
        <w:tab/>
      </w:r>
      <w:r w:rsidR="00A14A6F" w:rsidRPr="006718F9">
        <w:rPr>
          <w:rFonts w:ascii="Times New Roman" w:eastAsia="Batang" w:hAnsi="Times New Roman" w:cs="Times New Roman"/>
        </w:rPr>
        <w:t>(a)</w:t>
      </w:r>
      <w:r w:rsidR="00A14A6F" w:rsidRPr="006718F9">
        <w:rPr>
          <w:rFonts w:ascii="Times New Roman" w:eastAsia="Batang" w:hAnsi="Times New Roman" w:cs="Times New Roman"/>
        </w:rPr>
        <w:tab/>
      </w:r>
      <w:r w:rsidR="007C3C4D" w:rsidRPr="006718F9">
        <w:rPr>
          <w:rFonts w:ascii="Times New Roman" w:eastAsia="Batang" w:hAnsi="Times New Roman" w:cs="Times New Roman"/>
        </w:rPr>
        <w:t xml:space="preserve">the party making the application furnishes proof that— </w:t>
      </w:r>
    </w:p>
    <w:p w:rsidR="007C3C4D" w:rsidRPr="006718F9" w:rsidRDefault="00CB0F1B" w:rsidP="002C7813">
      <w:pPr>
        <w:pStyle w:val="Default"/>
        <w:spacing w:line="360" w:lineRule="auto"/>
        <w:ind w:left="2880" w:hanging="720"/>
        <w:jc w:val="both"/>
        <w:rPr>
          <w:rFonts w:ascii="Times New Roman" w:eastAsia="Batang" w:hAnsi="Times New Roman" w:cs="Times New Roman"/>
          <w:i/>
        </w:rPr>
      </w:pPr>
      <w:r w:rsidRPr="006718F9">
        <w:rPr>
          <w:rFonts w:ascii="Times New Roman" w:eastAsia="Batang" w:hAnsi="Times New Roman" w:cs="Times New Roman"/>
          <w:i/>
        </w:rPr>
        <w:t>(i)</w:t>
      </w:r>
      <w:r w:rsidR="002C7813" w:rsidRPr="006718F9">
        <w:rPr>
          <w:rFonts w:ascii="Times New Roman" w:eastAsia="Batang" w:hAnsi="Times New Roman" w:cs="Times New Roman"/>
          <w:i/>
        </w:rPr>
        <w:tab/>
      </w:r>
      <w:r w:rsidR="007C3C4D" w:rsidRPr="006718F9">
        <w:rPr>
          <w:rFonts w:ascii="Times New Roman" w:eastAsia="Batang" w:hAnsi="Times New Roman" w:cs="Times New Roman"/>
          <w:i/>
        </w:rPr>
        <w:t xml:space="preserve">a party to the arbitration agreement was under some incapacity; </w:t>
      </w:r>
    </w:p>
    <w:p w:rsidR="007C3C4D" w:rsidRPr="006718F9" w:rsidRDefault="007C3C4D" w:rsidP="002C7813">
      <w:pPr>
        <w:pStyle w:val="Default"/>
        <w:spacing w:line="360" w:lineRule="auto"/>
        <w:ind w:left="2880" w:hanging="720"/>
        <w:jc w:val="both"/>
        <w:rPr>
          <w:rFonts w:ascii="Times New Roman" w:eastAsia="Batang" w:hAnsi="Times New Roman" w:cs="Times New Roman"/>
          <w:i/>
        </w:rPr>
      </w:pPr>
      <w:r w:rsidRPr="006718F9">
        <w:rPr>
          <w:rFonts w:ascii="Times New Roman" w:eastAsia="Batang" w:hAnsi="Times New Roman" w:cs="Times New Roman"/>
          <w:i/>
        </w:rPr>
        <w:lastRenderedPageBreak/>
        <w:t xml:space="preserve">(ii) </w:t>
      </w:r>
      <w:r w:rsidR="00A14A6F" w:rsidRPr="006718F9">
        <w:rPr>
          <w:rFonts w:ascii="Times New Roman" w:eastAsia="Batang" w:hAnsi="Times New Roman" w:cs="Times New Roman"/>
          <w:i/>
        </w:rPr>
        <w:tab/>
      </w:r>
      <w:r w:rsidRPr="006718F9">
        <w:rPr>
          <w:rFonts w:ascii="Times New Roman" w:eastAsia="Batang" w:hAnsi="Times New Roman" w:cs="Times New Roman"/>
          <w:i/>
        </w:rPr>
        <w:t xml:space="preserve">the arbitration agreement is not valid under the law to which the parties have subjected it or, if there is no indication of that law, the law of Uganda; </w:t>
      </w:r>
    </w:p>
    <w:p w:rsidR="007C3C4D" w:rsidRPr="006718F9" w:rsidRDefault="007C3C4D" w:rsidP="002C7813">
      <w:pPr>
        <w:pStyle w:val="Default"/>
        <w:spacing w:line="360" w:lineRule="auto"/>
        <w:ind w:left="2880" w:hanging="720"/>
        <w:jc w:val="both"/>
        <w:rPr>
          <w:rFonts w:ascii="Times New Roman" w:eastAsia="Batang" w:hAnsi="Times New Roman" w:cs="Times New Roman"/>
          <w:i/>
        </w:rPr>
      </w:pPr>
      <w:r w:rsidRPr="006718F9">
        <w:rPr>
          <w:rFonts w:ascii="Times New Roman" w:eastAsia="Batang" w:hAnsi="Times New Roman" w:cs="Times New Roman"/>
          <w:i/>
        </w:rPr>
        <w:t xml:space="preserve">(iii) </w:t>
      </w:r>
      <w:r w:rsidR="00A14A6F" w:rsidRPr="006718F9">
        <w:rPr>
          <w:rFonts w:ascii="Times New Roman" w:eastAsia="Batang" w:hAnsi="Times New Roman" w:cs="Times New Roman"/>
          <w:i/>
        </w:rPr>
        <w:tab/>
      </w:r>
      <w:r w:rsidRPr="006718F9">
        <w:rPr>
          <w:rFonts w:ascii="Times New Roman" w:eastAsia="Batang" w:hAnsi="Times New Roman" w:cs="Times New Roman"/>
          <w:i/>
        </w:rPr>
        <w:t xml:space="preserve">the party making the application was not given proper notice of the appointment of an arbitrator or of the arbitral proceedings or was unable to present his or her case; </w:t>
      </w:r>
    </w:p>
    <w:p w:rsidR="007C3C4D" w:rsidRPr="006718F9" w:rsidRDefault="007C3C4D" w:rsidP="002C7813">
      <w:pPr>
        <w:pStyle w:val="Default"/>
        <w:spacing w:line="360" w:lineRule="auto"/>
        <w:ind w:left="2880" w:hanging="720"/>
        <w:jc w:val="both"/>
        <w:rPr>
          <w:rFonts w:ascii="Times New Roman" w:eastAsia="Batang" w:hAnsi="Times New Roman" w:cs="Times New Roman"/>
          <w:i/>
        </w:rPr>
      </w:pPr>
      <w:r w:rsidRPr="006718F9">
        <w:rPr>
          <w:rFonts w:ascii="Times New Roman" w:eastAsia="Batang" w:hAnsi="Times New Roman" w:cs="Times New Roman"/>
          <w:i/>
        </w:rPr>
        <w:t xml:space="preserve">(iv) </w:t>
      </w:r>
      <w:r w:rsidR="00A14A6F" w:rsidRPr="006718F9">
        <w:rPr>
          <w:rFonts w:ascii="Times New Roman" w:eastAsia="Batang" w:hAnsi="Times New Roman" w:cs="Times New Roman"/>
          <w:i/>
        </w:rPr>
        <w:tab/>
      </w:r>
      <w:r w:rsidRPr="006718F9">
        <w:rPr>
          <w:rFonts w:ascii="Times New Roman" w:eastAsia="Batang" w:hAnsi="Times New Roman" w:cs="Times New Roman"/>
          <w:i/>
        </w:rPr>
        <w:t xml:space="preserve">the arbitral award deals with a dispute not contemplated by or not falling within the terms of the reference to arbitration or contains decisions on matters beyond the scope of the reference to arbitration; except that if the decisions on matters referred to arbitration can be separated from those not so referred, only that part of the arbitral award which contains decisions on matters not referred to arbitration may be set aside; </w:t>
      </w:r>
    </w:p>
    <w:p w:rsidR="007C3C4D" w:rsidRPr="006718F9" w:rsidRDefault="007C3C4D" w:rsidP="002C7813">
      <w:pPr>
        <w:pStyle w:val="Default"/>
        <w:spacing w:line="360" w:lineRule="auto"/>
        <w:ind w:left="2880" w:hanging="720"/>
        <w:jc w:val="both"/>
        <w:rPr>
          <w:rFonts w:ascii="Times New Roman" w:eastAsia="Batang" w:hAnsi="Times New Roman" w:cs="Times New Roman"/>
          <w:i/>
        </w:rPr>
      </w:pPr>
      <w:r w:rsidRPr="006718F9">
        <w:rPr>
          <w:rFonts w:ascii="Times New Roman" w:eastAsia="Batang" w:hAnsi="Times New Roman" w:cs="Times New Roman"/>
          <w:i/>
        </w:rPr>
        <w:t>(v)</w:t>
      </w:r>
      <w:r w:rsidR="00A14A6F" w:rsidRPr="006718F9">
        <w:rPr>
          <w:rFonts w:ascii="Times New Roman" w:eastAsia="Batang" w:hAnsi="Times New Roman" w:cs="Times New Roman"/>
          <w:i/>
        </w:rPr>
        <w:tab/>
      </w:r>
      <w:r w:rsidRPr="006718F9">
        <w:rPr>
          <w:rFonts w:ascii="Times New Roman" w:eastAsia="Batang" w:hAnsi="Times New Roman" w:cs="Times New Roman"/>
          <w:i/>
        </w:rPr>
        <w:t xml:space="preserve"> the composition of the arbitral tribunal or the arbitral procedure was not in accordance with the agreement of the parties, unless that agreement was in conflict with a provision of this Act from which the parties cannot derogate, or in the absence of an agreement, was not in accordance with this Act; </w:t>
      </w:r>
    </w:p>
    <w:p w:rsidR="007C3C4D" w:rsidRPr="006718F9" w:rsidRDefault="007C3C4D" w:rsidP="002C7813">
      <w:pPr>
        <w:pStyle w:val="Default"/>
        <w:spacing w:line="360" w:lineRule="auto"/>
        <w:ind w:left="2880" w:hanging="720"/>
        <w:jc w:val="both"/>
        <w:rPr>
          <w:rFonts w:ascii="Times New Roman" w:eastAsia="Batang" w:hAnsi="Times New Roman" w:cs="Times New Roman"/>
          <w:i/>
        </w:rPr>
      </w:pPr>
      <w:r w:rsidRPr="006718F9">
        <w:rPr>
          <w:rFonts w:ascii="Times New Roman" w:eastAsia="Batang" w:hAnsi="Times New Roman" w:cs="Times New Roman"/>
          <w:i/>
        </w:rPr>
        <w:t xml:space="preserve">(vi) </w:t>
      </w:r>
      <w:r w:rsidR="00A14A6F" w:rsidRPr="006718F9">
        <w:rPr>
          <w:rFonts w:ascii="Times New Roman" w:eastAsia="Batang" w:hAnsi="Times New Roman" w:cs="Times New Roman"/>
          <w:i/>
        </w:rPr>
        <w:tab/>
      </w:r>
      <w:r w:rsidRPr="006718F9">
        <w:rPr>
          <w:rFonts w:ascii="Times New Roman" w:eastAsia="Batang" w:hAnsi="Times New Roman" w:cs="Times New Roman"/>
          <w:i/>
        </w:rPr>
        <w:t xml:space="preserve">the arbitral award was procured by corruption, fraud or undue means or there was evident partiality or corruption in one or more of the arbitrators; or </w:t>
      </w:r>
    </w:p>
    <w:p w:rsidR="00A14A6F" w:rsidRPr="006718F9" w:rsidRDefault="007C3C4D" w:rsidP="002C7813">
      <w:pPr>
        <w:pStyle w:val="Default"/>
        <w:spacing w:line="360" w:lineRule="auto"/>
        <w:ind w:left="2160"/>
        <w:jc w:val="both"/>
        <w:rPr>
          <w:rFonts w:ascii="Times New Roman" w:eastAsia="Batang" w:hAnsi="Times New Roman" w:cs="Times New Roman"/>
          <w:i/>
        </w:rPr>
      </w:pPr>
      <w:r w:rsidRPr="006718F9">
        <w:rPr>
          <w:rFonts w:ascii="Times New Roman" w:eastAsia="Batang" w:hAnsi="Times New Roman" w:cs="Times New Roman"/>
          <w:i/>
        </w:rPr>
        <w:t xml:space="preserve">(vii) </w:t>
      </w:r>
      <w:r w:rsidR="00A14A6F" w:rsidRPr="006718F9">
        <w:rPr>
          <w:rFonts w:ascii="Times New Roman" w:eastAsia="Batang" w:hAnsi="Times New Roman" w:cs="Times New Roman"/>
          <w:i/>
        </w:rPr>
        <w:tab/>
      </w:r>
      <w:r w:rsidRPr="006718F9">
        <w:rPr>
          <w:rFonts w:ascii="Times New Roman" w:eastAsia="Batang" w:hAnsi="Times New Roman" w:cs="Times New Roman"/>
          <w:i/>
        </w:rPr>
        <w:t xml:space="preserve">the arbitral award is not in accordance with the Act; </w:t>
      </w:r>
    </w:p>
    <w:p w:rsidR="007C3C4D" w:rsidRPr="006718F9" w:rsidRDefault="00A14A6F" w:rsidP="002F4A7C">
      <w:pPr>
        <w:pStyle w:val="Default"/>
        <w:tabs>
          <w:tab w:val="left" w:pos="540"/>
          <w:tab w:val="left" w:pos="720"/>
          <w:tab w:val="left" w:pos="900"/>
        </w:tabs>
        <w:spacing w:line="360" w:lineRule="auto"/>
        <w:jc w:val="both"/>
        <w:rPr>
          <w:rFonts w:ascii="Times New Roman" w:eastAsia="Batang" w:hAnsi="Times New Roman" w:cs="Times New Roman"/>
        </w:rPr>
      </w:pPr>
      <w:r w:rsidRPr="006718F9">
        <w:rPr>
          <w:rFonts w:ascii="Times New Roman" w:eastAsia="Batang" w:hAnsi="Times New Roman" w:cs="Times New Roman"/>
          <w:i/>
        </w:rPr>
        <w:tab/>
      </w:r>
      <w:r w:rsidR="008F6D37" w:rsidRPr="006718F9">
        <w:rPr>
          <w:rFonts w:ascii="Times New Roman" w:eastAsia="Batang" w:hAnsi="Times New Roman" w:cs="Times New Roman"/>
          <w:i/>
        </w:rPr>
        <w:tab/>
      </w:r>
      <w:r w:rsidR="00DE17B7" w:rsidRPr="006718F9">
        <w:rPr>
          <w:rFonts w:ascii="Times New Roman" w:eastAsia="Batang" w:hAnsi="Times New Roman" w:cs="Times New Roman"/>
          <w:i/>
        </w:rPr>
        <w:tab/>
      </w:r>
      <w:r w:rsidR="00844CAE" w:rsidRPr="006718F9">
        <w:rPr>
          <w:rFonts w:ascii="Times New Roman" w:eastAsia="Batang" w:hAnsi="Times New Roman" w:cs="Times New Roman"/>
        </w:rPr>
        <w:tab/>
      </w:r>
      <w:r w:rsidR="007C3C4D" w:rsidRPr="006718F9">
        <w:rPr>
          <w:rFonts w:ascii="Times New Roman" w:eastAsia="Batang" w:hAnsi="Times New Roman" w:cs="Times New Roman"/>
        </w:rPr>
        <w:t xml:space="preserve">(b) </w:t>
      </w:r>
      <w:r w:rsidRPr="006718F9">
        <w:rPr>
          <w:rFonts w:ascii="Times New Roman" w:eastAsia="Batang" w:hAnsi="Times New Roman" w:cs="Times New Roman"/>
        </w:rPr>
        <w:tab/>
      </w:r>
      <w:r w:rsidR="007C3C4D" w:rsidRPr="006718F9">
        <w:rPr>
          <w:rFonts w:ascii="Times New Roman" w:eastAsia="Batang" w:hAnsi="Times New Roman" w:cs="Times New Roman"/>
        </w:rPr>
        <w:t xml:space="preserve">the court finds that— </w:t>
      </w:r>
    </w:p>
    <w:p w:rsidR="007C3C4D" w:rsidRPr="006718F9" w:rsidRDefault="007C3C4D" w:rsidP="008F6D37">
      <w:pPr>
        <w:pStyle w:val="Default"/>
        <w:spacing w:line="360" w:lineRule="auto"/>
        <w:ind w:left="2880" w:hanging="720"/>
        <w:jc w:val="both"/>
        <w:rPr>
          <w:rFonts w:ascii="Times New Roman" w:eastAsia="Batang" w:hAnsi="Times New Roman" w:cs="Times New Roman"/>
          <w:i/>
        </w:rPr>
      </w:pPr>
      <w:r w:rsidRPr="006718F9">
        <w:rPr>
          <w:rFonts w:ascii="Times New Roman" w:eastAsia="Batang" w:hAnsi="Times New Roman" w:cs="Times New Roman"/>
          <w:i/>
        </w:rPr>
        <w:t xml:space="preserve">(i) </w:t>
      </w:r>
      <w:r w:rsidR="00A14A6F" w:rsidRPr="006718F9">
        <w:rPr>
          <w:rFonts w:ascii="Times New Roman" w:eastAsia="Batang" w:hAnsi="Times New Roman" w:cs="Times New Roman"/>
          <w:i/>
        </w:rPr>
        <w:tab/>
      </w:r>
      <w:r w:rsidRPr="006718F9">
        <w:rPr>
          <w:rFonts w:ascii="Times New Roman" w:eastAsia="Batang" w:hAnsi="Times New Roman" w:cs="Times New Roman"/>
          <w:i/>
        </w:rPr>
        <w:t xml:space="preserve">the subject matter of the dispute is not capable of settlement by arbitration under the law of Uganda; or </w:t>
      </w:r>
    </w:p>
    <w:p w:rsidR="007C3C4D" w:rsidRPr="006718F9" w:rsidRDefault="007C3C4D" w:rsidP="008F6D37">
      <w:pPr>
        <w:pStyle w:val="NormalWeb"/>
        <w:spacing w:after="240" w:afterAutospacing="0" w:line="360" w:lineRule="auto"/>
        <w:ind w:left="1440" w:firstLine="720"/>
        <w:jc w:val="both"/>
        <w:rPr>
          <w:rFonts w:eastAsia="Batang"/>
          <w:i/>
          <w:lang w:val="en-US"/>
        </w:rPr>
      </w:pPr>
      <w:r w:rsidRPr="006718F9">
        <w:rPr>
          <w:rFonts w:eastAsia="Batang"/>
          <w:i/>
        </w:rPr>
        <w:t xml:space="preserve">(ii) </w:t>
      </w:r>
      <w:r w:rsidR="00A14A6F" w:rsidRPr="006718F9">
        <w:rPr>
          <w:rFonts w:eastAsia="Batang"/>
          <w:i/>
        </w:rPr>
        <w:tab/>
      </w:r>
      <w:r w:rsidRPr="006718F9">
        <w:rPr>
          <w:rFonts w:eastAsia="Batang"/>
          <w:i/>
        </w:rPr>
        <w:t xml:space="preserve">the award is in conflict with the public policy of Uganda. </w:t>
      </w:r>
      <w:r w:rsidRPr="006718F9">
        <w:rPr>
          <w:rFonts w:eastAsia="Batang"/>
          <w:i/>
          <w:lang w:val="en-US"/>
        </w:rPr>
        <w:t xml:space="preserve"> </w:t>
      </w:r>
    </w:p>
    <w:p w:rsidR="0006695C" w:rsidRPr="006718F9" w:rsidRDefault="005A1EC6" w:rsidP="002F4A7C">
      <w:pPr>
        <w:spacing w:line="360" w:lineRule="auto"/>
        <w:jc w:val="both"/>
        <w:rPr>
          <w:rFonts w:ascii="Times New Roman" w:eastAsia="Batang" w:hAnsi="Times New Roman" w:cs="Times New Roman"/>
          <w:sz w:val="24"/>
          <w:szCs w:val="24"/>
        </w:rPr>
      </w:pPr>
      <w:r w:rsidRPr="006718F9">
        <w:rPr>
          <w:rFonts w:ascii="Times New Roman" w:eastAsia="Batang" w:hAnsi="Times New Roman" w:cs="Times New Roman"/>
          <w:sz w:val="24"/>
          <w:szCs w:val="24"/>
        </w:rPr>
        <w:t xml:space="preserve">It is therefore clear that the </w:t>
      </w:r>
      <w:r w:rsidR="000469D4" w:rsidRPr="006718F9">
        <w:rPr>
          <w:rFonts w:ascii="Times New Roman" w:eastAsia="Batang" w:hAnsi="Times New Roman" w:cs="Times New Roman"/>
          <w:sz w:val="24"/>
          <w:szCs w:val="24"/>
        </w:rPr>
        <w:t xml:space="preserve">Arbitration </w:t>
      </w:r>
      <w:r w:rsidR="00844CAE" w:rsidRPr="006718F9">
        <w:rPr>
          <w:rFonts w:ascii="Times New Roman" w:eastAsia="Batang" w:hAnsi="Times New Roman" w:cs="Times New Roman"/>
          <w:sz w:val="24"/>
          <w:szCs w:val="24"/>
        </w:rPr>
        <w:t>a</w:t>
      </w:r>
      <w:r w:rsidR="000469D4" w:rsidRPr="006718F9">
        <w:rPr>
          <w:rFonts w:ascii="Times New Roman" w:eastAsia="Batang" w:hAnsi="Times New Roman" w:cs="Times New Roman"/>
          <w:sz w:val="24"/>
          <w:szCs w:val="24"/>
        </w:rPr>
        <w:t xml:space="preserve">nd Conciliation </w:t>
      </w:r>
      <w:r w:rsidRPr="006718F9">
        <w:rPr>
          <w:rFonts w:ascii="Times New Roman" w:eastAsia="Batang" w:hAnsi="Times New Roman" w:cs="Times New Roman"/>
          <w:sz w:val="24"/>
          <w:szCs w:val="24"/>
        </w:rPr>
        <w:t>Act strictly provides for the circumstances under which an arbitral award may be set aside</w:t>
      </w:r>
      <w:r w:rsidR="00B562E3" w:rsidRPr="006718F9">
        <w:rPr>
          <w:rFonts w:ascii="Times New Roman" w:eastAsia="Batang" w:hAnsi="Times New Roman" w:cs="Times New Roman"/>
          <w:sz w:val="24"/>
          <w:szCs w:val="24"/>
        </w:rPr>
        <w:t xml:space="preserve"> and these are the grounds that I expected</w:t>
      </w:r>
      <w:r w:rsidR="006567C4" w:rsidRPr="006718F9">
        <w:rPr>
          <w:rFonts w:ascii="Times New Roman" w:eastAsia="Batang" w:hAnsi="Times New Roman" w:cs="Times New Roman"/>
          <w:sz w:val="24"/>
          <w:szCs w:val="24"/>
        </w:rPr>
        <w:t xml:space="preserve"> the applicant to rely on in its </w:t>
      </w:r>
      <w:r w:rsidR="00B562E3" w:rsidRPr="006718F9">
        <w:rPr>
          <w:rFonts w:ascii="Times New Roman" w:eastAsia="Batang" w:hAnsi="Times New Roman" w:cs="Times New Roman"/>
          <w:sz w:val="24"/>
          <w:szCs w:val="24"/>
        </w:rPr>
        <w:t xml:space="preserve">application. </w:t>
      </w:r>
      <w:r w:rsidR="0006695C" w:rsidRPr="006718F9">
        <w:rPr>
          <w:rFonts w:ascii="Times New Roman" w:eastAsia="Batang" w:hAnsi="Times New Roman" w:cs="Times New Roman"/>
          <w:sz w:val="24"/>
          <w:szCs w:val="24"/>
        </w:rPr>
        <w:t>In</w:t>
      </w:r>
      <w:r w:rsidR="00E31611" w:rsidRPr="006718F9">
        <w:rPr>
          <w:rFonts w:ascii="Times New Roman" w:eastAsia="Batang" w:hAnsi="Times New Roman" w:cs="Times New Roman"/>
          <w:sz w:val="24"/>
          <w:szCs w:val="24"/>
        </w:rPr>
        <w:t xml:space="preserve"> the present case, the applicant</w:t>
      </w:r>
      <w:r w:rsidR="0006695C" w:rsidRPr="006718F9">
        <w:rPr>
          <w:rFonts w:ascii="Times New Roman" w:eastAsia="Batang" w:hAnsi="Times New Roman" w:cs="Times New Roman"/>
          <w:sz w:val="24"/>
          <w:szCs w:val="24"/>
        </w:rPr>
        <w:t xml:space="preserve"> brought the application under subsection </w:t>
      </w:r>
      <w:r w:rsidR="00742DBE" w:rsidRPr="006718F9">
        <w:rPr>
          <w:rFonts w:ascii="Times New Roman" w:eastAsia="Batang" w:hAnsi="Times New Roman" w:cs="Times New Roman"/>
          <w:sz w:val="24"/>
          <w:szCs w:val="24"/>
        </w:rPr>
        <w:t>S</w:t>
      </w:r>
      <w:r w:rsidR="0006695C" w:rsidRPr="006718F9">
        <w:rPr>
          <w:rFonts w:ascii="Times New Roman" w:eastAsia="Batang" w:hAnsi="Times New Roman" w:cs="Times New Roman"/>
          <w:sz w:val="24"/>
          <w:szCs w:val="24"/>
        </w:rPr>
        <w:t xml:space="preserve">ection 4 and 5 of </w:t>
      </w:r>
      <w:r w:rsidR="00742DBE" w:rsidRPr="006718F9">
        <w:rPr>
          <w:rFonts w:ascii="Times New Roman" w:eastAsia="Batang" w:hAnsi="Times New Roman" w:cs="Times New Roman"/>
          <w:sz w:val="24"/>
          <w:szCs w:val="24"/>
        </w:rPr>
        <w:t>S</w:t>
      </w:r>
      <w:r w:rsidR="0006695C" w:rsidRPr="006718F9">
        <w:rPr>
          <w:rFonts w:ascii="Times New Roman" w:eastAsia="Batang" w:hAnsi="Times New Roman" w:cs="Times New Roman"/>
          <w:sz w:val="24"/>
          <w:szCs w:val="24"/>
        </w:rPr>
        <w:t>ection 34 of the</w:t>
      </w:r>
      <w:r w:rsidR="001C0704" w:rsidRPr="006718F9">
        <w:rPr>
          <w:rFonts w:ascii="Times New Roman" w:eastAsia="Batang" w:hAnsi="Times New Roman" w:cs="Times New Roman"/>
          <w:sz w:val="24"/>
          <w:szCs w:val="24"/>
        </w:rPr>
        <w:t xml:space="preserve"> Act. </w:t>
      </w:r>
    </w:p>
    <w:p w:rsidR="001C0704" w:rsidRPr="006718F9" w:rsidRDefault="001C0704" w:rsidP="002F4A7C">
      <w:pPr>
        <w:spacing w:line="360" w:lineRule="auto"/>
        <w:jc w:val="both"/>
        <w:rPr>
          <w:rFonts w:ascii="Times New Roman" w:eastAsia="Batang" w:hAnsi="Times New Roman" w:cs="Times New Roman"/>
          <w:sz w:val="24"/>
          <w:szCs w:val="24"/>
        </w:rPr>
      </w:pPr>
      <w:r w:rsidRPr="006718F9">
        <w:rPr>
          <w:rFonts w:ascii="Times New Roman" w:eastAsia="Batang" w:hAnsi="Times New Roman" w:cs="Times New Roman"/>
          <w:sz w:val="24"/>
          <w:szCs w:val="24"/>
        </w:rPr>
        <w:lastRenderedPageBreak/>
        <w:t xml:space="preserve">With due respect to the </w:t>
      </w:r>
      <w:r w:rsidR="004B4B74" w:rsidRPr="006718F9">
        <w:rPr>
          <w:rFonts w:ascii="Times New Roman" w:eastAsia="Batang" w:hAnsi="Times New Roman" w:cs="Times New Roman"/>
          <w:sz w:val="24"/>
          <w:szCs w:val="24"/>
        </w:rPr>
        <w:t xml:space="preserve">Learned Counsel </w:t>
      </w:r>
      <w:r w:rsidRPr="006718F9">
        <w:rPr>
          <w:rFonts w:ascii="Times New Roman" w:eastAsia="Batang" w:hAnsi="Times New Roman" w:cs="Times New Roman"/>
          <w:sz w:val="24"/>
          <w:szCs w:val="24"/>
        </w:rPr>
        <w:t xml:space="preserve">for the </w:t>
      </w:r>
      <w:r w:rsidR="00E324BC" w:rsidRPr="006718F9">
        <w:rPr>
          <w:rFonts w:ascii="Times New Roman" w:eastAsia="Batang" w:hAnsi="Times New Roman" w:cs="Times New Roman"/>
          <w:sz w:val="24"/>
          <w:szCs w:val="24"/>
        </w:rPr>
        <w:t>applicant</w:t>
      </w:r>
      <w:r w:rsidR="00634A85" w:rsidRPr="006718F9">
        <w:rPr>
          <w:rFonts w:ascii="Times New Roman" w:eastAsia="Batang" w:hAnsi="Times New Roman" w:cs="Times New Roman"/>
          <w:sz w:val="24"/>
          <w:szCs w:val="24"/>
        </w:rPr>
        <w:t>, he raised over ten grounds for</w:t>
      </w:r>
      <w:r w:rsidRPr="006718F9">
        <w:rPr>
          <w:rFonts w:ascii="Times New Roman" w:eastAsia="Batang" w:hAnsi="Times New Roman" w:cs="Times New Roman"/>
          <w:sz w:val="24"/>
          <w:szCs w:val="24"/>
        </w:rPr>
        <w:t xml:space="preserve"> the application but</w:t>
      </w:r>
      <w:r w:rsidR="00D95E76" w:rsidRPr="006718F9">
        <w:rPr>
          <w:rFonts w:ascii="Times New Roman" w:eastAsia="Batang" w:hAnsi="Times New Roman" w:cs="Times New Roman"/>
          <w:sz w:val="24"/>
          <w:szCs w:val="24"/>
        </w:rPr>
        <w:t xml:space="preserve"> most of the grounds were</w:t>
      </w:r>
      <w:r w:rsidR="000469D4" w:rsidRPr="006718F9">
        <w:rPr>
          <w:rFonts w:ascii="Times New Roman" w:eastAsia="Batang" w:hAnsi="Times New Roman" w:cs="Times New Roman"/>
          <w:sz w:val="24"/>
          <w:szCs w:val="24"/>
        </w:rPr>
        <w:t xml:space="preserve"> matters of fact and hardily showed how </w:t>
      </w:r>
      <w:r w:rsidRPr="006718F9">
        <w:rPr>
          <w:rFonts w:ascii="Times New Roman" w:eastAsia="Batang" w:hAnsi="Times New Roman" w:cs="Times New Roman"/>
          <w:sz w:val="24"/>
          <w:szCs w:val="24"/>
        </w:rPr>
        <w:t xml:space="preserve">these grounds </w:t>
      </w:r>
      <w:r w:rsidR="00B90EA0" w:rsidRPr="006718F9">
        <w:rPr>
          <w:rFonts w:ascii="Times New Roman" w:eastAsia="Batang" w:hAnsi="Times New Roman" w:cs="Times New Roman"/>
          <w:sz w:val="24"/>
          <w:szCs w:val="24"/>
        </w:rPr>
        <w:t>contravened</w:t>
      </w:r>
      <w:r w:rsidRPr="006718F9">
        <w:rPr>
          <w:rFonts w:ascii="Times New Roman" w:eastAsia="Batang" w:hAnsi="Times New Roman" w:cs="Times New Roman"/>
          <w:sz w:val="24"/>
          <w:szCs w:val="24"/>
        </w:rPr>
        <w:t xml:space="preserve"> the strict provision of the law.</w:t>
      </w:r>
    </w:p>
    <w:p w:rsidR="00F4630E" w:rsidRPr="006718F9" w:rsidRDefault="00F4630E" w:rsidP="002F4A7C">
      <w:pPr>
        <w:spacing w:line="360" w:lineRule="auto"/>
        <w:jc w:val="both"/>
        <w:rPr>
          <w:rFonts w:ascii="Times New Roman" w:eastAsia="Batang" w:hAnsi="Times New Roman" w:cs="Times New Roman"/>
          <w:sz w:val="24"/>
          <w:szCs w:val="24"/>
        </w:rPr>
      </w:pPr>
      <w:r w:rsidRPr="006718F9">
        <w:rPr>
          <w:rFonts w:ascii="Times New Roman" w:eastAsia="Batang" w:hAnsi="Times New Roman" w:cs="Times New Roman"/>
          <w:sz w:val="24"/>
          <w:szCs w:val="24"/>
        </w:rPr>
        <w:t xml:space="preserve">The only </w:t>
      </w:r>
      <w:r w:rsidR="00B57DD7" w:rsidRPr="006718F9">
        <w:rPr>
          <w:rFonts w:ascii="Times New Roman" w:eastAsia="Batang" w:hAnsi="Times New Roman" w:cs="Times New Roman"/>
          <w:sz w:val="24"/>
          <w:szCs w:val="24"/>
        </w:rPr>
        <w:t>ground</w:t>
      </w:r>
      <w:r w:rsidRPr="006718F9">
        <w:rPr>
          <w:rFonts w:ascii="Times New Roman" w:eastAsia="Batang" w:hAnsi="Times New Roman" w:cs="Times New Roman"/>
          <w:sz w:val="24"/>
          <w:szCs w:val="24"/>
        </w:rPr>
        <w:t xml:space="preserve"> perhaps he </w:t>
      </w:r>
      <w:r w:rsidR="00AC618B" w:rsidRPr="006718F9">
        <w:rPr>
          <w:rFonts w:ascii="Times New Roman" w:eastAsia="Batang" w:hAnsi="Times New Roman" w:cs="Times New Roman"/>
          <w:sz w:val="24"/>
          <w:szCs w:val="24"/>
        </w:rPr>
        <w:t>raised</w:t>
      </w:r>
      <w:r w:rsidRPr="006718F9">
        <w:rPr>
          <w:rFonts w:ascii="Times New Roman" w:eastAsia="Batang" w:hAnsi="Times New Roman" w:cs="Times New Roman"/>
          <w:sz w:val="24"/>
          <w:szCs w:val="24"/>
        </w:rPr>
        <w:t xml:space="preserve"> that </w:t>
      </w:r>
      <w:r w:rsidR="00BA54FC" w:rsidRPr="006718F9">
        <w:rPr>
          <w:rFonts w:ascii="Times New Roman" w:eastAsia="Batang" w:hAnsi="Times New Roman" w:cs="Times New Roman"/>
          <w:sz w:val="24"/>
          <w:szCs w:val="24"/>
        </w:rPr>
        <w:t>may contravene</w:t>
      </w:r>
      <w:r w:rsidRPr="006718F9">
        <w:rPr>
          <w:rFonts w:ascii="Times New Roman" w:eastAsia="Batang" w:hAnsi="Times New Roman" w:cs="Times New Roman"/>
          <w:sz w:val="24"/>
          <w:szCs w:val="24"/>
        </w:rPr>
        <w:t xml:space="preserve"> the strict provision</w:t>
      </w:r>
      <w:r w:rsidR="0071153D" w:rsidRPr="006718F9">
        <w:rPr>
          <w:rFonts w:ascii="Times New Roman" w:eastAsia="Batang" w:hAnsi="Times New Roman" w:cs="Times New Roman"/>
          <w:sz w:val="24"/>
          <w:szCs w:val="24"/>
        </w:rPr>
        <w:t>s of the law</w:t>
      </w:r>
      <w:r w:rsidRPr="006718F9">
        <w:rPr>
          <w:rFonts w:ascii="Times New Roman" w:eastAsia="Batang" w:hAnsi="Times New Roman" w:cs="Times New Roman"/>
          <w:sz w:val="24"/>
          <w:szCs w:val="24"/>
        </w:rPr>
        <w:t xml:space="preserve"> is ground</w:t>
      </w:r>
      <w:r w:rsidR="00AD0A55" w:rsidRPr="006718F9">
        <w:rPr>
          <w:rFonts w:ascii="Times New Roman" w:eastAsia="Batang" w:hAnsi="Times New Roman" w:cs="Times New Roman"/>
          <w:sz w:val="24"/>
          <w:szCs w:val="24"/>
        </w:rPr>
        <w:t>s</w:t>
      </w:r>
      <w:r w:rsidRPr="006718F9">
        <w:rPr>
          <w:rFonts w:ascii="Times New Roman" w:eastAsia="Batang" w:hAnsi="Times New Roman" w:cs="Times New Roman"/>
          <w:sz w:val="24"/>
          <w:szCs w:val="24"/>
        </w:rPr>
        <w:t xml:space="preserve"> 8 and 9.</w:t>
      </w:r>
    </w:p>
    <w:p w:rsidR="00F4630E" w:rsidRPr="006718F9" w:rsidRDefault="00F4630E" w:rsidP="002F4A7C">
      <w:pPr>
        <w:pStyle w:val="ListParagraph"/>
        <w:numPr>
          <w:ilvl w:val="0"/>
          <w:numId w:val="4"/>
        </w:numPr>
        <w:spacing w:after="0" w:line="360" w:lineRule="auto"/>
        <w:jc w:val="both"/>
        <w:rPr>
          <w:rFonts w:ascii="Times New Roman" w:eastAsia="Batang" w:hAnsi="Times New Roman" w:cs="Times New Roman"/>
          <w:i/>
          <w:sz w:val="24"/>
          <w:szCs w:val="24"/>
        </w:rPr>
      </w:pPr>
      <w:r w:rsidRPr="006718F9">
        <w:rPr>
          <w:rFonts w:ascii="Times New Roman" w:eastAsia="Batang" w:hAnsi="Times New Roman" w:cs="Times New Roman"/>
          <w:i/>
          <w:sz w:val="24"/>
          <w:szCs w:val="24"/>
        </w:rPr>
        <w:t>By the time the said award was delivered, the applicant had withdrawn from the arbitration proceedings</w:t>
      </w:r>
    </w:p>
    <w:p w:rsidR="00F4630E" w:rsidRPr="006718F9" w:rsidRDefault="00F4630E" w:rsidP="002F4A7C">
      <w:pPr>
        <w:pStyle w:val="ListParagraph"/>
        <w:numPr>
          <w:ilvl w:val="0"/>
          <w:numId w:val="4"/>
        </w:numPr>
        <w:spacing w:after="0" w:line="360" w:lineRule="auto"/>
        <w:jc w:val="both"/>
        <w:rPr>
          <w:rFonts w:ascii="Times New Roman" w:eastAsia="Batang" w:hAnsi="Times New Roman" w:cs="Times New Roman"/>
          <w:i/>
          <w:sz w:val="24"/>
          <w:szCs w:val="24"/>
        </w:rPr>
      </w:pPr>
      <w:r w:rsidRPr="006718F9">
        <w:rPr>
          <w:rFonts w:ascii="Times New Roman" w:eastAsia="Batang" w:hAnsi="Times New Roman" w:cs="Times New Roman"/>
          <w:i/>
          <w:sz w:val="24"/>
          <w:szCs w:val="24"/>
        </w:rPr>
        <w:t>The award prepared on 30</w:t>
      </w:r>
      <w:r w:rsidRPr="006718F9">
        <w:rPr>
          <w:rFonts w:ascii="Times New Roman" w:eastAsia="Batang" w:hAnsi="Times New Roman" w:cs="Times New Roman"/>
          <w:i/>
          <w:sz w:val="24"/>
          <w:szCs w:val="24"/>
          <w:vertAlign w:val="superscript"/>
        </w:rPr>
        <w:t>th</w:t>
      </w:r>
      <w:r w:rsidRPr="006718F9">
        <w:rPr>
          <w:rFonts w:ascii="Times New Roman" w:eastAsia="Batang" w:hAnsi="Times New Roman" w:cs="Times New Roman"/>
          <w:i/>
          <w:sz w:val="24"/>
          <w:szCs w:val="24"/>
        </w:rPr>
        <w:t xml:space="preserve"> April 2014 and delivered by the arbitrator was out of time and thus in breach of the </w:t>
      </w:r>
      <w:r w:rsidR="00BB3496" w:rsidRPr="006718F9">
        <w:rPr>
          <w:rFonts w:ascii="Times New Roman" w:eastAsia="Batang" w:hAnsi="Times New Roman" w:cs="Times New Roman"/>
          <w:i/>
          <w:sz w:val="24"/>
          <w:szCs w:val="24"/>
        </w:rPr>
        <w:t>A</w:t>
      </w:r>
      <w:r w:rsidRPr="006718F9">
        <w:rPr>
          <w:rFonts w:ascii="Times New Roman" w:eastAsia="Batang" w:hAnsi="Times New Roman" w:cs="Times New Roman"/>
          <w:i/>
          <w:sz w:val="24"/>
          <w:szCs w:val="24"/>
        </w:rPr>
        <w:t xml:space="preserve">rbitration and </w:t>
      </w:r>
      <w:r w:rsidR="00BB3496" w:rsidRPr="006718F9">
        <w:rPr>
          <w:rFonts w:ascii="Times New Roman" w:eastAsia="Batang" w:hAnsi="Times New Roman" w:cs="Times New Roman"/>
          <w:i/>
          <w:sz w:val="24"/>
          <w:szCs w:val="24"/>
        </w:rPr>
        <w:t>C</w:t>
      </w:r>
      <w:r w:rsidRPr="006718F9">
        <w:rPr>
          <w:rFonts w:ascii="Times New Roman" w:eastAsia="Batang" w:hAnsi="Times New Roman" w:cs="Times New Roman"/>
          <w:i/>
          <w:sz w:val="24"/>
          <w:szCs w:val="24"/>
        </w:rPr>
        <w:t>onciliation Act cap 4</w:t>
      </w:r>
    </w:p>
    <w:p w:rsidR="00F4630E" w:rsidRPr="006718F9" w:rsidRDefault="00F4630E" w:rsidP="002F4A7C">
      <w:pPr>
        <w:spacing w:line="360" w:lineRule="auto"/>
        <w:jc w:val="both"/>
        <w:rPr>
          <w:rFonts w:ascii="Times New Roman" w:eastAsia="Batang" w:hAnsi="Times New Roman" w:cs="Times New Roman"/>
          <w:sz w:val="24"/>
          <w:szCs w:val="24"/>
        </w:rPr>
      </w:pPr>
      <w:r w:rsidRPr="006718F9">
        <w:rPr>
          <w:rFonts w:ascii="Times New Roman" w:eastAsia="Batang" w:hAnsi="Times New Roman" w:cs="Times New Roman"/>
          <w:sz w:val="24"/>
          <w:szCs w:val="24"/>
        </w:rPr>
        <w:t xml:space="preserve">He submitted that the award was signed by the </w:t>
      </w:r>
      <w:r w:rsidR="00826695" w:rsidRPr="006718F9">
        <w:rPr>
          <w:rFonts w:ascii="Times New Roman" w:eastAsia="Batang" w:hAnsi="Times New Roman" w:cs="Times New Roman"/>
          <w:sz w:val="24"/>
          <w:szCs w:val="24"/>
        </w:rPr>
        <w:t>A</w:t>
      </w:r>
      <w:r w:rsidRPr="006718F9">
        <w:rPr>
          <w:rFonts w:ascii="Times New Roman" w:eastAsia="Batang" w:hAnsi="Times New Roman" w:cs="Times New Roman"/>
          <w:sz w:val="24"/>
          <w:szCs w:val="24"/>
        </w:rPr>
        <w:t>rbitrator on 30</w:t>
      </w:r>
      <w:r w:rsidRPr="006718F9">
        <w:rPr>
          <w:rFonts w:ascii="Times New Roman" w:eastAsia="Batang" w:hAnsi="Times New Roman" w:cs="Times New Roman"/>
          <w:sz w:val="24"/>
          <w:szCs w:val="24"/>
          <w:vertAlign w:val="superscript"/>
        </w:rPr>
        <w:t>th</w:t>
      </w:r>
      <w:r w:rsidRPr="006718F9">
        <w:rPr>
          <w:rFonts w:ascii="Times New Roman" w:eastAsia="Batang" w:hAnsi="Times New Roman" w:cs="Times New Roman"/>
          <w:sz w:val="24"/>
          <w:szCs w:val="24"/>
        </w:rPr>
        <w:t xml:space="preserve"> April 2014 and delivered on 15</w:t>
      </w:r>
      <w:r w:rsidRPr="006718F9">
        <w:rPr>
          <w:rFonts w:ascii="Times New Roman" w:eastAsia="Batang" w:hAnsi="Times New Roman" w:cs="Times New Roman"/>
          <w:sz w:val="24"/>
          <w:szCs w:val="24"/>
          <w:vertAlign w:val="superscript"/>
        </w:rPr>
        <w:t>th</w:t>
      </w:r>
      <w:r w:rsidRPr="006718F9">
        <w:rPr>
          <w:rFonts w:ascii="Times New Roman" w:eastAsia="Batang" w:hAnsi="Times New Roman" w:cs="Times New Roman"/>
          <w:sz w:val="24"/>
          <w:szCs w:val="24"/>
        </w:rPr>
        <w:t xml:space="preserve"> January 2015. He </w:t>
      </w:r>
      <w:r w:rsidR="00447838" w:rsidRPr="006718F9">
        <w:rPr>
          <w:rFonts w:ascii="Times New Roman" w:eastAsia="Batang" w:hAnsi="Times New Roman" w:cs="Times New Roman"/>
          <w:sz w:val="24"/>
          <w:szCs w:val="24"/>
        </w:rPr>
        <w:t>averred</w:t>
      </w:r>
      <w:r w:rsidRPr="006718F9">
        <w:rPr>
          <w:rFonts w:ascii="Times New Roman" w:eastAsia="Batang" w:hAnsi="Times New Roman" w:cs="Times New Roman"/>
          <w:sz w:val="24"/>
          <w:szCs w:val="24"/>
        </w:rPr>
        <w:t xml:space="preserve"> </w:t>
      </w:r>
      <w:r w:rsidR="00447838" w:rsidRPr="006718F9">
        <w:rPr>
          <w:rFonts w:ascii="Times New Roman" w:eastAsia="Batang" w:hAnsi="Times New Roman" w:cs="Times New Roman"/>
          <w:sz w:val="24"/>
          <w:szCs w:val="24"/>
        </w:rPr>
        <w:t>that ordinarily under the law,</w:t>
      </w:r>
      <w:r w:rsidRPr="006718F9">
        <w:rPr>
          <w:rFonts w:ascii="Times New Roman" w:eastAsia="Batang" w:hAnsi="Times New Roman" w:cs="Times New Roman"/>
          <w:sz w:val="24"/>
          <w:szCs w:val="24"/>
        </w:rPr>
        <w:t xml:space="preserve"> the </w:t>
      </w:r>
      <w:r w:rsidR="00F113E6" w:rsidRPr="006718F9">
        <w:rPr>
          <w:rFonts w:ascii="Times New Roman" w:eastAsia="Batang" w:hAnsi="Times New Roman" w:cs="Times New Roman"/>
          <w:sz w:val="24"/>
          <w:szCs w:val="24"/>
        </w:rPr>
        <w:t>A</w:t>
      </w:r>
      <w:r w:rsidRPr="006718F9">
        <w:rPr>
          <w:rFonts w:ascii="Times New Roman" w:eastAsia="Batang" w:hAnsi="Times New Roman" w:cs="Times New Roman"/>
          <w:sz w:val="24"/>
          <w:szCs w:val="24"/>
        </w:rPr>
        <w:t xml:space="preserve">rbitrator </w:t>
      </w:r>
      <w:r w:rsidR="00F113E6" w:rsidRPr="006718F9">
        <w:rPr>
          <w:rFonts w:ascii="Times New Roman" w:eastAsia="Batang" w:hAnsi="Times New Roman" w:cs="Times New Roman"/>
          <w:sz w:val="24"/>
          <w:szCs w:val="24"/>
        </w:rPr>
        <w:t>should</w:t>
      </w:r>
      <w:r w:rsidRPr="006718F9">
        <w:rPr>
          <w:rFonts w:ascii="Times New Roman" w:eastAsia="Batang" w:hAnsi="Times New Roman" w:cs="Times New Roman"/>
          <w:sz w:val="24"/>
          <w:szCs w:val="24"/>
        </w:rPr>
        <w:t xml:space="preserve"> have delivered the award by or before 19</w:t>
      </w:r>
      <w:r w:rsidRPr="006718F9">
        <w:rPr>
          <w:rFonts w:ascii="Times New Roman" w:eastAsia="Batang" w:hAnsi="Times New Roman" w:cs="Times New Roman"/>
          <w:sz w:val="24"/>
          <w:szCs w:val="24"/>
          <w:vertAlign w:val="superscript"/>
        </w:rPr>
        <w:t>th</w:t>
      </w:r>
      <w:r w:rsidR="00177499" w:rsidRPr="006718F9">
        <w:rPr>
          <w:rFonts w:ascii="Times New Roman" w:eastAsia="Batang" w:hAnsi="Times New Roman" w:cs="Times New Roman"/>
          <w:sz w:val="24"/>
          <w:szCs w:val="24"/>
        </w:rPr>
        <w:t xml:space="preserve"> November 2014</w:t>
      </w:r>
      <w:r w:rsidRPr="006718F9">
        <w:rPr>
          <w:rFonts w:ascii="Times New Roman" w:eastAsia="Batang" w:hAnsi="Times New Roman" w:cs="Times New Roman"/>
          <w:sz w:val="24"/>
          <w:szCs w:val="24"/>
        </w:rPr>
        <w:t xml:space="preserve"> in order for it to fall </w:t>
      </w:r>
      <w:r w:rsidR="00447838" w:rsidRPr="006718F9">
        <w:rPr>
          <w:rFonts w:ascii="Times New Roman" w:eastAsia="Batang" w:hAnsi="Times New Roman" w:cs="Times New Roman"/>
          <w:sz w:val="24"/>
          <w:szCs w:val="24"/>
        </w:rPr>
        <w:t>within</w:t>
      </w:r>
      <w:r w:rsidRPr="006718F9">
        <w:rPr>
          <w:rFonts w:ascii="Times New Roman" w:eastAsia="Batang" w:hAnsi="Times New Roman" w:cs="Times New Roman"/>
          <w:sz w:val="24"/>
          <w:szCs w:val="24"/>
        </w:rPr>
        <w:t xml:space="preserve"> the legal </w:t>
      </w:r>
      <w:r w:rsidR="00447838" w:rsidRPr="006718F9">
        <w:rPr>
          <w:rFonts w:ascii="Times New Roman" w:eastAsia="Batang" w:hAnsi="Times New Roman" w:cs="Times New Roman"/>
          <w:sz w:val="24"/>
          <w:szCs w:val="24"/>
        </w:rPr>
        <w:t>provisions</w:t>
      </w:r>
      <w:r w:rsidRPr="006718F9">
        <w:rPr>
          <w:rFonts w:ascii="Times New Roman" w:eastAsia="Batang" w:hAnsi="Times New Roman" w:cs="Times New Roman"/>
          <w:sz w:val="24"/>
          <w:szCs w:val="24"/>
        </w:rPr>
        <w:t xml:space="preserve"> of the Act. </w:t>
      </w:r>
    </w:p>
    <w:p w:rsidR="00F4630E" w:rsidRPr="006718F9" w:rsidRDefault="00F4630E" w:rsidP="002F4A7C">
      <w:pPr>
        <w:spacing w:line="360" w:lineRule="auto"/>
        <w:jc w:val="both"/>
        <w:rPr>
          <w:rFonts w:ascii="Times New Roman" w:eastAsia="Batang" w:hAnsi="Times New Roman" w:cs="Times New Roman"/>
          <w:sz w:val="24"/>
          <w:szCs w:val="24"/>
        </w:rPr>
      </w:pPr>
      <w:r w:rsidRPr="006718F9">
        <w:rPr>
          <w:rFonts w:ascii="Times New Roman" w:eastAsia="Batang" w:hAnsi="Times New Roman" w:cs="Times New Roman"/>
          <w:sz w:val="24"/>
          <w:szCs w:val="24"/>
        </w:rPr>
        <w:t xml:space="preserve">He cited </w:t>
      </w:r>
      <w:r w:rsidR="006647B9" w:rsidRPr="006718F9">
        <w:rPr>
          <w:rFonts w:ascii="Times New Roman" w:eastAsia="Batang" w:hAnsi="Times New Roman" w:cs="Times New Roman"/>
          <w:sz w:val="24"/>
          <w:szCs w:val="24"/>
        </w:rPr>
        <w:t>S</w:t>
      </w:r>
      <w:r w:rsidRPr="006718F9">
        <w:rPr>
          <w:rFonts w:ascii="Times New Roman" w:eastAsia="Batang" w:hAnsi="Times New Roman" w:cs="Times New Roman"/>
          <w:sz w:val="24"/>
          <w:szCs w:val="24"/>
        </w:rPr>
        <w:t>ection 31 (1) of the A</w:t>
      </w:r>
      <w:r w:rsidR="00447838" w:rsidRPr="006718F9">
        <w:rPr>
          <w:rFonts w:ascii="Times New Roman" w:eastAsia="Batang" w:hAnsi="Times New Roman" w:cs="Times New Roman"/>
          <w:sz w:val="24"/>
          <w:szCs w:val="24"/>
        </w:rPr>
        <w:t xml:space="preserve">rbitration and Conciliation Act which provides that; </w:t>
      </w:r>
    </w:p>
    <w:p w:rsidR="00F4630E" w:rsidRPr="006718F9" w:rsidRDefault="00F4630E" w:rsidP="002F4A7C">
      <w:pPr>
        <w:spacing w:line="360" w:lineRule="auto"/>
        <w:ind w:left="720"/>
        <w:jc w:val="both"/>
        <w:rPr>
          <w:rFonts w:ascii="Times New Roman" w:eastAsia="Batang" w:hAnsi="Times New Roman" w:cs="Times New Roman"/>
          <w:i/>
          <w:sz w:val="24"/>
          <w:szCs w:val="24"/>
        </w:rPr>
      </w:pPr>
      <w:r w:rsidRPr="006718F9">
        <w:rPr>
          <w:rFonts w:ascii="Times New Roman" w:eastAsia="Batang" w:hAnsi="Times New Roman" w:cs="Times New Roman"/>
          <w:i/>
          <w:sz w:val="24"/>
          <w:szCs w:val="24"/>
        </w:rPr>
        <w:t>The arbitrators shall make their award in writing within two months after entering on the reference, or after having been called on to act by notice in writing from any party to the submission, or on or before any later day to which the arbitrators, by any writing signed by them, may, from time to time, enlarge the time for making the award.</w:t>
      </w:r>
    </w:p>
    <w:p w:rsidR="008F590A" w:rsidRPr="006718F9" w:rsidRDefault="0006695C" w:rsidP="002F4A7C">
      <w:pPr>
        <w:spacing w:line="360" w:lineRule="auto"/>
        <w:jc w:val="both"/>
        <w:rPr>
          <w:rFonts w:ascii="Times New Roman" w:eastAsia="Batang" w:hAnsi="Times New Roman" w:cs="Times New Roman"/>
          <w:sz w:val="24"/>
          <w:szCs w:val="24"/>
        </w:rPr>
      </w:pPr>
      <w:r w:rsidRPr="006718F9">
        <w:rPr>
          <w:rFonts w:ascii="Times New Roman" w:eastAsia="Batang" w:hAnsi="Times New Roman" w:cs="Times New Roman"/>
          <w:sz w:val="24"/>
          <w:szCs w:val="24"/>
        </w:rPr>
        <w:t xml:space="preserve"> </w:t>
      </w:r>
      <w:r w:rsidR="00F4630E" w:rsidRPr="006718F9">
        <w:rPr>
          <w:rFonts w:ascii="Times New Roman" w:eastAsia="Batang" w:hAnsi="Times New Roman" w:cs="Times New Roman"/>
          <w:sz w:val="24"/>
          <w:szCs w:val="24"/>
        </w:rPr>
        <w:t xml:space="preserve">He further contended that the arbitrator did not ask for enlargement of time within which </w:t>
      </w:r>
      <w:r w:rsidR="00CE2DF5" w:rsidRPr="006718F9">
        <w:rPr>
          <w:rFonts w:ascii="Times New Roman" w:eastAsia="Batang" w:hAnsi="Times New Roman" w:cs="Times New Roman"/>
          <w:sz w:val="24"/>
          <w:szCs w:val="24"/>
        </w:rPr>
        <w:t>to</w:t>
      </w:r>
      <w:r w:rsidR="00F4630E" w:rsidRPr="006718F9">
        <w:rPr>
          <w:rFonts w:ascii="Times New Roman" w:eastAsia="Batang" w:hAnsi="Times New Roman" w:cs="Times New Roman"/>
          <w:sz w:val="24"/>
          <w:szCs w:val="24"/>
        </w:rPr>
        <w:t xml:space="preserve"> deliver the award</w:t>
      </w:r>
      <w:r w:rsidR="005677DF" w:rsidRPr="006718F9">
        <w:rPr>
          <w:rFonts w:ascii="Times New Roman" w:eastAsia="Batang" w:hAnsi="Times New Roman" w:cs="Times New Roman"/>
          <w:sz w:val="24"/>
          <w:szCs w:val="24"/>
        </w:rPr>
        <w:t>. That on 14</w:t>
      </w:r>
      <w:r w:rsidR="005677DF" w:rsidRPr="006718F9">
        <w:rPr>
          <w:rFonts w:ascii="Times New Roman" w:eastAsia="Batang" w:hAnsi="Times New Roman" w:cs="Times New Roman"/>
          <w:sz w:val="24"/>
          <w:szCs w:val="24"/>
          <w:vertAlign w:val="superscript"/>
        </w:rPr>
        <w:t>th</w:t>
      </w:r>
      <w:r w:rsidR="00C544C6" w:rsidRPr="006718F9">
        <w:rPr>
          <w:rFonts w:ascii="Times New Roman" w:eastAsia="Batang" w:hAnsi="Times New Roman" w:cs="Times New Roman"/>
          <w:sz w:val="24"/>
          <w:szCs w:val="24"/>
        </w:rPr>
        <w:t xml:space="preserve"> August 2014, the applicant</w:t>
      </w:r>
      <w:r w:rsidR="005677DF" w:rsidRPr="006718F9">
        <w:rPr>
          <w:rFonts w:ascii="Times New Roman" w:eastAsia="Batang" w:hAnsi="Times New Roman" w:cs="Times New Roman"/>
          <w:sz w:val="24"/>
          <w:szCs w:val="24"/>
        </w:rPr>
        <w:t xml:space="preserve"> having given the arbitrator ample time to deliver the award withdrew from the proceedings and wrote to him to inform him so. </w:t>
      </w:r>
    </w:p>
    <w:p w:rsidR="005677DF" w:rsidRPr="006718F9" w:rsidRDefault="00876389" w:rsidP="002F4A7C">
      <w:pPr>
        <w:spacing w:line="360" w:lineRule="auto"/>
        <w:jc w:val="both"/>
        <w:rPr>
          <w:rFonts w:ascii="Times New Roman" w:eastAsia="Batang" w:hAnsi="Times New Roman" w:cs="Times New Roman"/>
          <w:sz w:val="24"/>
          <w:szCs w:val="24"/>
        </w:rPr>
      </w:pPr>
      <w:r w:rsidRPr="006718F9">
        <w:rPr>
          <w:rFonts w:ascii="Times New Roman" w:eastAsia="Batang" w:hAnsi="Times New Roman" w:cs="Times New Roman"/>
          <w:sz w:val="24"/>
          <w:szCs w:val="24"/>
        </w:rPr>
        <w:t xml:space="preserve">Counsel for the </w:t>
      </w:r>
      <w:r w:rsidR="00684150" w:rsidRPr="006718F9">
        <w:rPr>
          <w:rFonts w:ascii="Times New Roman" w:eastAsia="Batang" w:hAnsi="Times New Roman" w:cs="Times New Roman"/>
          <w:sz w:val="24"/>
          <w:szCs w:val="24"/>
        </w:rPr>
        <w:t>respondent</w:t>
      </w:r>
      <w:r w:rsidR="005677DF" w:rsidRPr="006718F9">
        <w:rPr>
          <w:rFonts w:ascii="Times New Roman" w:eastAsia="Batang" w:hAnsi="Times New Roman" w:cs="Times New Roman"/>
          <w:sz w:val="24"/>
          <w:szCs w:val="24"/>
        </w:rPr>
        <w:t xml:space="preserve"> </w:t>
      </w:r>
      <w:r w:rsidR="00DA2343" w:rsidRPr="006718F9">
        <w:rPr>
          <w:rFonts w:ascii="Times New Roman" w:eastAsia="Batang" w:hAnsi="Times New Roman" w:cs="Times New Roman"/>
          <w:sz w:val="24"/>
          <w:szCs w:val="24"/>
        </w:rPr>
        <w:t xml:space="preserve">argued that the </w:t>
      </w:r>
      <w:r w:rsidR="00FF5001" w:rsidRPr="006718F9">
        <w:rPr>
          <w:rFonts w:ascii="Times New Roman" w:eastAsia="Batang" w:hAnsi="Times New Roman" w:cs="Times New Roman"/>
          <w:sz w:val="24"/>
          <w:szCs w:val="24"/>
        </w:rPr>
        <w:t>applicant</w:t>
      </w:r>
      <w:r w:rsidR="00DA2343" w:rsidRPr="006718F9">
        <w:rPr>
          <w:rFonts w:ascii="Times New Roman" w:eastAsia="Batang" w:hAnsi="Times New Roman" w:cs="Times New Roman"/>
          <w:sz w:val="24"/>
          <w:szCs w:val="24"/>
        </w:rPr>
        <w:t xml:space="preserve"> withdrew from the proceedings at </w:t>
      </w:r>
      <w:r w:rsidR="0031734A" w:rsidRPr="006718F9">
        <w:rPr>
          <w:rFonts w:ascii="Times New Roman" w:eastAsia="Batang" w:hAnsi="Times New Roman" w:cs="Times New Roman"/>
          <w:sz w:val="24"/>
          <w:szCs w:val="24"/>
        </w:rPr>
        <w:t>its</w:t>
      </w:r>
      <w:r w:rsidR="00DA2343" w:rsidRPr="006718F9">
        <w:rPr>
          <w:rFonts w:ascii="Times New Roman" w:eastAsia="Batang" w:hAnsi="Times New Roman" w:cs="Times New Roman"/>
          <w:sz w:val="24"/>
          <w:szCs w:val="24"/>
        </w:rPr>
        <w:t xml:space="preserve"> own peril and his withdraw was of no consequence. </w:t>
      </w:r>
    </w:p>
    <w:p w:rsidR="00DA2343" w:rsidRPr="006718F9" w:rsidRDefault="00DA2343" w:rsidP="002F4A7C">
      <w:pPr>
        <w:spacing w:line="360" w:lineRule="auto"/>
        <w:jc w:val="both"/>
        <w:rPr>
          <w:rFonts w:ascii="Times New Roman" w:eastAsia="Batang" w:hAnsi="Times New Roman" w:cs="Times New Roman"/>
          <w:sz w:val="24"/>
          <w:szCs w:val="24"/>
        </w:rPr>
      </w:pPr>
      <w:r w:rsidRPr="006718F9">
        <w:rPr>
          <w:rFonts w:ascii="Times New Roman" w:eastAsia="Batang" w:hAnsi="Times New Roman" w:cs="Times New Roman"/>
          <w:sz w:val="24"/>
          <w:szCs w:val="24"/>
        </w:rPr>
        <w:t xml:space="preserve">He relied on the case of </w:t>
      </w:r>
      <w:r w:rsidRPr="006718F9">
        <w:rPr>
          <w:rFonts w:ascii="Times New Roman" w:eastAsia="Batang" w:hAnsi="Times New Roman" w:cs="Times New Roman"/>
          <w:b/>
          <w:i/>
          <w:sz w:val="24"/>
          <w:szCs w:val="24"/>
        </w:rPr>
        <w:t>Charles Crihfield Vs Steven Brown and Home Show LLC</w:t>
      </w:r>
      <w:r w:rsidRPr="006718F9">
        <w:rPr>
          <w:rFonts w:ascii="Times New Roman" w:eastAsia="Batang" w:hAnsi="Times New Roman" w:cs="Times New Roman"/>
          <w:sz w:val="24"/>
          <w:szCs w:val="24"/>
        </w:rPr>
        <w:t xml:space="preserve"> in the </w:t>
      </w:r>
      <w:r w:rsidR="007427F3" w:rsidRPr="006718F9">
        <w:rPr>
          <w:rFonts w:ascii="Times New Roman" w:eastAsia="Batang" w:hAnsi="Times New Roman" w:cs="Times New Roman"/>
          <w:sz w:val="24"/>
          <w:szCs w:val="24"/>
        </w:rPr>
        <w:t xml:space="preserve">Supreme Court </w:t>
      </w:r>
      <w:r w:rsidRPr="006718F9">
        <w:rPr>
          <w:rFonts w:ascii="Times New Roman" w:eastAsia="Batang" w:hAnsi="Times New Roman" w:cs="Times New Roman"/>
          <w:sz w:val="24"/>
          <w:szCs w:val="24"/>
        </w:rPr>
        <w:t xml:space="preserve">of </w:t>
      </w:r>
      <w:r w:rsidR="007427F3" w:rsidRPr="006718F9">
        <w:rPr>
          <w:rFonts w:ascii="Times New Roman" w:eastAsia="Batang" w:hAnsi="Times New Roman" w:cs="Times New Roman"/>
          <w:sz w:val="24"/>
          <w:szCs w:val="24"/>
        </w:rPr>
        <w:t>A</w:t>
      </w:r>
      <w:r w:rsidRPr="006718F9">
        <w:rPr>
          <w:rFonts w:ascii="Times New Roman" w:eastAsia="Batang" w:hAnsi="Times New Roman" w:cs="Times New Roman"/>
          <w:sz w:val="24"/>
          <w:szCs w:val="24"/>
        </w:rPr>
        <w:t>ppeals of West Virginia No</w:t>
      </w:r>
      <w:r w:rsidR="00B207CA" w:rsidRPr="006718F9">
        <w:rPr>
          <w:rFonts w:ascii="Times New Roman" w:eastAsia="Batang" w:hAnsi="Times New Roman" w:cs="Times New Roman"/>
          <w:sz w:val="24"/>
          <w:szCs w:val="24"/>
        </w:rPr>
        <w:t>.</w:t>
      </w:r>
      <w:r w:rsidRPr="006718F9">
        <w:rPr>
          <w:rFonts w:ascii="Times New Roman" w:eastAsia="Batang" w:hAnsi="Times New Roman" w:cs="Times New Roman"/>
          <w:sz w:val="24"/>
          <w:szCs w:val="24"/>
        </w:rPr>
        <w:t xml:space="preserve"> 34593, a decision </w:t>
      </w:r>
      <w:r w:rsidR="00B207CA" w:rsidRPr="006718F9">
        <w:rPr>
          <w:rFonts w:ascii="Times New Roman" w:eastAsia="Batang" w:hAnsi="Times New Roman" w:cs="Times New Roman"/>
          <w:sz w:val="24"/>
          <w:szCs w:val="24"/>
        </w:rPr>
        <w:t xml:space="preserve">Counsel </w:t>
      </w:r>
      <w:r w:rsidR="005F6B4C" w:rsidRPr="006718F9">
        <w:rPr>
          <w:rFonts w:ascii="Times New Roman" w:eastAsia="Batang" w:hAnsi="Times New Roman" w:cs="Times New Roman"/>
          <w:sz w:val="24"/>
          <w:szCs w:val="24"/>
        </w:rPr>
        <w:t>argued</w:t>
      </w:r>
      <w:r w:rsidR="00B207CA" w:rsidRPr="006718F9">
        <w:rPr>
          <w:rFonts w:ascii="Times New Roman" w:eastAsia="Batang" w:hAnsi="Times New Roman" w:cs="Times New Roman"/>
          <w:sz w:val="24"/>
          <w:szCs w:val="24"/>
        </w:rPr>
        <w:t xml:space="preserve"> was persua</w:t>
      </w:r>
      <w:r w:rsidR="005F6B4C" w:rsidRPr="006718F9">
        <w:rPr>
          <w:rFonts w:ascii="Times New Roman" w:eastAsia="Batang" w:hAnsi="Times New Roman" w:cs="Times New Roman"/>
          <w:sz w:val="24"/>
          <w:szCs w:val="24"/>
        </w:rPr>
        <w:t>si</w:t>
      </w:r>
      <w:r w:rsidR="00B207CA" w:rsidRPr="006718F9">
        <w:rPr>
          <w:rFonts w:ascii="Times New Roman" w:eastAsia="Batang" w:hAnsi="Times New Roman" w:cs="Times New Roman"/>
          <w:sz w:val="24"/>
          <w:szCs w:val="24"/>
        </w:rPr>
        <w:t xml:space="preserve">ve </w:t>
      </w:r>
      <w:r w:rsidRPr="006718F9">
        <w:rPr>
          <w:rFonts w:ascii="Times New Roman" w:eastAsia="Batang" w:hAnsi="Times New Roman" w:cs="Times New Roman"/>
          <w:sz w:val="24"/>
          <w:szCs w:val="24"/>
        </w:rPr>
        <w:t>where court held that</w:t>
      </w:r>
      <w:r w:rsidR="005F2D9D" w:rsidRPr="006718F9">
        <w:rPr>
          <w:rFonts w:ascii="Times New Roman" w:eastAsia="Batang" w:hAnsi="Times New Roman" w:cs="Times New Roman"/>
          <w:sz w:val="24"/>
          <w:szCs w:val="24"/>
        </w:rPr>
        <w:t>;</w:t>
      </w:r>
    </w:p>
    <w:p w:rsidR="00DA2343" w:rsidRPr="006718F9" w:rsidRDefault="00DA2343" w:rsidP="002F4A7C">
      <w:pPr>
        <w:spacing w:line="360" w:lineRule="auto"/>
        <w:ind w:left="720"/>
        <w:jc w:val="both"/>
        <w:rPr>
          <w:rFonts w:ascii="Times New Roman" w:eastAsia="Batang" w:hAnsi="Times New Roman" w:cs="Times New Roman"/>
          <w:i/>
          <w:sz w:val="24"/>
          <w:szCs w:val="24"/>
        </w:rPr>
      </w:pPr>
      <w:r w:rsidRPr="006718F9">
        <w:rPr>
          <w:rFonts w:ascii="Times New Roman" w:eastAsia="Batang" w:hAnsi="Times New Roman" w:cs="Times New Roman"/>
          <w:i/>
          <w:sz w:val="24"/>
          <w:szCs w:val="24"/>
        </w:rPr>
        <w:lastRenderedPageBreak/>
        <w:t xml:space="preserve">A party to a binding, irrevocable arbitration cannot unilaterally withdraw from participation in the arbitration after it has began. If a party to a binding, irrevocable arbitration unilaterally withdraws from arbitration, the claims or issues raised by the withdrawing party are abandoned, thereby precluding them from being pursued in any subsequent arbitration or civil action. </w:t>
      </w:r>
    </w:p>
    <w:p w:rsidR="00DA2343" w:rsidRPr="006718F9" w:rsidRDefault="00DA2343" w:rsidP="002F4A7C">
      <w:pPr>
        <w:spacing w:line="360" w:lineRule="auto"/>
        <w:jc w:val="both"/>
        <w:rPr>
          <w:rFonts w:ascii="Times New Roman" w:eastAsia="Batang" w:hAnsi="Times New Roman" w:cs="Times New Roman"/>
          <w:sz w:val="24"/>
          <w:szCs w:val="24"/>
        </w:rPr>
      </w:pPr>
      <w:r w:rsidRPr="006718F9">
        <w:rPr>
          <w:rFonts w:ascii="Times New Roman" w:eastAsia="Batang" w:hAnsi="Times New Roman" w:cs="Times New Roman"/>
          <w:sz w:val="24"/>
          <w:szCs w:val="24"/>
        </w:rPr>
        <w:t xml:space="preserve">The </w:t>
      </w:r>
      <w:r w:rsidR="00A3390B" w:rsidRPr="006718F9">
        <w:rPr>
          <w:rFonts w:ascii="Times New Roman" w:eastAsia="Batang" w:hAnsi="Times New Roman" w:cs="Times New Roman"/>
          <w:sz w:val="24"/>
          <w:szCs w:val="24"/>
        </w:rPr>
        <w:t>A</w:t>
      </w:r>
      <w:r w:rsidRPr="006718F9">
        <w:rPr>
          <w:rFonts w:ascii="Times New Roman" w:eastAsia="Batang" w:hAnsi="Times New Roman" w:cs="Times New Roman"/>
          <w:sz w:val="24"/>
          <w:szCs w:val="24"/>
        </w:rPr>
        <w:t xml:space="preserve">rbitration and </w:t>
      </w:r>
      <w:r w:rsidR="00A3390B" w:rsidRPr="006718F9">
        <w:rPr>
          <w:rFonts w:ascii="Times New Roman" w:eastAsia="Batang" w:hAnsi="Times New Roman" w:cs="Times New Roman"/>
          <w:sz w:val="24"/>
          <w:szCs w:val="24"/>
        </w:rPr>
        <w:t>C</w:t>
      </w:r>
      <w:r w:rsidRPr="006718F9">
        <w:rPr>
          <w:rFonts w:ascii="Times New Roman" w:eastAsia="Batang" w:hAnsi="Times New Roman" w:cs="Times New Roman"/>
          <w:sz w:val="24"/>
          <w:szCs w:val="24"/>
        </w:rPr>
        <w:t>onciliation Act is silent on whether the party to the arbitration</w:t>
      </w:r>
      <w:r w:rsidR="00A472FE" w:rsidRPr="006718F9">
        <w:rPr>
          <w:rFonts w:ascii="Times New Roman" w:eastAsia="Batang" w:hAnsi="Times New Roman" w:cs="Times New Roman"/>
          <w:sz w:val="24"/>
          <w:szCs w:val="24"/>
        </w:rPr>
        <w:t xml:space="preserve"> proceedings can withdraw from</w:t>
      </w:r>
      <w:r w:rsidR="00A37A58" w:rsidRPr="006718F9">
        <w:rPr>
          <w:rFonts w:ascii="Times New Roman" w:eastAsia="Batang" w:hAnsi="Times New Roman" w:cs="Times New Roman"/>
          <w:sz w:val="24"/>
          <w:szCs w:val="24"/>
        </w:rPr>
        <w:t xml:space="preserve"> them and the effect of so doing</w:t>
      </w:r>
      <w:r w:rsidR="009F442C" w:rsidRPr="006718F9">
        <w:rPr>
          <w:rFonts w:ascii="Times New Roman" w:eastAsia="Batang" w:hAnsi="Times New Roman" w:cs="Times New Roman"/>
          <w:sz w:val="24"/>
          <w:szCs w:val="24"/>
        </w:rPr>
        <w:t>. The closest</w:t>
      </w:r>
      <w:r w:rsidR="00A472FE" w:rsidRPr="006718F9">
        <w:rPr>
          <w:rFonts w:ascii="Times New Roman" w:eastAsia="Batang" w:hAnsi="Times New Roman" w:cs="Times New Roman"/>
          <w:sz w:val="24"/>
          <w:szCs w:val="24"/>
        </w:rPr>
        <w:t xml:space="preserve"> provision to that effect is section 32 that provides for the termination of the arbitral proceedings which provides that; </w:t>
      </w:r>
    </w:p>
    <w:p w:rsidR="004C0564" w:rsidRPr="006718F9" w:rsidRDefault="004C0564" w:rsidP="002F4A7C">
      <w:pPr>
        <w:pStyle w:val="Default"/>
        <w:spacing w:line="360" w:lineRule="auto"/>
        <w:ind w:left="1440" w:hanging="720"/>
        <w:jc w:val="both"/>
        <w:rPr>
          <w:rFonts w:ascii="Times New Roman" w:eastAsia="Batang" w:hAnsi="Times New Roman" w:cs="Times New Roman"/>
          <w:i/>
        </w:rPr>
      </w:pPr>
      <w:r w:rsidRPr="006718F9">
        <w:rPr>
          <w:rFonts w:ascii="Times New Roman" w:eastAsia="Batang" w:hAnsi="Times New Roman" w:cs="Times New Roman"/>
          <w:i/>
        </w:rPr>
        <w:t>(1)</w:t>
      </w:r>
      <w:r w:rsidRPr="006718F9">
        <w:rPr>
          <w:rFonts w:ascii="Times New Roman" w:eastAsia="Batang" w:hAnsi="Times New Roman" w:cs="Times New Roman"/>
          <w:i/>
        </w:rPr>
        <w:tab/>
      </w:r>
      <w:r w:rsidR="00A472FE" w:rsidRPr="006718F9">
        <w:rPr>
          <w:rFonts w:ascii="Times New Roman" w:eastAsia="Batang" w:hAnsi="Times New Roman" w:cs="Times New Roman"/>
          <w:i/>
        </w:rPr>
        <w:t>The arbitral proceedings shall be terminated by the final arbitral award or by an order of the arbitral tribunal under subsection</w:t>
      </w:r>
      <w:r w:rsidRPr="006718F9">
        <w:rPr>
          <w:rFonts w:ascii="Times New Roman" w:eastAsia="Batang" w:hAnsi="Times New Roman" w:cs="Times New Roman"/>
          <w:i/>
        </w:rPr>
        <w:t xml:space="preserve"> (2).</w:t>
      </w:r>
      <w:r w:rsidR="00A472FE" w:rsidRPr="006718F9">
        <w:rPr>
          <w:rFonts w:ascii="Times New Roman" w:eastAsia="Batang" w:hAnsi="Times New Roman" w:cs="Times New Roman"/>
          <w:i/>
        </w:rPr>
        <w:t xml:space="preserve"> </w:t>
      </w:r>
    </w:p>
    <w:p w:rsidR="00A472FE" w:rsidRPr="006718F9" w:rsidRDefault="004C0564" w:rsidP="002F4A7C">
      <w:pPr>
        <w:pStyle w:val="Default"/>
        <w:spacing w:line="360" w:lineRule="auto"/>
        <w:ind w:left="1440" w:hanging="720"/>
        <w:jc w:val="both"/>
        <w:rPr>
          <w:rFonts w:ascii="Times New Roman" w:eastAsia="Batang" w:hAnsi="Times New Roman" w:cs="Times New Roman"/>
          <w:i/>
        </w:rPr>
      </w:pPr>
      <w:r w:rsidRPr="006718F9">
        <w:rPr>
          <w:rFonts w:ascii="Times New Roman" w:eastAsia="Batang" w:hAnsi="Times New Roman" w:cs="Times New Roman"/>
          <w:i/>
        </w:rPr>
        <w:t>(2)</w:t>
      </w:r>
      <w:r w:rsidRPr="006718F9">
        <w:rPr>
          <w:rFonts w:ascii="Times New Roman" w:eastAsia="Batang" w:hAnsi="Times New Roman" w:cs="Times New Roman"/>
          <w:i/>
        </w:rPr>
        <w:tab/>
      </w:r>
      <w:r w:rsidR="00A472FE" w:rsidRPr="006718F9">
        <w:rPr>
          <w:rFonts w:ascii="Times New Roman" w:eastAsia="Batang" w:hAnsi="Times New Roman" w:cs="Times New Roman"/>
          <w:i/>
        </w:rPr>
        <w:t xml:space="preserve">The arbitral tribunal shall issue an order for the termination of the arbitral proceedings where— </w:t>
      </w:r>
    </w:p>
    <w:p w:rsidR="00A472FE" w:rsidRPr="006718F9" w:rsidRDefault="00FA176A" w:rsidP="00712CC8">
      <w:pPr>
        <w:pStyle w:val="Default"/>
        <w:spacing w:line="360" w:lineRule="auto"/>
        <w:ind w:left="2160" w:hanging="720"/>
        <w:jc w:val="both"/>
        <w:rPr>
          <w:rFonts w:ascii="Times New Roman" w:eastAsia="Batang" w:hAnsi="Times New Roman" w:cs="Times New Roman"/>
          <w:i/>
        </w:rPr>
      </w:pPr>
      <w:r w:rsidRPr="006718F9">
        <w:rPr>
          <w:rFonts w:ascii="Times New Roman" w:eastAsia="Batang" w:hAnsi="Times New Roman" w:cs="Times New Roman"/>
          <w:i/>
        </w:rPr>
        <w:t>(a)</w:t>
      </w:r>
      <w:r w:rsidRPr="006718F9">
        <w:rPr>
          <w:rFonts w:ascii="Times New Roman" w:eastAsia="Batang" w:hAnsi="Times New Roman" w:cs="Times New Roman"/>
          <w:i/>
        </w:rPr>
        <w:tab/>
      </w:r>
      <w:r w:rsidR="00A472FE" w:rsidRPr="006718F9">
        <w:rPr>
          <w:rFonts w:ascii="Times New Roman" w:eastAsia="Batang" w:hAnsi="Times New Roman" w:cs="Times New Roman"/>
          <w:i/>
        </w:rPr>
        <w:t xml:space="preserve">the claimant withdraws his or her claim, unless the respondent objects to the order and the arbitral tribunal recognises a legitimate interest on his or her part in obtaining a final settlement of the dispute; </w:t>
      </w:r>
    </w:p>
    <w:p w:rsidR="008572D3" w:rsidRPr="006718F9" w:rsidRDefault="008572D3" w:rsidP="00712CC8">
      <w:pPr>
        <w:pStyle w:val="Default"/>
        <w:spacing w:line="360" w:lineRule="auto"/>
        <w:ind w:left="720" w:firstLine="720"/>
        <w:jc w:val="both"/>
        <w:rPr>
          <w:rFonts w:ascii="Times New Roman" w:eastAsia="Batang" w:hAnsi="Times New Roman" w:cs="Times New Roman"/>
          <w:i/>
        </w:rPr>
      </w:pPr>
      <w:r w:rsidRPr="006718F9">
        <w:rPr>
          <w:rFonts w:ascii="Times New Roman" w:eastAsia="Batang" w:hAnsi="Times New Roman" w:cs="Times New Roman"/>
          <w:i/>
        </w:rPr>
        <w:t>(b)</w:t>
      </w:r>
      <w:r w:rsidRPr="006718F9">
        <w:rPr>
          <w:rFonts w:ascii="Times New Roman" w:eastAsia="Batang" w:hAnsi="Times New Roman" w:cs="Times New Roman"/>
          <w:i/>
        </w:rPr>
        <w:tab/>
      </w:r>
      <w:r w:rsidR="00A472FE" w:rsidRPr="006718F9">
        <w:rPr>
          <w:rFonts w:ascii="Times New Roman" w:eastAsia="Batang" w:hAnsi="Times New Roman" w:cs="Times New Roman"/>
          <w:i/>
        </w:rPr>
        <w:t xml:space="preserve">the parties agree on the termination of the arbitral proceedings; </w:t>
      </w:r>
    </w:p>
    <w:p w:rsidR="00A472FE" w:rsidRPr="006718F9" w:rsidRDefault="00A472FE" w:rsidP="00712CC8">
      <w:pPr>
        <w:pStyle w:val="Default"/>
        <w:spacing w:line="360" w:lineRule="auto"/>
        <w:ind w:left="1440" w:firstLine="720"/>
        <w:jc w:val="both"/>
        <w:rPr>
          <w:rFonts w:ascii="Times New Roman" w:eastAsia="Batang" w:hAnsi="Times New Roman" w:cs="Times New Roman"/>
          <w:i/>
        </w:rPr>
      </w:pPr>
      <w:r w:rsidRPr="006718F9">
        <w:rPr>
          <w:rFonts w:ascii="Times New Roman" w:eastAsia="Batang" w:hAnsi="Times New Roman" w:cs="Times New Roman"/>
          <w:i/>
        </w:rPr>
        <w:t xml:space="preserve">or </w:t>
      </w:r>
    </w:p>
    <w:p w:rsidR="00A472FE" w:rsidRPr="006718F9" w:rsidRDefault="00C56D97" w:rsidP="00712CC8">
      <w:pPr>
        <w:pStyle w:val="Default"/>
        <w:spacing w:line="360" w:lineRule="auto"/>
        <w:ind w:left="2160" w:hanging="720"/>
        <w:jc w:val="both"/>
        <w:rPr>
          <w:rFonts w:ascii="Times New Roman" w:eastAsia="Batang" w:hAnsi="Times New Roman" w:cs="Times New Roman"/>
          <w:i/>
        </w:rPr>
      </w:pPr>
      <w:r w:rsidRPr="006718F9">
        <w:rPr>
          <w:rFonts w:ascii="Times New Roman" w:eastAsia="Batang" w:hAnsi="Times New Roman" w:cs="Times New Roman"/>
          <w:i/>
        </w:rPr>
        <w:t>(</w:t>
      </w:r>
      <w:r w:rsidR="008572D3" w:rsidRPr="006718F9">
        <w:rPr>
          <w:rFonts w:ascii="Times New Roman" w:eastAsia="Batang" w:hAnsi="Times New Roman" w:cs="Times New Roman"/>
          <w:i/>
        </w:rPr>
        <w:t xml:space="preserve">c) </w:t>
      </w:r>
      <w:r w:rsidR="008572D3" w:rsidRPr="006718F9">
        <w:rPr>
          <w:rFonts w:ascii="Times New Roman" w:eastAsia="Batang" w:hAnsi="Times New Roman" w:cs="Times New Roman"/>
          <w:i/>
        </w:rPr>
        <w:tab/>
      </w:r>
      <w:r w:rsidR="00A472FE" w:rsidRPr="006718F9">
        <w:rPr>
          <w:rFonts w:ascii="Times New Roman" w:eastAsia="Batang" w:hAnsi="Times New Roman" w:cs="Times New Roman"/>
          <w:i/>
        </w:rPr>
        <w:t xml:space="preserve">the arbitral tribunal finds that the continuation of the proceedings has for any other reason become unnecessary. </w:t>
      </w:r>
    </w:p>
    <w:p w:rsidR="00A472FE" w:rsidRPr="006718F9" w:rsidRDefault="00A33F6A" w:rsidP="002F4A7C">
      <w:pPr>
        <w:pStyle w:val="Default"/>
        <w:spacing w:line="360" w:lineRule="auto"/>
        <w:ind w:left="1440" w:hanging="720"/>
        <w:jc w:val="both"/>
        <w:rPr>
          <w:rFonts w:ascii="Times New Roman" w:eastAsia="Batang" w:hAnsi="Times New Roman" w:cs="Times New Roman"/>
          <w:i/>
        </w:rPr>
      </w:pPr>
      <w:r w:rsidRPr="006718F9">
        <w:rPr>
          <w:rFonts w:ascii="Times New Roman" w:eastAsia="Batang" w:hAnsi="Times New Roman" w:cs="Times New Roman"/>
          <w:i/>
        </w:rPr>
        <w:t>(3)</w:t>
      </w:r>
      <w:r w:rsidRPr="006718F9">
        <w:rPr>
          <w:rFonts w:ascii="Times New Roman" w:eastAsia="Batang" w:hAnsi="Times New Roman" w:cs="Times New Roman"/>
          <w:i/>
        </w:rPr>
        <w:tab/>
      </w:r>
      <w:r w:rsidR="00A472FE" w:rsidRPr="006718F9">
        <w:rPr>
          <w:rFonts w:ascii="Times New Roman" w:eastAsia="Batang" w:hAnsi="Times New Roman" w:cs="Times New Roman"/>
          <w:i/>
        </w:rPr>
        <w:t xml:space="preserve">Notwithstanding subsection (2)(c), the arbitral tribunal may terminate the arbitral proceedings where there has been an unconscionable delay, on the application of either party or of its own motion. </w:t>
      </w:r>
    </w:p>
    <w:p w:rsidR="00A472FE" w:rsidRPr="006718F9" w:rsidRDefault="00A33F6A" w:rsidP="002F4A7C">
      <w:pPr>
        <w:spacing w:line="360" w:lineRule="auto"/>
        <w:ind w:left="1440" w:hanging="720"/>
        <w:jc w:val="both"/>
        <w:rPr>
          <w:rFonts w:ascii="Times New Roman" w:eastAsia="Batang" w:hAnsi="Times New Roman" w:cs="Times New Roman"/>
          <w:i/>
          <w:sz w:val="24"/>
          <w:szCs w:val="24"/>
        </w:rPr>
      </w:pPr>
      <w:r w:rsidRPr="006718F9">
        <w:rPr>
          <w:rFonts w:ascii="Times New Roman" w:eastAsia="Batang" w:hAnsi="Times New Roman" w:cs="Times New Roman"/>
          <w:i/>
          <w:sz w:val="24"/>
          <w:szCs w:val="24"/>
        </w:rPr>
        <w:t>(4)</w:t>
      </w:r>
      <w:r w:rsidRPr="006718F9">
        <w:rPr>
          <w:rFonts w:ascii="Times New Roman" w:eastAsia="Batang" w:hAnsi="Times New Roman" w:cs="Times New Roman"/>
          <w:i/>
          <w:sz w:val="24"/>
          <w:szCs w:val="24"/>
        </w:rPr>
        <w:tab/>
      </w:r>
      <w:r w:rsidR="00A472FE" w:rsidRPr="006718F9">
        <w:rPr>
          <w:rFonts w:ascii="Times New Roman" w:eastAsia="Batang" w:hAnsi="Times New Roman" w:cs="Times New Roman"/>
          <w:i/>
          <w:sz w:val="24"/>
          <w:szCs w:val="24"/>
        </w:rPr>
        <w:t>Subject to sections 33 and 34, the mandate of the arbitral tribunal shall terminate upon the termination of the arbitral proceedings.</w:t>
      </w:r>
    </w:p>
    <w:p w:rsidR="00A472FE" w:rsidRPr="006718F9" w:rsidRDefault="00B9204A" w:rsidP="002F4A7C">
      <w:pPr>
        <w:spacing w:line="360" w:lineRule="auto"/>
        <w:jc w:val="both"/>
        <w:rPr>
          <w:rFonts w:ascii="Times New Roman" w:eastAsia="Batang" w:hAnsi="Times New Roman" w:cs="Times New Roman"/>
          <w:sz w:val="24"/>
          <w:szCs w:val="24"/>
        </w:rPr>
      </w:pPr>
      <w:r w:rsidRPr="006718F9">
        <w:rPr>
          <w:rFonts w:ascii="Times New Roman" w:eastAsia="Batang" w:hAnsi="Times New Roman" w:cs="Times New Roman"/>
          <w:sz w:val="24"/>
          <w:szCs w:val="24"/>
        </w:rPr>
        <w:t>Since the conduct of the applicant is not covered in any of the above provision</w:t>
      </w:r>
      <w:r w:rsidR="008F1DFE" w:rsidRPr="006718F9">
        <w:rPr>
          <w:rFonts w:ascii="Times New Roman" w:eastAsia="Batang" w:hAnsi="Times New Roman" w:cs="Times New Roman"/>
          <w:sz w:val="24"/>
          <w:szCs w:val="24"/>
        </w:rPr>
        <w:t>s</w:t>
      </w:r>
      <w:r w:rsidRPr="006718F9">
        <w:rPr>
          <w:rFonts w:ascii="Times New Roman" w:eastAsia="Batang" w:hAnsi="Times New Roman" w:cs="Times New Roman"/>
          <w:sz w:val="24"/>
          <w:szCs w:val="24"/>
        </w:rPr>
        <w:t>, I agree with Counsel for the respondent tha</w:t>
      </w:r>
      <w:r w:rsidR="004770D2" w:rsidRPr="006718F9">
        <w:rPr>
          <w:rFonts w:ascii="Times New Roman" w:eastAsia="Batang" w:hAnsi="Times New Roman" w:cs="Times New Roman"/>
          <w:sz w:val="24"/>
          <w:szCs w:val="24"/>
        </w:rPr>
        <w:t>t his alleged withdraw was of no consequence</w:t>
      </w:r>
      <w:r w:rsidRPr="006718F9">
        <w:rPr>
          <w:rFonts w:ascii="Times New Roman" w:eastAsia="Batang" w:hAnsi="Times New Roman" w:cs="Times New Roman"/>
          <w:sz w:val="24"/>
          <w:szCs w:val="24"/>
        </w:rPr>
        <w:t xml:space="preserve">. </w:t>
      </w:r>
    </w:p>
    <w:p w:rsidR="00DA2343" w:rsidRPr="006718F9" w:rsidRDefault="00DA2343" w:rsidP="002F4A7C">
      <w:pPr>
        <w:spacing w:line="360" w:lineRule="auto"/>
        <w:jc w:val="both"/>
        <w:rPr>
          <w:rFonts w:ascii="Times New Roman" w:eastAsia="Batang" w:hAnsi="Times New Roman" w:cs="Times New Roman"/>
          <w:sz w:val="24"/>
          <w:szCs w:val="24"/>
        </w:rPr>
      </w:pPr>
      <w:r w:rsidRPr="006718F9">
        <w:rPr>
          <w:rFonts w:ascii="Times New Roman" w:eastAsia="Batang" w:hAnsi="Times New Roman" w:cs="Times New Roman"/>
          <w:sz w:val="24"/>
          <w:szCs w:val="24"/>
        </w:rPr>
        <w:t xml:space="preserve">Counsel for the respondent further </w:t>
      </w:r>
      <w:r w:rsidR="00AB487D" w:rsidRPr="006718F9">
        <w:rPr>
          <w:rFonts w:ascii="Times New Roman" w:eastAsia="Batang" w:hAnsi="Times New Roman" w:cs="Times New Roman"/>
          <w:sz w:val="24"/>
          <w:szCs w:val="24"/>
        </w:rPr>
        <w:t>submitted</w:t>
      </w:r>
      <w:r w:rsidRPr="006718F9">
        <w:rPr>
          <w:rFonts w:ascii="Times New Roman" w:eastAsia="Batang" w:hAnsi="Times New Roman" w:cs="Times New Roman"/>
          <w:sz w:val="24"/>
          <w:szCs w:val="24"/>
        </w:rPr>
        <w:t xml:space="preserve"> that the </w:t>
      </w:r>
      <w:r w:rsidR="00EC1AE9" w:rsidRPr="006718F9">
        <w:rPr>
          <w:rFonts w:ascii="Times New Roman" w:eastAsia="Batang" w:hAnsi="Times New Roman" w:cs="Times New Roman"/>
          <w:sz w:val="24"/>
          <w:szCs w:val="24"/>
        </w:rPr>
        <w:t>A</w:t>
      </w:r>
      <w:r w:rsidRPr="006718F9">
        <w:rPr>
          <w:rFonts w:ascii="Times New Roman" w:eastAsia="Batang" w:hAnsi="Times New Roman" w:cs="Times New Roman"/>
          <w:sz w:val="24"/>
          <w:szCs w:val="24"/>
        </w:rPr>
        <w:t xml:space="preserve">rbitrator communicated that the </w:t>
      </w:r>
      <w:r w:rsidR="00E97341" w:rsidRPr="006718F9">
        <w:rPr>
          <w:rFonts w:ascii="Times New Roman" w:eastAsia="Batang" w:hAnsi="Times New Roman" w:cs="Times New Roman"/>
          <w:sz w:val="24"/>
          <w:szCs w:val="24"/>
        </w:rPr>
        <w:t xml:space="preserve">award was ready </w:t>
      </w:r>
      <w:r w:rsidR="00A37A58" w:rsidRPr="006718F9">
        <w:rPr>
          <w:rFonts w:ascii="Times New Roman" w:eastAsia="Batang" w:hAnsi="Times New Roman" w:cs="Times New Roman"/>
          <w:sz w:val="24"/>
          <w:szCs w:val="24"/>
        </w:rPr>
        <w:t>by 30</w:t>
      </w:r>
      <w:r w:rsidR="00A37A58" w:rsidRPr="006718F9">
        <w:rPr>
          <w:rFonts w:ascii="Times New Roman" w:eastAsia="Batang" w:hAnsi="Times New Roman" w:cs="Times New Roman"/>
          <w:sz w:val="24"/>
          <w:szCs w:val="24"/>
          <w:vertAlign w:val="superscript"/>
        </w:rPr>
        <w:t>th</w:t>
      </w:r>
      <w:r w:rsidR="00A37A58" w:rsidRPr="006718F9">
        <w:rPr>
          <w:rFonts w:ascii="Times New Roman" w:eastAsia="Batang" w:hAnsi="Times New Roman" w:cs="Times New Roman"/>
          <w:sz w:val="24"/>
          <w:szCs w:val="24"/>
        </w:rPr>
        <w:t xml:space="preserve"> April 2014 </w:t>
      </w:r>
      <w:r w:rsidR="00E97341" w:rsidRPr="006718F9">
        <w:rPr>
          <w:rFonts w:ascii="Times New Roman" w:eastAsia="Batang" w:hAnsi="Times New Roman" w:cs="Times New Roman"/>
          <w:sz w:val="24"/>
          <w:szCs w:val="24"/>
        </w:rPr>
        <w:t xml:space="preserve">and only awaited for the parties’ payment of his fees for him to </w:t>
      </w:r>
      <w:r w:rsidR="00E97341" w:rsidRPr="006718F9">
        <w:rPr>
          <w:rFonts w:ascii="Times New Roman" w:eastAsia="Batang" w:hAnsi="Times New Roman" w:cs="Times New Roman"/>
          <w:sz w:val="24"/>
          <w:szCs w:val="24"/>
        </w:rPr>
        <w:lastRenderedPageBreak/>
        <w:t xml:space="preserve">deliver the award. From the evidence on record, the respondents paid their fees and </w:t>
      </w:r>
      <w:r w:rsidR="0028224D" w:rsidRPr="006718F9">
        <w:rPr>
          <w:rFonts w:ascii="Times New Roman" w:eastAsia="Batang" w:hAnsi="Times New Roman" w:cs="Times New Roman"/>
          <w:sz w:val="24"/>
          <w:szCs w:val="24"/>
        </w:rPr>
        <w:t>the fee not yet paid was that</w:t>
      </w:r>
      <w:r w:rsidR="005458B3" w:rsidRPr="006718F9">
        <w:rPr>
          <w:rFonts w:ascii="Times New Roman" w:eastAsia="Batang" w:hAnsi="Times New Roman" w:cs="Times New Roman"/>
          <w:sz w:val="24"/>
          <w:szCs w:val="24"/>
        </w:rPr>
        <w:t xml:space="preserve"> of the applicant</w:t>
      </w:r>
      <w:r w:rsidR="0028224D" w:rsidRPr="006718F9">
        <w:rPr>
          <w:rFonts w:ascii="Times New Roman" w:eastAsia="Batang" w:hAnsi="Times New Roman" w:cs="Times New Roman"/>
          <w:sz w:val="24"/>
          <w:szCs w:val="24"/>
        </w:rPr>
        <w:t>.</w:t>
      </w:r>
      <w:r w:rsidR="00E97341" w:rsidRPr="006718F9">
        <w:rPr>
          <w:rFonts w:ascii="Times New Roman" w:eastAsia="Batang" w:hAnsi="Times New Roman" w:cs="Times New Roman"/>
          <w:sz w:val="24"/>
          <w:szCs w:val="24"/>
        </w:rPr>
        <w:t xml:space="preserve"> </w:t>
      </w:r>
    </w:p>
    <w:p w:rsidR="00E97341" w:rsidRPr="006718F9" w:rsidRDefault="00E97341" w:rsidP="002F4A7C">
      <w:pPr>
        <w:spacing w:line="360" w:lineRule="auto"/>
        <w:jc w:val="both"/>
        <w:rPr>
          <w:rFonts w:ascii="Times New Roman" w:eastAsia="Batang" w:hAnsi="Times New Roman" w:cs="Times New Roman"/>
          <w:sz w:val="24"/>
          <w:szCs w:val="24"/>
        </w:rPr>
      </w:pPr>
      <w:r w:rsidRPr="006718F9">
        <w:rPr>
          <w:rFonts w:ascii="Times New Roman" w:eastAsia="Batang" w:hAnsi="Times New Roman" w:cs="Times New Roman"/>
          <w:sz w:val="24"/>
          <w:szCs w:val="24"/>
        </w:rPr>
        <w:t xml:space="preserve">From the correspondences between the appellant and the arbitrator, it </w:t>
      </w:r>
      <w:r w:rsidR="00920CC9" w:rsidRPr="006718F9">
        <w:rPr>
          <w:rFonts w:ascii="Times New Roman" w:eastAsia="Batang" w:hAnsi="Times New Roman" w:cs="Times New Roman"/>
          <w:sz w:val="24"/>
          <w:szCs w:val="24"/>
        </w:rPr>
        <w:t>is evident</w:t>
      </w:r>
      <w:r w:rsidRPr="006718F9">
        <w:rPr>
          <w:rFonts w:ascii="Times New Roman" w:eastAsia="Batang" w:hAnsi="Times New Roman" w:cs="Times New Roman"/>
          <w:sz w:val="24"/>
          <w:szCs w:val="24"/>
        </w:rPr>
        <w:t xml:space="preserve"> that instead of payment of the fees, the appellant decided to withdraw. </w:t>
      </w:r>
    </w:p>
    <w:p w:rsidR="00E97341" w:rsidRPr="006718F9" w:rsidRDefault="00E97341" w:rsidP="002F4A7C">
      <w:pPr>
        <w:spacing w:line="360" w:lineRule="auto"/>
        <w:jc w:val="both"/>
        <w:rPr>
          <w:rFonts w:ascii="Times New Roman" w:eastAsia="Batang" w:hAnsi="Times New Roman" w:cs="Times New Roman"/>
          <w:sz w:val="24"/>
          <w:szCs w:val="24"/>
        </w:rPr>
      </w:pPr>
      <w:r w:rsidRPr="006718F9">
        <w:rPr>
          <w:rFonts w:ascii="Times New Roman" w:eastAsia="Batang" w:hAnsi="Times New Roman" w:cs="Times New Roman"/>
          <w:sz w:val="24"/>
          <w:szCs w:val="24"/>
        </w:rPr>
        <w:t xml:space="preserve">I am inclined to agree with </w:t>
      </w:r>
      <w:r w:rsidR="001F06A1" w:rsidRPr="006718F9">
        <w:rPr>
          <w:rFonts w:ascii="Times New Roman" w:eastAsia="Batang" w:hAnsi="Times New Roman" w:cs="Times New Roman"/>
          <w:sz w:val="24"/>
          <w:szCs w:val="24"/>
        </w:rPr>
        <w:t>Counsel for</w:t>
      </w:r>
      <w:r w:rsidR="006A3A2D" w:rsidRPr="006718F9">
        <w:rPr>
          <w:rFonts w:ascii="Times New Roman" w:eastAsia="Batang" w:hAnsi="Times New Roman" w:cs="Times New Roman"/>
          <w:sz w:val="24"/>
          <w:szCs w:val="24"/>
        </w:rPr>
        <w:t xml:space="preserve"> respondent</w:t>
      </w:r>
      <w:r w:rsidRPr="006718F9">
        <w:rPr>
          <w:rFonts w:ascii="Times New Roman" w:eastAsia="Batang" w:hAnsi="Times New Roman" w:cs="Times New Roman"/>
          <w:sz w:val="24"/>
          <w:szCs w:val="24"/>
        </w:rPr>
        <w:t xml:space="preserve"> that the withdraw was too late. The proceedings had </w:t>
      </w:r>
      <w:r w:rsidR="00776F63" w:rsidRPr="006718F9">
        <w:rPr>
          <w:rFonts w:ascii="Times New Roman" w:eastAsia="Batang" w:hAnsi="Times New Roman" w:cs="Times New Roman"/>
          <w:sz w:val="24"/>
          <w:szCs w:val="24"/>
        </w:rPr>
        <w:t xml:space="preserve">come to an end, they were only waiting for </w:t>
      </w:r>
      <w:r w:rsidR="00F8613D" w:rsidRPr="006718F9">
        <w:rPr>
          <w:rFonts w:ascii="Times New Roman" w:eastAsia="Batang" w:hAnsi="Times New Roman" w:cs="Times New Roman"/>
          <w:sz w:val="24"/>
          <w:szCs w:val="24"/>
        </w:rPr>
        <w:t xml:space="preserve">the appellant </w:t>
      </w:r>
      <w:r w:rsidR="00776F63" w:rsidRPr="006718F9">
        <w:rPr>
          <w:rFonts w:ascii="Times New Roman" w:eastAsia="Batang" w:hAnsi="Times New Roman" w:cs="Times New Roman"/>
          <w:sz w:val="24"/>
          <w:szCs w:val="24"/>
        </w:rPr>
        <w:t>to clear the arbitrator</w:t>
      </w:r>
      <w:r w:rsidR="0015646C" w:rsidRPr="006718F9">
        <w:rPr>
          <w:rFonts w:ascii="Times New Roman" w:eastAsia="Batang" w:hAnsi="Times New Roman" w:cs="Times New Roman"/>
          <w:sz w:val="24"/>
          <w:szCs w:val="24"/>
        </w:rPr>
        <w:t>’</w:t>
      </w:r>
      <w:r w:rsidR="00776F63" w:rsidRPr="006718F9">
        <w:rPr>
          <w:rFonts w:ascii="Times New Roman" w:eastAsia="Batang" w:hAnsi="Times New Roman" w:cs="Times New Roman"/>
          <w:sz w:val="24"/>
          <w:szCs w:val="24"/>
        </w:rPr>
        <w:t xml:space="preserve">s fee as agreed and the award </w:t>
      </w:r>
      <w:r w:rsidR="005B5A39" w:rsidRPr="006718F9">
        <w:rPr>
          <w:rFonts w:ascii="Times New Roman" w:eastAsia="Batang" w:hAnsi="Times New Roman" w:cs="Times New Roman"/>
          <w:sz w:val="24"/>
          <w:szCs w:val="24"/>
        </w:rPr>
        <w:t xml:space="preserve">would </w:t>
      </w:r>
      <w:r w:rsidR="00776F63" w:rsidRPr="006718F9">
        <w:rPr>
          <w:rFonts w:ascii="Times New Roman" w:eastAsia="Batang" w:hAnsi="Times New Roman" w:cs="Times New Roman"/>
          <w:sz w:val="24"/>
          <w:szCs w:val="24"/>
        </w:rPr>
        <w:t xml:space="preserve">be </w:t>
      </w:r>
      <w:r w:rsidR="00B97CD2" w:rsidRPr="006718F9">
        <w:rPr>
          <w:rFonts w:ascii="Times New Roman" w:eastAsia="Batang" w:hAnsi="Times New Roman" w:cs="Times New Roman"/>
          <w:sz w:val="24"/>
          <w:szCs w:val="24"/>
        </w:rPr>
        <w:t>delivered</w:t>
      </w:r>
      <w:r w:rsidR="00776F63" w:rsidRPr="006718F9">
        <w:rPr>
          <w:rFonts w:ascii="Times New Roman" w:eastAsia="Batang" w:hAnsi="Times New Roman" w:cs="Times New Roman"/>
          <w:sz w:val="24"/>
          <w:szCs w:val="24"/>
        </w:rPr>
        <w:t xml:space="preserve">. </w:t>
      </w:r>
      <w:r w:rsidR="00B97CD2" w:rsidRPr="006718F9">
        <w:rPr>
          <w:rFonts w:ascii="Times New Roman" w:eastAsia="Batang" w:hAnsi="Times New Roman" w:cs="Times New Roman"/>
          <w:sz w:val="24"/>
          <w:szCs w:val="24"/>
        </w:rPr>
        <w:t xml:space="preserve">In </w:t>
      </w:r>
      <w:r w:rsidR="00BB2114" w:rsidRPr="006718F9">
        <w:rPr>
          <w:rFonts w:ascii="Times New Roman" w:eastAsia="Batang" w:hAnsi="Times New Roman" w:cs="Times New Roman"/>
          <w:sz w:val="24"/>
          <w:szCs w:val="24"/>
        </w:rPr>
        <w:t xml:space="preserve">the result, </w:t>
      </w:r>
      <w:r w:rsidR="00B97CD2" w:rsidRPr="006718F9">
        <w:rPr>
          <w:rFonts w:ascii="Times New Roman" w:eastAsia="Batang" w:hAnsi="Times New Roman" w:cs="Times New Roman"/>
          <w:sz w:val="24"/>
          <w:szCs w:val="24"/>
        </w:rPr>
        <w:t xml:space="preserve">I am </w:t>
      </w:r>
      <w:r w:rsidR="00BB2114" w:rsidRPr="006718F9">
        <w:rPr>
          <w:rFonts w:ascii="Times New Roman" w:eastAsia="Batang" w:hAnsi="Times New Roman" w:cs="Times New Roman"/>
          <w:sz w:val="24"/>
          <w:szCs w:val="24"/>
        </w:rPr>
        <w:t xml:space="preserve">therefore </w:t>
      </w:r>
      <w:r w:rsidR="00B97CD2" w:rsidRPr="006718F9">
        <w:rPr>
          <w:rFonts w:ascii="Times New Roman" w:eastAsia="Batang" w:hAnsi="Times New Roman" w:cs="Times New Roman"/>
          <w:sz w:val="24"/>
          <w:szCs w:val="24"/>
        </w:rPr>
        <w:t xml:space="preserve">not satisfied that the </w:t>
      </w:r>
      <w:r w:rsidR="002F46B3" w:rsidRPr="006718F9">
        <w:rPr>
          <w:rFonts w:ascii="Times New Roman" w:eastAsia="Batang" w:hAnsi="Times New Roman" w:cs="Times New Roman"/>
          <w:sz w:val="24"/>
          <w:szCs w:val="24"/>
        </w:rPr>
        <w:t xml:space="preserve">appellant had withdrawn from the proceedings in accordance with the law so as to viciate the award. </w:t>
      </w:r>
    </w:p>
    <w:p w:rsidR="00B97CD2" w:rsidRPr="006718F9" w:rsidRDefault="00B97CD2" w:rsidP="002F4A7C">
      <w:pPr>
        <w:spacing w:line="360" w:lineRule="auto"/>
        <w:jc w:val="both"/>
        <w:rPr>
          <w:rFonts w:ascii="Times New Roman" w:eastAsia="Batang" w:hAnsi="Times New Roman" w:cs="Times New Roman"/>
          <w:sz w:val="24"/>
          <w:szCs w:val="24"/>
        </w:rPr>
      </w:pPr>
      <w:r w:rsidRPr="006718F9">
        <w:rPr>
          <w:rFonts w:ascii="Times New Roman" w:eastAsia="Batang" w:hAnsi="Times New Roman" w:cs="Times New Roman"/>
          <w:sz w:val="24"/>
          <w:szCs w:val="24"/>
        </w:rPr>
        <w:t>On the issue of the delay in deliverance of the award, as already discussed, the arbitrator had already informed the parties that the award was ready and was only waiting for the parties to pay his fees for it to be delivered. Since it were the pa</w:t>
      </w:r>
      <w:r w:rsidR="004629F7" w:rsidRPr="006718F9">
        <w:rPr>
          <w:rFonts w:ascii="Times New Roman" w:eastAsia="Batang" w:hAnsi="Times New Roman" w:cs="Times New Roman"/>
          <w:sz w:val="24"/>
          <w:szCs w:val="24"/>
        </w:rPr>
        <w:t xml:space="preserve">rties especially the </w:t>
      </w:r>
      <w:r w:rsidR="00A368A0" w:rsidRPr="006718F9">
        <w:rPr>
          <w:rFonts w:ascii="Times New Roman" w:eastAsia="Batang" w:hAnsi="Times New Roman" w:cs="Times New Roman"/>
          <w:sz w:val="24"/>
          <w:szCs w:val="24"/>
        </w:rPr>
        <w:t>applicant</w:t>
      </w:r>
      <w:r w:rsidR="004629F7" w:rsidRPr="006718F9">
        <w:rPr>
          <w:rFonts w:ascii="Times New Roman" w:eastAsia="Batang" w:hAnsi="Times New Roman" w:cs="Times New Roman"/>
          <w:sz w:val="24"/>
          <w:szCs w:val="24"/>
        </w:rPr>
        <w:t xml:space="preserve"> </w:t>
      </w:r>
      <w:r w:rsidRPr="006718F9">
        <w:rPr>
          <w:rFonts w:ascii="Times New Roman" w:eastAsia="Batang" w:hAnsi="Times New Roman" w:cs="Times New Roman"/>
          <w:sz w:val="24"/>
          <w:szCs w:val="24"/>
        </w:rPr>
        <w:t xml:space="preserve">who delayed to pay, this was a mistake on their part, the </w:t>
      </w:r>
      <w:r w:rsidR="00A61E0D" w:rsidRPr="006718F9">
        <w:rPr>
          <w:rFonts w:ascii="Times New Roman" w:eastAsia="Batang" w:hAnsi="Times New Roman" w:cs="Times New Roman"/>
          <w:sz w:val="24"/>
          <w:szCs w:val="24"/>
        </w:rPr>
        <w:t>A</w:t>
      </w:r>
      <w:r w:rsidRPr="006718F9">
        <w:rPr>
          <w:rFonts w:ascii="Times New Roman" w:eastAsia="Batang" w:hAnsi="Times New Roman" w:cs="Times New Roman"/>
          <w:sz w:val="24"/>
          <w:szCs w:val="24"/>
        </w:rPr>
        <w:t xml:space="preserve">rbitrator had done his </w:t>
      </w:r>
      <w:r w:rsidR="00A61E0D" w:rsidRPr="006718F9">
        <w:rPr>
          <w:rFonts w:ascii="Times New Roman" w:eastAsia="Batang" w:hAnsi="Times New Roman" w:cs="Times New Roman"/>
          <w:sz w:val="24"/>
          <w:szCs w:val="24"/>
        </w:rPr>
        <w:t xml:space="preserve">job. This cannot be said to be </w:t>
      </w:r>
      <w:r w:rsidRPr="006718F9">
        <w:rPr>
          <w:rFonts w:ascii="Times New Roman" w:eastAsia="Batang" w:hAnsi="Times New Roman" w:cs="Times New Roman"/>
          <w:sz w:val="24"/>
          <w:szCs w:val="24"/>
        </w:rPr>
        <w:t xml:space="preserve">in </w:t>
      </w:r>
      <w:r w:rsidR="007D48E0" w:rsidRPr="006718F9">
        <w:rPr>
          <w:rFonts w:ascii="Times New Roman" w:eastAsia="Batang" w:hAnsi="Times New Roman" w:cs="Times New Roman"/>
          <w:sz w:val="24"/>
          <w:szCs w:val="24"/>
        </w:rPr>
        <w:t>conflict with</w:t>
      </w:r>
      <w:r w:rsidR="00F0286C" w:rsidRPr="006718F9">
        <w:rPr>
          <w:rFonts w:ascii="Times New Roman" w:eastAsia="Batang" w:hAnsi="Times New Roman" w:cs="Times New Roman"/>
          <w:sz w:val="24"/>
          <w:szCs w:val="24"/>
        </w:rPr>
        <w:t xml:space="preserve"> the Act and I do </w:t>
      </w:r>
      <w:r w:rsidRPr="006718F9">
        <w:rPr>
          <w:rFonts w:ascii="Times New Roman" w:eastAsia="Batang" w:hAnsi="Times New Roman" w:cs="Times New Roman"/>
          <w:sz w:val="24"/>
          <w:szCs w:val="24"/>
        </w:rPr>
        <w:t xml:space="preserve">not allow this ground. </w:t>
      </w:r>
    </w:p>
    <w:p w:rsidR="00913254" w:rsidRPr="006718F9" w:rsidRDefault="00B97CD2" w:rsidP="002F4A7C">
      <w:pPr>
        <w:spacing w:line="360" w:lineRule="auto"/>
        <w:jc w:val="both"/>
        <w:rPr>
          <w:rFonts w:ascii="Times New Roman" w:eastAsia="Batang" w:hAnsi="Times New Roman" w:cs="Times New Roman"/>
          <w:sz w:val="24"/>
          <w:szCs w:val="24"/>
        </w:rPr>
      </w:pPr>
      <w:r w:rsidRPr="006718F9">
        <w:rPr>
          <w:rFonts w:ascii="Times New Roman" w:eastAsia="Batang" w:hAnsi="Times New Roman" w:cs="Times New Roman"/>
          <w:sz w:val="24"/>
          <w:szCs w:val="24"/>
        </w:rPr>
        <w:t>In conclusion therefore,</w:t>
      </w:r>
      <w:r w:rsidR="004E7C1F" w:rsidRPr="006718F9">
        <w:rPr>
          <w:rFonts w:ascii="Times New Roman" w:eastAsia="Batang" w:hAnsi="Times New Roman" w:cs="Times New Roman"/>
          <w:sz w:val="24"/>
          <w:szCs w:val="24"/>
        </w:rPr>
        <w:t xml:space="preserve"> </w:t>
      </w:r>
      <w:r w:rsidR="00742BB8" w:rsidRPr="006718F9">
        <w:rPr>
          <w:rFonts w:ascii="Times New Roman" w:eastAsia="Batang" w:hAnsi="Times New Roman" w:cs="Times New Roman"/>
          <w:sz w:val="24"/>
          <w:szCs w:val="24"/>
        </w:rPr>
        <w:t>it is my finding that</w:t>
      </w:r>
      <w:r w:rsidRPr="006718F9">
        <w:rPr>
          <w:rFonts w:ascii="Times New Roman" w:eastAsia="Batang" w:hAnsi="Times New Roman" w:cs="Times New Roman"/>
          <w:sz w:val="24"/>
          <w:szCs w:val="24"/>
        </w:rPr>
        <w:t xml:space="preserve"> the </w:t>
      </w:r>
      <w:r w:rsidR="00795170" w:rsidRPr="006718F9">
        <w:rPr>
          <w:rFonts w:ascii="Times New Roman" w:eastAsia="Batang" w:hAnsi="Times New Roman" w:cs="Times New Roman"/>
          <w:sz w:val="24"/>
          <w:szCs w:val="24"/>
        </w:rPr>
        <w:t>applicant</w:t>
      </w:r>
      <w:r w:rsidRPr="006718F9">
        <w:rPr>
          <w:rFonts w:ascii="Times New Roman" w:eastAsia="Batang" w:hAnsi="Times New Roman" w:cs="Times New Roman"/>
          <w:sz w:val="24"/>
          <w:szCs w:val="24"/>
        </w:rPr>
        <w:t xml:space="preserve"> has not satisfied any of the strict grounds the law sets up for </w:t>
      </w:r>
      <w:r w:rsidR="009A60FD" w:rsidRPr="006718F9">
        <w:rPr>
          <w:rFonts w:ascii="Times New Roman" w:eastAsia="Batang" w:hAnsi="Times New Roman" w:cs="Times New Roman"/>
          <w:sz w:val="24"/>
          <w:szCs w:val="24"/>
        </w:rPr>
        <w:t>an</w:t>
      </w:r>
      <w:r w:rsidRPr="006718F9">
        <w:rPr>
          <w:rFonts w:ascii="Times New Roman" w:eastAsia="Batang" w:hAnsi="Times New Roman" w:cs="Times New Roman"/>
          <w:sz w:val="24"/>
          <w:szCs w:val="24"/>
        </w:rPr>
        <w:t xml:space="preserve"> arbitral award to be set aside and </w:t>
      </w:r>
      <w:r w:rsidR="00CC3F5C" w:rsidRPr="006718F9">
        <w:rPr>
          <w:rFonts w:ascii="Times New Roman" w:eastAsia="Batang" w:hAnsi="Times New Roman" w:cs="Times New Roman"/>
          <w:sz w:val="24"/>
          <w:szCs w:val="24"/>
        </w:rPr>
        <w:t xml:space="preserve">accordingly this application is dismissed with costs. </w:t>
      </w:r>
    </w:p>
    <w:p w:rsidR="00913254" w:rsidRPr="006718F9" w:rsidRDefault="00913254" w:rsidP="007C3C4D">
      <w:pPr>
        <w:spacing w:line="360" w:lineRule="auto"/>
        <w:rPr>
          <w:rFonts w:ascii="Times New Roman" w:eastAsia="Batang" w:hAnsi="Times New Roman" w:cs="Times New Roman"/>
          <w:sz w:val="24"/>
          <w:szCs w:val="24"/>
        </w:rPr>
      </w:pPr>
    </w:p>
    <w:p w:rsidR="00FA57C5" w:rsidRPr="006718F9" w:rsidRDefault="00FA57C5" w:rsidP="007C3C4D">
      <w:pPr>
        <w:spacing w:line="360" w:lineRule="auto"/>
        <w:rPr>
          <w:rFonts w:ascii="Times New Roman" w:eastAsia="Batang" w:hAnsi="Times New Roman" w:cs="Times New Roman"/>
          <w:sz w:val="24"/>
          <w:szCs w:val="24"/>
        </w:rPr>
      </w:pPr>
    </w:p>
    <w:p w:rsidR="00913254" w:rsidRPr="006718F9" w:rsidRDefault="00913254" w:rsidP="00F535BE">
      <w:pPr>
        <w:spacing w:after="0"/>
        <w:rPr>
          <w:rFonts w:ascii="Times New Roman" w:eastAsia="Batang" w:hAnsi="Times New Roman" w:cs="Times New Roman"/>
          <w:b/>
          <w:sz w:val="24"/>
          <w:szCs w:val="24"/>
        </w:rPr>
      </w:pPr>
      <w:r w:rsidRPr="006718F9">
        <w:rPr>
          <w:rFonts w:ascii="Times New Roman" w:eastAsia="Batang" w:hAnsi="Times New Roman" w:cs="Times New Roman"/>
          <w:b/>
          <w:sz w:val="24"/>
          <w:szCs w:val="24"/>
        </w:rPr>
        <w:t xml:space="preserve">B. Kainamura </w:t>
      </w:r>
    </w:p>
    <w:p w:rsidR="00913254" w:rsidRPr="006718F9" w:rsidRDefault="00913254" w:rsidP="00F535BE">
      <w:pPr>
        <w:spacing w:after="0"/>
        <w:rPr>
          <w:rFonts w:ascii="Times New Roman" w:eastAsia="Batang" w:hAnsi="Times New Roman" w:cs="Times New Roman"/>
          <w:b/>
          <w:sz w:val="24"/>
          <w:szCs w:val="24"/>
        </w:rPr>
      </w:pPr>
      <w:r w:rsidRPr="006718F9">
        <w:rPr>
          <w:rFonts w:ascii="Times New Roman" w:eastAsia="Batang" w:hAnsi="Times New Roman" w:cs="Times New Roman"/>
          <w:b/>
          <w:sz w:val="24"/>
          <w:szCs w:val="24"/>
        </w:rPr>
        <w:t xml:space="preserve">Judge </w:t>
      </w:r>
    </w:p>
    <w:p w:rsidR="00B97CD2" w:rsidRPr="006718F9" w:rsidRDefault="00913254" w:rsidP="00F535BE">
      <w:pPr>
        <w:spacing w:after="0"/>
        <w:rPr>
          <w:rFonts w:ascii="Times New Roman" w:eastAsia="Batang" w:hAnsi="Times New Roman" w:cs="Times New Roman"/>
          <w:b/>
          <w:sz w:val="24"/>
          <w:szCs w:val="24"/>
        </w:rPr>
      </w:pPr>
      <w:r w:rsidRPr="006718F9">
        <w:rPr>
          <w:rFonts w:ascii="Times New Roman" w:eastAsia="Batang" w:hAnsi="Times New Roman" w:cs="Times New Roman"/>
          <w:b/>
          <w:sz w:val="24"/>
          <w:szCs w:val="24"/>
        </w:rPr>
        <w:t>16.12.2016</w:t>
      </w:r>
      <w:r w:rsidR="00CC3F5C" w:rsidRPr="006718F9">
        <w:rPr>
          <w:rFonts w:ascii="Times New Roman" w:eastAsia="Batang" w:hAnsi="Times New Roman" w:cs="Times New Roman"/>
          <w:b/>
          <w:sz w:val="24"/>
          <w:szCs w:val="24"/>
        </w:rPr>
        <w:t xml:space="preserve"> </w:t>
      </w:r>
      <w:r w:rsidR="00B97CD2" w:rsidRPr="006718F9">
        <w:rPr>
          <w:rFonts w:ascii="Times New Roman" w:eastAsia="Batang" w:hAnsi="Times New Roman" w:cs="Times New Roman"/>
          <w:b/>
          <w:sz w:val="24"/>
          <w:szCs w:val="24"/>
        </w:rPr>
        <w:t xml:space="preserve"> </w:t>
      </w:r>
    </w:p>
    <w:p w:rsidR="00E97341" w:rsidRPr="006718F9" w:rsidRDefault="00E97341" w:rsidP="00F535BE">
      <w:pPr>
        <w:spacing w:after="0" w:line="360" w:lineRule="auto"/>
        <w:rPr>
          <w:rFonts w:ascii="Times New Roman" w:eastAsia="Batang" w:hAnsi="Times New Roman" w:cs="Times New Roman"/>
          <w:b/>
          <w:sz w:val="24"/>
          <w:szCs w:val="24"/>
        </w:rPr>
      </w:pPr>
    </w:p>
    <w:bookmarkEnd w:id="0"/>
    <w:p w:rsidR="005677DF" w:rsidRPr="006718F9" w:rsidRDefault="005677DF" w:rsidP="007C3C4D">
      <w:pPr>
        <w:spacing w:line="360" w:lineRule="auto"/>
        <w:rPr>
          <w:rFonts w:ascii="Times New Roman" w:eastAsia="Batang" w:hAnsi="Times New Roman" w:cs="Times New Roman"/>
          <w:sz w:val="24"/>
          <w:szCs w:val="24"/>
        </w:rPr>
      </w:pPr>
    </w:p>
    <w:sectPr w:rsidR="005677DF" w:rsidRPr="006718F9" w:rsidSect="00072909">
      <w:footerReference w:type="default" r:id="rId8"/>
      <w:pgSz w:w="12240" w:h="15840"/>
      <w:pgMar w:top="1440" w:right="1440" w:bottom="1440" w:left="1440" w:header="720" w:footer="720" w:gutter="0"/>
      <w:lnNumType w:countBy="5"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2BB" w:rsidRDefault="008E12BB" w:rsidP="00C51CD7">
      <w:pPr>
        <w:spacing w:after="0" w:line="240" w:lineRule="auto"/>
      </w:pPr>
      <w:r>
        <w:separator/>
      </w:r>
    </w:p>
  </w:endnote>
  <w:endnote w:type="continuationSeparator" w:id="0">
    <w:p w:rsidR="008E12BB" w:rsidRDefault="008E12BB" w:rsidP="00C51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8329"/>
      <w:docPartObj>
        <w:docPartGallery w:val="Page Numbers (Bottom of Page)"/>
        <w:docPartUnique/>
      </w:docPartObj>
    </w:sdtPr>
    <w:sdtEndPr>
      <w:rPr>
        <w:color w:val="7F7F7F" w:themeColor="background1" w:themeShade="7F"/>
        <w:spacing w:val="60"/>
      </w:rPr>
    </w:sdtEndPr>
    <w:sdtContent>
      <w:p w:rsidR="00C51CD7" w:rsidRDefault="008E12BB">
        <w:pPr>
          <w:pStyle w:val="Footer"/>
          <w:pBdr>
            <w:top w:val="single" w:sz="4" w:space="1" w:color="D9D9D9" w:themeColor="background1" w:themeShade="D9"/>
          </w:pBdr>
          <w:rPr>
            <w:b/>
          </w:rPr>
        </w:pPr>
        <w:r>
          <w:fldChar w:fldCharType="begin"/>
        </w:r>
        <w:r>
          <w:instrText xml:space="preserve"> PAGE   \* MERGEFORMAT </w:instrText>
        </w:r>
        <w:r>
          <w:fldChar w:fldCharType="separate"/>
        </w:r>
        <w:r w:rsidR="006718F9" w:rsidRPr="006718F9">
          <w:rPr>
            <w:b/>
            <w:noProof/>
          </w:rPr>
          <w:t>6</w:t>
        </w:r>
        <w:r>
          <w:rPr>
            <w:b/>
            <w:noProof/>
          </w:rPr>
          <w:fldChar w:fldCharType="end"/>
        </w:r>
        <w:r w:rsidR="00C51CD7">
          <w:rPr>
            <w:b/>
          </w:rPr>
          <w:t xml:space="preserve"> | </w:t>
        </w:r>
        <w:r w:rsidR="00C51CD7">
          <w:rPr>
            <w:color w:val="7F7F7F" w:themeColor="background1" w:themeShade="7F"/>
            <w:spacing w:val="60"/>
          </w:rPr>
          <w:t>Page</w:t>
        </w:r>
      </w:p>
    </w:sdtContent>
  </w:sdt>
  <w:p w:rsidR="00C51CD7" w:rsidRDefault="00C51C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2BB" w:rsidRDefault="008E12BB" w:rsidP="00C51CD7">
      <w:pPr>
        <w:spacing w:after="0" w:line="240" w:lineRule="auto"/>
      </w:pPr>
      <w:r>
        <w:separator/>
      </w:r>
    </w:p>
  </w:footnote>
  <w:footnote w:type="continuationSeparator" w:id="0">
    <w:p w:rsidR="008E12BB" w:rsidRDefault="008E12BB" w:rsidP="00C51C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F18D5"/>
    <w:multiLevelType w:val="hybridMultilevel"/>
    <w:tmpl w:val="71DC7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8A4659"/>
    <w:multiLevelType w:val="hybridMultilevel"/>
    <w:tmpl w:val="2F7E8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F95617"/>
    <w:multiLevelType w:val="hybridMultilevel"/>
    <w:tmpl w:val="D8AE0CBE"/>
    <w:lvl w:ilvl="0" w:tplc="0409000F">
      <w:start w:val="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76E75E01"/>
    <w:multiLevelType w:val="hybridMultilevel"/>
    <w:tmpl w:val="2F7E8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9A1"/>
    <w:rsid w:val="00020544"/>
    <w:rsid w:val="0002123D"/>
    <w:rsid w:val="00030280"/>
    <w:rsid w:val="00040964"/>
    <w:rsid w:val="000469D4"/>
    <w:rsid w:val="00053C00"/>
    <w:rsid w:val="0006695C"/>
    <w:rsid w:val="00072909"/>
    <w:rsid w:val="0007499E"/>
    <w:rsid w:val="00085724"/>
    <w:rsid w:val="0015646C"/>
    <w:rsid w:val="00177499"/>
    <w:rsid w:val="001827FE"/>
    <w:rsid w:val="00182C31"/>
    <w:rsid w:val="001C0704"/>
    <w:rsid w:val="001F06A1"/>
    <w:rsid w:val="001F4CFA"/>
    <w:rsid w:val="001F659A"/>
    <w:rsid w:val="00214869"/>
    <w:rsid w:val="002148D3"/>
    <w:rsid w:val="00217268"/>
    <w:rsid w:val="00260F7D"/>
    <w:rsid w:val="002629C2"/>
    <w:rsid w:val="0028224D"/>
    <w:rsid w:val="002C7813"/>
    <w:rsid w:val="002D360C"/>
    <w:rsid w:val="002D7FC8"/>
    <w:rsid w:val="002F0B4E"/>
    <w:rsid w:val="002F46B3"/>
    <w:rsid w:val="002F4A7C"/>
    <w:rsid w:val="00315588"/>
    <w:rsid w:val="0031734A"/>
    <w:rsid w:val="0038769D"/>
    <w:rsid w:val="00387E1E"/>
    <w:rsid w:val="003C425A"/>
    <w:rsid w:val="003D08D0"/>
    <w:rsid w:val="003D1D0C"/>
    <w:rsid w:val="003E27EB"/>
    <w:rsid w:val="00410897"/>
    <w:rsid w:val="00423935"/>
    <w:rsid w:val="004252B6"/>
    <w:rsid w:val="00432105"/>
    <w:rsid w:val="0044038B"/>
    <w:rsid w:val="00447838"/>
    <w:rsid w:val="004629F7"/>
    <w:rsid w:val="004770D2"/>
    <w:rsid w:val="00494213"/>
    <w:rsid w:val="004B4B74"/>
    <w:rsid w:val="004B66EE"/>
    <w:rsid w:val="004B6CEC"/>
    <w:rsid w:val="004C0564"/>
    <w:rsid w:val="004D356C"/>
    <w:rsid w:val="004E1B0A"/>
    <w:rsid w:val="004E591B"/>
    <w:rsid w:val="004E7C1F"/>
    <w:rsid w:val="004F46D3"/>
    <w:rsid w:val="00505626"/>
    <w:rsid w:val="0051376F"/>
    <w:rsid w:val="0053568B"/>
    <w:rsid w:val="005458B3"/>
    <w:rsid w:val="00553293"/>
    <w:rsid w:val="005677DF"/>
    <w:rsid w:val="00580C90"/>
    <w:rsid w:val="00583E32"/>
    <w:rsid w:val="005A1EC6"/>
    <w:rsid w:val="005B5A39"/>
    <w:rsid w:val="005C544E"/>
    <w:rsid w:val="005F1B48"/>
    <w:rsid w:val="005F2D9D"/>
    <w:rsid w:val="005F386D"/>
    <w:rsid w:val="005F6B4C"/>
    <w:rsid w:val="00633596"/>
    <w:rsid w:val="00634A85"/>
    <w:rsid w:val="00635D5C"/>
    <w:rsid w:val="006404D7"/>
    <w:rsid w:val="006407BB"/>
    <w:rsid w:val="006567C4"/>
    <w:rsid w:val="006647B9"/>
    <w:rsid w:val="006718F9"/>
    <w:rsid w:val="00680A9A"/>
    <w:rsid w:val="00684150"/>
    <w:rsid w:val="006A384D"/>
    <w:rsid w:val="006A3A2D"/>
    <w:rsid w:val="006A4D70"/>
    <w:rsid w:val="006D6E5B"/>
    <w:rsid w:val="006E1E56"/>
    <w:rsid w:val="006F01B9"/>
    <w:rsid w:val="0071153D"/>
    <w:rsid w:val="00712CC8"/>
    <w:rsid w:val="00715644"/>
    <w:rsid w:val="007427F3"/>
    <w:rsid w:val="00742BB8"/>
    <w:rsid w:val="00742DBE"/>
    <w:rsid w:val="0075520F"/>
    <w:rsid w:val="0077541B"/>
    <w:rsid w:val="007755A6"/>
    <w:rsid w:val="00776F63"/>
    <w:rsid w:val="00795170"/>
    <w:rsid w:val="007C3C4D"/>
    <w:rsid w:val="007D48E0"/>
    <w:rsid w:val="00821B1D"/>
    <w:rsid w:val="00822C86"/>
    <w:rsid w:val="00826695"/>
    <w:rsid w:val="00831095"/>
    <w:rsid w:val="008370F9"/>
    <w:rsid w:val="00840C23"/>
    <w:rsid w:val="00844CAE"/>
    <w:rsid w:val="008572D3"/>
    <w:rsid w:val="00863D24"/>
    <w:rsid w:val="00876389"/>
    <w:rsid w:val="008808CD"/>
    <w:rsid w:val="00880FB8"/>
    <w:rsid w:val="008E12BB"/>
    <w:rsid w:val="008F1DFE"/>
    <w:rsid w:val="008F590A"/>
    <w:rsid w:val="008F6D37"/>
    <w:rsid w:val="00913254"/>
    <w:rsid w:val="009202AA"/>
    <w:rsid w:val="00920CC9"/>
    <w:rsid w:val="00926CA0"/>
    <w:rsid w:val="00942CEC"/>
    <w:rsid w:val="0097041C"/>
    <w:rsid w:val="00982167"/>
    <w:rsid w:val="009A280B"/>
    <w:rsid w:val="009A37A0"/>
    <w:rsid w:val="009A60FD"/>
    <w:rsid w:val="009B1D81"/>
    <w:rsid w:val="009B4C77"/>
    <w:rsid w:val="009C425A"/>
    <w:rsid w:val="009C7F56"/>
    <w:rsid w:val="009D474C"/>
    <w:rsid w:val="009F442C"/>
    <w:rsid w:val="00A14A6F"/>
    <w:rsid w:val="00A3390B"/>
    <w:rsid w:val="00A33F6A"/>
    <w:rsid w:val="00A368A0"/>
    <w:rsid w:val="00A37A58"/>
    <w:rsid w:val="00A472FE"/>
    <w:rsid w:val="00A5338D"/>
    <w:rsid w:val="00A61E0D"/>
    <w:rsid w:val="00A65E30"/>
    <w:rsid w:val="00AA206B"/>
    <w:rsid w:val="00AB3879"/>
    <w:rsid w:val="00AB487D"/>
    <w:rsid w:val="00AB65A2"/>
    <w:rsid w:val="00AC261E"/>
    <w:rsid w:val="00AC618B"/>
    <w:rsid w:val="00AD0A55"/>
    <w:rsid w:val="00AD3C52"/>
    <w:rsid w:val="00B207CA"/>
    <w:rsid w:val="00B25D7F"/>
    <w:rsid w:val="00B562E3"/>
    <w:rsid w:val="00B57DD7"/>
    <w:rsid w:val="00B63F5B"/>
    <w:rsid w:val="00B90EA0"/>
    <w:rsid w:val="00B9204A"/>
    <w:rsid w:val="00B97CD2"/>
    <w:rsid w:val="00BA54FC"/>
    <w:rsid w:val="00BB2114"/>
    <w:rsid w:val="00BB3496"/>
    <w:rsid w:val="00C00986"/>
    <w:rsid w:val="00C12307"/>
    <w:rsid w:val="00C260EA"/>
    <w:rsid w:val="00C51CD7"/>
    <w:rsid w:val="00C544C6"/>
    <w:rsid w:val="00C56D97"/>
    <w:rsid w:val="00C82E9C"/>
    <w:rsid w:val="00C86AA9"/>
    <w:rsid w:val="00CB0F1B"/>
    <w:rsid w:val="00CC0212"/>
    <w:rsid w:val="00CC3DBE"/>
    <w:rsid w:val="00CC3F5C"/>
    <w:rsid w:val="00CE2DF5"/>
    <w:rsid w:val="00CF3CB6"/>
    <w:rsid w:val="00CF5D59"/>
    <w:rsid w:val="00D056E2"/>
    <w:rsid w:val="00D15CCD"/>
    <w:rsid w:val="00D95E76"/>
    <w:rsid w:val="00DA2343"/>
    <w:rsid w:val="00DC6AD5"/>
    <w:rsid w:val="00DE17B7"/>
    <w:rsid w:val="00E31611"/>
    <w:rsid w:val="00E324BC"/>
    <w:rsid w:val="00E72E2E"/>
    <w:rsid w:val="00E97341"/>
    <w:rsid w:val="00EC1AE9"/>
    <w:rsid w:val="00ED10E0"/>
    <w:rsid w:val="00F0286C"/>
    <w:rsid w:val="00F113E6"/>
    <w:rsid w:val="00F4630E"/>
    <w:rsid w:val="00F535BE"/>
    <w:rsid w:val="00F759A1"/>
    <w:rsid w:val="00F8613D"/>
    <w:rsid w:val="00FA176A"/>
    <w:rsid w:val="00FA57C5"/>
    <w:rsid w:val="00FF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268"/>
    <w:pPr>
      <w:ind w:left="720"/>
      <w:contextualSpacing/>
    </w:pPr>
  </w:style>
  <w:style w:type="paragraph" w:customStyle="1" w:styleId="Default">
    <w:name w:val="Default"/>
    <w:rsid w:val="0049421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rsid w:val="007C3C4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semiHidden/>
    <w:unhideWhenUsed/>
    <w:rsid w:val="00C51C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1CD7"/>
  </w:style>
  <w:style w:type="paragraph" w:styleId="Footer">
    <w:name w:val="footer"/>
    <w:basedOn w:val="Normal"/>
    <w:link w:val="FooterChar"/>
    <w:uiPriority w:val="99"/>
    <w:unhideWhenUsed/>
    <w:rsid w:val="00C51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CD7"/>
  </w:style>
  <w:style w:type="character" w:styleId="LineNumber">
    <w:name w:val="line number"/>
    <w:basedOn w:val="DefaultParagraphFont"/>
    <w:uiPriority w:val="99"/>
    <w:semiHidden/>
    <w:unhideWhenUsed/>
    <w:rsid w:val="000729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268"/>
    <w:pPr>
      <w:ind w:left="720"/>
      <w:contextualSpacing/>
    </w:pPr>
  </w:style>
  <w:style w:type="paragraph" w:customStyle="1" w:styleId="Default">
    <w:name w:val="Default"/>
    <w:rsid w:val="0049421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rsid w:val="007C3C4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semiHidden/>
    <w:unhideWhenUsed/>
    <w:rsid w:val="00C51C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1CD7"/>
  </w:style>
  <w:style w:type="paragraph" w:styleId="Footer">
    <w:name w:val="footer"/>
    <w:basedOn w:val="Normal"/>
    <w:link w:val="FooterChar"/>
    <w:uiPriority w:val="99"/>
    <w:unhideWhenUsed/>
    <w:rsid w:val="00C51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CD7"/>
  </w:style>
  <w:style w:type="character" w:styleId="LineNumber">
    <w:name w:val="line number"/>
    <w:basedOn w:val="DefaultParagraphFont"/>
    <w:uiPriority w:val="99"/>
    <w:semiHidden/>
    <w:unhideWhenUsed/>
    <w:rsid w:val="00072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1642</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dc:creator>
  <cp:lastModifiedBy>User</cp:lastModifiedBy>
  <cp:revision>2</cp:revision>
  <dcterms:created xsi:type="dcterms:W3CDTF">2017-01-18T13:26:00Z</dcterms:created>
  <dcterms:modified xsi:type="dcterms:W3CDTF">2017-01-18T13:26:00Z</dcterms:modified>
</cp:coreProperties>
</file>