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E1E27" w:rsidRDefault="005878B3"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THE REPUBLIC OF UGANDA,</w:t>
      </w:r>
    </w:p>
    <w:p w:rsidR="005878B3" w:rsidRPr="00EE1E27" w:rsidRDefault="005878B3"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IN THE HIGH COURT OF UGANDA AT KAMPALA</w:t>
      </w:r>
    </w:p>
    <w:p w:rsidR="005878B3" w:rsidRPr="00EE1E27" w:rsidRDefault="005878B3"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(COMMERCIAL DIVISION)</w:t>
      </w:r>
      <w:bookmarkStart w:id="0" w:name="_GoBack"/>
      <w:bookmarkEnd w:id="0"/>
    </w:p>
    <w:p w:rsidR="00AF015F" w:rsidRPr="00EE1E27" w:rsidRDefault="00AF015F"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CIVIL SUIT NO 80 OF 2012</w:t>
      </w:r>
    </w:p>
    <w:p w:rsidR="00AF015F" w:rsidRPr="00EE1E27" w:rsidRDefault="00AF015F"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DFCU BANK LTD}..................................................................................</w:t>
      </w:r>
      <w:r w:rsidR="004714B4" w:rsidRPr="00EE1E27">
        <w:rPr>
          <w:rFonts w:ascii="Times New Roman" w:hAnsi="Times New Roman" w:cs="Times New Roman"/>
          <w:b/>
          <w:sz w:val="24"/>
          <w:szCs w:val="24"/>
        </w:rPr>
        <w:t>PLAINTIFF</w:t>
      </w:r>
      <w:r w:rsidRPr="00EE1E27">
        <w:rPr>
          <w:rFonts w:ascii="Times New Roman" w:hAnsi="Times New Roman" w:cs="Times New Roman"/>
          <w:b/>
          <w:sz w:val="24"/>
          <w:szCs w:val="24"/>
        </w:rPr>
        <w:t xml:space="preserve"> </w:t>
      </w:r>
    </w:p>
    <w:p w:rsidR="00AF015F" w:rsidRPr="00EE1E27" w:rsidRDefault="00AF015F"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VS</w:t>
      </w:r>
    </w:p>
    <w:p w:rsidR="00AF015F" w:rsidRPr="00EE1E27" w:rsidRDefault="00AF015F" w:rsidP="00EE1E27">
      <w:pPr>
        <w:pStyle w:val="ListParagraph"/>
        <w:numPr>
          <w:ilvl w:val="0"/>
          <w:numId w:val="2"/>
        </w:num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MS NDIBAZZA NAIMA}</w:t>
      </w:r>
    </w:p>
    <w:p w:rsidR="00AF015F" w:rsidRPr="00EE1E27" w:rsidRDefault="00AF015F" w:rsidP="00EE1E27">
      <w:pPr>
        <w:pStyle w:val="ListParagraph"/>
        <w:numPr>
          <w:ilvl w:val="0"/>
          <w:numId w:val="2"/>
        </w:num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CORONET CONSULTANTS LTD}...............................................</w:t>
      </w:r>
      <w:r w:rsidR="004714B4" w:rsidRPr="00EE1E27">
        <w:rPr>
          <w:rFonts w:ascii="Times New Roman" w:hAnsi="Times New Roman" w:cs="Times New Roman"/>
          <w:b/>
          <w:sz w:val="24"/>
          <w:szCs w:val="24"/>
        </w:rPr>
        <w:t>DEFENDANT</w:t>
      </w:r>
      <w:r w:rsidRPr="00EE1E27">
        <w:rPr>
          <w:rFonts w:ascii="Times New Roman" w:hAnsi="Times New Roman" w:cs="Times New Roman"/>
          <w:b/>
          <w:sz w:val="24"/>
          <w:szCs w:val="24"/>
        </w:rPr>
        <w:t>S</w:t>
      </w:r>
    </w:p>
    <w:p w:rsidR="009145C2" w:rsidRPr="00EE1E27" w:rsidRDefault="009A5DAD" w:rsidP="00EE1E27">
      <w:pPr>
        <w:pStyle w:val="ListParagraph"/>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BEFORE HON. MR. JUSTICE CHRISTOPHER MADRAMA IZAMA</w:t>
      </w:r>
    </w:p>
    <w:p w:rsidR="00774079" w:rsidRPr="00EE1E27" w:rsidRDefault="009A5DAD" w:rsidP="00EE1E27">
      <w:pPr>
        <w:pStyle w:val="ListParagraph"/>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JUDGMENT</w:t>
      </w:r>
    </w:p>
    <w:p w:rsidR="009145C2" w:rsidRPr="00EE1E27" w:rsidRDefault="009145C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brought this action inter alia to recover Uganda shillings 156,438,241/= from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general damages for breach of contract and interest thereon. </w:t>
      </w:r>
      <w:r w:rsidR="009337EA" w:rsidRPr="00EE1E27">
        <w:rPr>
          <w:rFonts w:ascii="Times New Roman" w:hAnsi="Times New Roman" w:cs="Times New Roman"/>
          <w:sz w:val="24"/>
          <w:szCs w:val="24"/>
        </w:rPr>
        <w:t xml:space="preserve">The claim of the </w:t>
      </w:r>
      <w:r w:rsidR="004714B4" w:rsidRPr="00EE1E27">
        <w:rPr>
          <w:rFonts w:ascii="Times New Roman" w:hAnsi="Times New Roman" w:cs="Times New Roman"/>
          <w:sz w:val="24"/>
          <w:szCs w:val="24"/>
        </w:rPr>
        <w:t>Plaintiff</w:t>
      </w:r>
      <w:r w:rsidR="009337EA" w:rsidRPr="00EE1E27">
        <w:rPr>
          <w:rFonts w:ascii="Times New Roman" w:hAnsi="Times New Roman" w:cs="Times New Roman"/>
          <w:sz w:val="24"/>
          <w:szCs w:val="24"/>
        </w:rPr>
        <w:t xml:space="preserve"> is that on 17 December 2010, the </w:t>
      </w:r>
      <w:r w:rsidR="004714B4" w:rsidRPr="00EE1E27">
        <w:rPr>
          <w:rFonts w:ascii="Times New Roman" w:hAnsi="Times New Roman" w:cs="Times New Roman"/>
          <w:sz w:val="24"/>
          <w:szCs w:val="24"/>
        </w:rPr>
        <w:t>Plaintiff</w:t>
      </w:r>
      <w:r w:rsidR="009337EA" w:rsidRPr="00EE1E27">
        <w:rPr>
          <w:rFonts w:ascii="Times New Roman" w:hAnsi="Times New Roman" w:cs="Times New Roman"/>
          <w:sz w:val="24"/>
          <w:szCs w:val="24"/>
        </w:rPr>
        <w:t xml:space="preserve"> granted credit facilities to the </w:t>
      </w:r>
      <w:r w:rsidR="004714B4" w:rsidRPr="00EE1E27">
        <w:rPr>
          <w:rFonts w:ascii="Times New Roman" w:hAnsi="Times New Roman" w:cs="Times New Roman"/>
          <w:sz w:val="24"/>
          <w:szCs w:val="24"/>
        </w:rPr>
        <w:t>Defendant</w:t>
      </w:r>
      <w:r w:rsidR="009337EA" w:rsidRPr="00EE1E27">
        <w:rPr>
          <w:rFonts w:ascii="Times New Roman" w:hAnsi="Times New Roman" w:cs="Times New Roman"/>
          <w:sz w:val="24"/>
          <w:szCs w:val="24"/>
        </w:rPr>
        <w:t xml:space="preserve"> of Uganda shillings 166,873,500/= and the first </w:t>
      </w:r>
      <w:r w:rsidR="004714B4" w:rsidRPr="00EE1E27">
        <w:rPr>
          <w:rFonts w:ascii="Times New Roman" w:hAnsi="Times New Roman" w:cs="Times New Roman"/>
          <w:sz w:val="24"/>
          <w:szCs w:val="24"/>
        </w:rPr>
        <w:t>Defendant</w:t>
      </w:r>
      <w:r w:rsidR="009337EA" w:rsidRPr="00EE1E27">
        <w:rPr>
          <w:rFonts w:ascii="Times New Roman" w:hAnsi="Times New Roman" w:cs="Times New Roman"/>
          <w:sz w:val="24"/>
          <w:szCs w:val="24"/>
        </w:rPr>
        <w:t xml:space="preserve"> secured the credit facility by her personal guarantee as well as </w:t>
      </w:r>
      <w:r w:rsidR="00D152E2" w:rsidRPr="00EE1E27">
        <w:rPr>
          <w:rFonts w:ascii="Times New Roman" w:hAnsi="Times New Roman" w:cs="Times New Roman"/>
          <w:sz w:val="24"/>
          <w:szCs w:val="24"/>
        </w:rPr>
        <w:t>a</w:t>
      </w:r>
      <w:r w:rsidR="009337EA" w:rsidRPr="00EE1E27">
        <w:rPr>
          <w:rFonts w:ascii="Times New Roman" w:hAnsi="Times New Roman" w:cs="Times New Roman"/>
          <w:sz w:val="24"/>
          <w:szCs w:val="24"/>
        </w:rPr>
        <w:t xml:space="preserve"> chattels mortgage over motor vehicle registration number UAM 863 J. </w:t>
      </w: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executed a collateral management contract with the first and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and the stock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acted as further collateral to the credit facilities she had obtained on 15 March 2010.</w:t>
      </w:r>
    </w:p>
    <w:p w:rsidR="00331F1A" w:rsidRPr="00EE1E27" w:rsidRDefault="00331F1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It is alleged that in total breach of the collateral management contract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accessed the goods and diverted them in a manner inconsistent with the collateral management facility. Secondly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did not clear her outstanding balances and instead requested for </w:t>
      </w:r>
      <w:r w:rsidR="00D152E2" w:rsidRPr="00EE1E27">
        <w:rPr>
          <w:rFonts w:ascii="Times New Roman" w:hAnsi="Times New Roman" w:cs="Times New Roman"/>
          <w:sz w:val="24"/>
          <w:szCs w:val="24"/>
        </w:rPr>
        <w:t>a</w:t>
      </w:r>
      <w:r w:rsidRPr="00EE1E27">
        <w:rPr>
          <w:rFonts w:ascii="Times New Roman" w:hAnsi="Times New Roman" w:cs="Times New Roman"/>
          <w:sz w:val="24"/>
          <w:szCs w:val="24"/>
        </w:rPr>
        <w:t xml:space="preserve"> rescheduling of the payment of her debt. On 22 December 2011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in a letter addressed to the </w:t>
      </w:r>
      <w:r w:rsidR="008F5CFC" w:rsidRPr="00EE1E27">
        <w:rPr>
          <w:rFonts w:ascii="Times New Roman" w:hAnsi="Times New Roman" w:cs="Times New Roman"/>
          <w:sz w:val="24"/>
          <w:szCs w:val="24"/>
        </w:rPr>
        <w:t>Head of C</w:t>
      </w:r>
      <w:r w:rsidRPr="00EE1E27">
        <w:rPr>
          <w:rFonts w:ascii="Times New Roman" w:hAnsi="Times New Roman" w:cs="Times New Roman"/>
          <w:sz w:val="24"/>
          <w:szCs w:val="24"/>
        </w:rPr>
        <w:t xml:space="preserve">redit of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undertook to deposit US$60,000 upon sale of stock wo</w:t>
      </w:r>
      <w:r w:rsidR="00D152E2" w:rsidRPr="00EE1E27">
        <w:rPr>
          <w:rFonts w:ascii="Times New Roman" w:hAnsi="Times New Roman" w:cs="Times New Roman"/>
          <w:sz w:val="24"/>
          <w:szCs w:val="24"/>
        </w:rPr>
        <w:t xml:space="preserve">rth that </w:t>
      </w:r>
      <w:r w:rsidRPr="00EE1E27">
        <w:rPr>
          <w:rFonts w:ascii="Times New Roman" w:hAnsi="Times New Roman" w:cs="Times New Roman"/>
          <w:sz w:val="24"/>
          <w:szCs w:val="24"/>
        </w:rPr>
        <w:t xml:space="preserve">amount. She </w:t>
      </w:r>
      <w:r w:rsidR="00D152E2" w:rsidRPr="00EE1E27">
        <w:rPr>
          <w:rFonts w:ascii="Times New Roman" w:hAnsi="Times New Roman" w:cs="Times New Roman"/>
          <w:sz w:val="24"/>
          <w:szCs w:val="24"/>
        </w:rPr>
        <w:t xml:space="preserve">is alleged to have </w:t>
      </w:r>
      <w:r w:rsidRPr="00EE1E27">
        <w:rPr>
          <w:rFonts w:ascii="Times New Roman" w:hAnsi="Times New Roman" w:cs="Times New Roman"/>
          <w:sz w:val="24"/>
          <w:szCs w:val="24"/>
        </w:rPr>
        <w:t xml:space="preserve">failed or refused or neglected to clear her indebtedness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p>
    <w:p w:rsidR="00955A84" w:rsidRPr="00EE1E27" w:rsidRDefault="00331F1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suit against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is for alleged breach of contractual obligations owed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D152E2" w:rsidRPr="00EE1E27">
        <w:rPr>
          <w:rFonts w:ascii="Times New Roman" w:hAnsi="Times New Roman" w:cs="Times New Roman"/>
          <w:sz w:val="24"/>
          <w:szCs w:val="24"/>
        </w:rPr>
        <w:t xml:space="preserve">leading to </w:t>
      </w:r>
      <w:r w:rsidRPr="00EE1E27">
        <w:rPr>
          <w:rFonts w:ascii="Times New Roman" w:hAnsi="Times New Roman" w:cs="Times New Roman"/>
          <w:sz w:val="24"/>
          <w:szCs w:val="24"/>
        </w:rPr>
        <w:t>loss and damages</w:t>
      </w:r>
      <w:r w:rsidR="00D152E2" w:rsidRPr="00EE1E27">
        <w:rPr>
          <w:rFonts w:ascii="Times New Roman" w:hAnsi="Times New Roman" w:cs="Times New Roman"/>
          <w:sz w:val="24"/>
          <w:szCs w:val="24"/>
        </w:rPr>
        <w:t xml:space="preserve">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alleges as against the first </w:t>
      </w:r>
      <w:r w:rsidR="004714B4" w:rsidRPr="00EE1E27">
        <w:rPr>
          <w:rFonts w:ascii="Times New Roman" w:hAnsi="Times New Roman" w:cs="Times New Roman"/>
          <w:sz w:val="24"/>
          <w:szCs w:val="24"/>
        </w:rPr>
        <w:lastRenderedPageBreak/>
        <w:t>Defendant</w:t>
      </w:r>
      <w:r w:rsidRPr="00EE1E27">
        <w:rPr>
          <w:rFonts w:ascii="Times New Roman" w:hAnsi="Times New Roman" w:cs="Times New Roman"/>
          <w:sz w:val="24"/>
          <w:szCs w:val="24"/>
        </w:rPr>
        <w:t xml:space="preserve"> that he knowingly and with intention to defraud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accessed the goods/stock she had pledged as collateral for her personally guaranteed credit and diverted it for purposes other than that in the loan plan. Upon discovering the missing stock, the collateral manager registered a complaint with the police and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admitted her complicity in her statement to the police. On the other hand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alleges that the diversion of the goods pledged as collateral resulted from the negligence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claim is therefore against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s jointly.</w:t>
      </w:r>
    </w:p>
    <w:p w:rsidR="00F15315" w:rsidRPr="00EE1E27" w:rsidRDefault="00955A8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Summons to file a defence were issued and the affidavit of service is that of Ashaba M Moses sworn on 27 March 2012. It attaches a return of summons acknowledged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on 26 March 2012.</w:t>
      </w:r>
      <w:r w:rsidR="00F15315" w:rsidRPr="00EE1E27">
        <w:rPr>
          <w:rFonts w:ascii="Times New Roman" w:hAnsi="Times New Roman" w:cs="Times New Roman"/>
          <w:sz w:val="24"/>
          <w:szCs w:val="24"/>
        </w:rPr>
        <w:t xml:space="preserve"> He deposes that on 26 March 2012 he proceeded to the first </w:t>
      </w:r>
      <w:r w:rsidR="004714B4" w:rsidRPr="00EE1E27">
        <w:rPr>
          <w:rFonts w:ascii="Times New Roman" w:hAnsi="Times New Roman" w:cs="Times New Roman"/>
          <w:sz w:val="24"/>
          <w:szCs w:val="24"/>
        </w:rPr>
        <w:t>Defendant</w:t>
      </w:r>
      <w:r w:rsidR="00F15315" w:rsidRPr="00EE1E27">
        <w:rPr>
          <w:rFonts w:ascii="Times New Roman" w:hAnsi="Times New Roman" w:cs="Times New Roman"/>
          <w:sz w:val="24"/>
          <w:szCs w:val="24"/>
        </w:rPr>
        <w:t xml:space="preserve">'s place of work situated along Channel Street Zibulatudde House shop </w:t>
      </w:r>
      <w:proofErr w:type="gramStart"/>
      <w:r w:rsidR="00F15315" w:rsidRPr="00EE1E27">
        <w:rPr>
          <w:rFonts w:ascii="Times New Roman" w:hAnsi="Times New Roman" w:cs="Times New Roman"/>
          <w:sz w:val="24"/>
          <w:szCs w:val="24"/>
        </w:rPr>
        <w:t>No</w:t>
      </w:r>
      <w:proofErr w:type="gramEnd"/>
      <w:r w:rsidR="00F15315" w:rsidRPr="00EE1E27">
        <w:rPr>
          <w:rFonts w:ascii="Times New Roman" w:hAnsi="Times New Roman" w:cs="Times New Roman"/>
          <w:sz w:val="24"/>
          <w:szCs w:val="24"/>
        </w:rPr>
        <w:t xml:space="preserve">. Z116 and served her with the summons. In an application for default </w:t>
      </w:r>
      <w:r w:rsidR="004714B4" w:rsidRPr="00EE1E27">
        <w:rPr>
          <w:rFonts w:ascii="Times New Roman" w:hAnsi="Times New Roman" w:cs="Times New Roman"/>
          <w:sz w:val="24"/>
          <w:szCs w:val="24"/>
        </w:rPr>
        <w:t>judgment</w:t>
      </w:r>
      <w:r w:rsidR="00F15315" w:rsidRPr="00EE1E27">
        <w:rPr>
          <w:rFonts w:ascii="Times New Roman" w:hAnsi="Times New Roman" w:cs="Times New Roman"/>
          <w:sz w:val="24"/>
          <w:szCs w:val="24"/>
        </w:rPr>
        <w:t xml:space="preserve"> filed on court record on 19 April 2012, the </w:t>
      </w:r>
      <w:r w:rsidR="004714B4" w:rsidRPr="00EE1E27">
        <w:rPr>
          <w:rFonts w:ascii="Times New Roman" w:hAnsi="Times New Roman" w:cs="Times New Roman"/>
          <w:sz w:val="24"/>
          <w:szCs w:val="24"/>
        </w:rPr>
        <w:t>Plaintiff</w:t>
      </w:r>
      <w:r w:rsidR="009337EA" w:rsidRPr="00EE1E27">
        <w:rPr>
          <w:rFonts w:ascii="Times New Roman" w:hAnsi="Times New Roman" w:cs="Times New Roman"/>
          <w:sz w:val="24"/>
          <w:szCs w:val="24"/>
        </w:rPr>
        <w:t>’s</w:t>
      </w:r>
      <w:r w:rsidR="00F15315" w:rsidRPr="00EE1E27">
        <w:rPr>
          <w:rFonts w:ascii="Times New Roman" w:hAnsi="Times New Roman" w:cs="Times New Roman"/>
          <w:sz w:val="24"/>
          <w:szCs w:val="24"/>
        </w:rPr>
        <w:t xml:space="preserve"> advocates applied for </w:t>
      </w:r>
      <w:r w:rsidR="004714B4" w:rsidRPr="00EE1E27">
        <w:rPr>
          <w:rFonts w:ascii="Times New Roman" w:hAnsi="Times New Roman" w:cs="Times New Roman"/>
          <w:sz w:val="24"/>
          <w:szCs w:val="24"/>
        </w:rPr>
        <w:t>judgment</w:t>
      </w:r>
      <w:r w:rsidR="00F15315" w:rsidRPr="00EE1E27">
        <w:rPr>
          <w:rFonts w:ascii="Times New Roman" w:hAnsi="Times New Roman" w:cs="Times New Roman"/>
          <w:sz w:val="24"/>
          <w:szCs w:val="24"/>
        </w:rPr>
        <w:t xml:space="preserve"> in default of filing a defence against the first </w:t>
      </w:r>
      <w:r w:rsidR="004714B4" w:rsidRPr="00EE1E27">
        <w:rPr>
          <w:rFonts w:ascii="Times New Roman" w:hAnsi="Times New Roman" w:cs="Times New Roman"/>
          <w:sz w:val="24"/>
          <w:szCs w:val="24"/>
        </w:rPr>
        <w:t>Defendant</w:t>
      </w:r>
      <w:r w:rsidR="00F15315" w:rsidRPr="00EE1E27">
        <w:rPr>
          <w:rFonts w:ascii="Times New Roman" w:hAnsi="Times New Roman" w:cs="Times New Roman"/>
          <w:sz w:val="24"/>
          <w:szCs w:val="24"/>
        </w:rPr>
        <w:t xml:space="preserve">. Indeed on 24 April 2012, </w:t>
      </w:r>
      <w:r w:rsidR="004714B4" w:rsidRPr="00EE1E27">
        <w:rPr>
          <w:rFonts w:ascii="Times New Roman" w:hAnsi="Times New Roman" w:cs="Times New Roman"/>
          <w:sz w:val="24"/>
          <w:szCs w:val="24"/>
        </w:rPr>
        <w:t>judgment</w:t>
      </w:r>
      <w:r w:rsidR="00F15315" w:rsidRPr="00EE1E27">
        <w:rPr>
          <w:rFonts w:ascii="Times New Roman" w:hAnsi="Times New Roman" w:cs="Times New Roman"/>
          <w:sz w:val="24"/>
          <w:szCs w:val="24"/>
        </w:rPr>
        <w:t xml:space="preserve"> in default was entered against the first </w:t>
      </w:r>
      <w:r w:rsidR="004714B4" w:rsidRPr="00EE1E27">
        <w:rPr>
          <w:rFonts w:ascii="Times New Roman" w:hAnsi="Times New Roman" w:cs="Times New Roman"/>
          <w:sz w:val="24"/>
          <w:szCs w:val="24"/>
        </w:rPr>
        <w:t>Defendant</w:t>
      </w:r>
      <w:r w:rsidR="00F15315" w:rsidRPr="00EE1E27">
        <w:rPr>
          <w:rFonts w:ascii="Times New Roman" w:hAnsi="Times New Roman" w:cs="Times New Roman"/>
          <w:sz w:val="24"/>
          <w:szCs w:val="24"/>
        </w:rPr>
        <w:t xml:space="preserve"> under Order 9 rule 10 of the Civil Procedure Rules and the suit set down for formal proof under Order 9 rule 11 (2) of the Civil Procedure Rules.</w:t>
      </w:r>
    </w:p>
    <w:p w:rsidR="00F15315" w:rsidRPr="00EE1E27" w:rsidRDefault="00F1531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on the other hand filed a written statement of defence denying </w:t>
      </w:r>
      <w:r w:rsidR="00D152E2" w:rsidRPr="00EE1E27">
        <w:rPr>
          <w:rFonts w:ascii="Times New Roman" w:hAnsi="Times New Roman" w:cs="Times New Roman"/>
          <w:sz w:val="24"/>
          <w:szCs w:val="24"/>
        </w:rPr>
        <w:t xml:space="preserve">any </w:t>
      </w:r>
      <w:r w:rsidRPr="00EE1E27">
        <w:rPr>
          <w:rFonts w:ascii="Times New Roman" w:hAnsi="Times New Roman" w:cs="Times New Roman"/>
          <w:sz w:val="24"/>
          <w:szCs w:val="24"/>
        </w:rPr>
        <w:t>liability</w:t>
      </w:r>
      <w:r w:rsidR="00D152E2" w:rsidRPr="00EE1E27">
        <w:rPr>
          <w:rFonts w:ascii="Times New Roman" w:hAnsi="Times New Roman" w:cs="Times New Roman"/>
          <w:sz w:val="24"/>
          <w:szCs w:val="24"/>
        </w:rPr>
        <w:t xml:space="preserve"> as claimed in the plaint</w:t>
      </w:r>
      <w:r w:rsidRPr="00EE1E27">
        <w:rPr>
          <w:rFonts w:ascii="Times New Roman" w:hAnsi="Times New Roman" w:cs="Times New Roman"/>
          <w:sz w:val="24"/>
          <w:szCs w:val="24"/>
        </w:rPr>
        <w:t>. The</w:t>
      </w:r>
      <w:r w:rsidR="00D152E2" w:rsidRPr="00EE1E27">
        <w:rPr>
          <w:rFonts w:ascii="Times New Roman" w:hAnsi="Times New Roman" w:cs="Times New Roman"/>
          <w:sz w:val="24"/>
          <w:szCs w:val="24"/>
        </w:rPr>
        <w:t xml:space="preserve"> second </w:t>
      </w:r>
      <w:r w:rsidR="004714B4" w:rsidRPr="00EE1E27">
        <w:rPr>
          <w:rFonts w:ascii="Times New Roman" w:hAnsi="Times New Roman" w:cs="Times New Roman"/>
          <w:sz w:val="24"/>
          <w:szCs w:val="24"/>
        </w:rPr>
        <w:t>Defendant</w:t>
      </w:r>
      <w:r w:rsidR="00D152E2" w:rsidRPr="00EE1E27">
        <w:rPr>
          <w:rFonts w:ascii="Times New Roman" w:hAnsi="Times New Roman" w:cs="Times New Roman"/>
          <w:sz w:val="24"/>
          <w:szCs w:val="24"/>
        </w:rPr>
        <w:t xml:space="preserve"> denies </w:t>
      </w:r>
      <w:r w:rsidRPr="00EE1E27">
        <w:rPr>
          <w:rFonts w:ascii="Times New Roman" w:hAnsi="Times New Roman" w:cs="Times New Roman"/>
          <w:sz w:val="24"/>
          <w:szCs w:val="24"/>
        </w:rPr>
        <w:t>having breached any terms of the collateral management contract</w:t>
      </w:r>
      <w:r w:rsidR="00D152E2" w:rsidRPr="00EE1E27">
        <w:rPr>
          <w:rFonts w:ascii="Times New Roman" w:hAnsi="Times New Roman" w:cs="Times New Roman"/>
          <w:sz w:val="24"/>
          <w:szCs w:val="24"/>
        </w:rPr>
        <w:t xml:space="preserve"> and maintains </w:t>
      </w:r>
      <w:r w:rsidRPr="00EE1E27">
        <w:rPr>
          <w:rFonts w:ascii="Times New Roman" w:hAnsi="Times New Roman" w:cs="Times New Roman"/>
          <w:sz w:val="24"/>
          <w:szCs w:val="24"/>
        </w:rPr>
        <w:t xml:space="preserve">that the warehouse where the goods were stored was forcefully an illegally broken into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or some other unknown persons and both the police and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were duly informed. Furthermore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admitted having forcefully broken into the warehouse </w:t>
      </w:r>
      <w:r w:rsidR="00F5165E" w:rsidRPr="00EE1E27">
        <w:rPr>
          <w:rFonts w:ascii="Times New Roman" w:hAnsi="Times New Roman" w:cs="Times New Roman"/>
          <w:sz w:val="24"/>
          <w:szCs w:val="24"/>
        </w:rPr>
        <w:t xml:space="preserve">and </w:t>
      </w:r>
      <w:r w:rsidRPr="00EE1E27">
        <w:rPr>
          <w:rFonts w:ascii="Times New Roman" w:hAnsi="Times New Roman" w:cs="Times New Roman"/>
          <w:sz w:val="24"/>
          <w:szCs w:val="24"/>
        </w:rPr>
        <w:t xml:space="preserve">agreed with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to repay the whole outstanding loan. In the premises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is barred by the doctrine of estoppels by its own conduct. Furthermore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notified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about the expiry of the insurance p</w:t>
      </w:r>
      <w:r w:rsidR="00D152E2" w:rsidRPr="00EE1E27">
        <w:rPr>
          <w:rFonts w:ascii="Times New Roman" w:hAnsi="Times New Roman" w:cs="Times New Roman"/>
          <w:sz w:val="24"/>
          <w:szCs w:val="24"/>
        </w:rPr>
        <w:t>olicy in respect of the goods but</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refused or neglected to renew the insurance in total breach of contract.</w:t>
      </w:r>
    </w:p>
    <w:p w:rsidR="00F15315" w:rsidRPr="00EE1E27" w:rsidRDefault="00F1531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objected to the suit on the ground that the plaint discloses no cause of action and the objection was overruled by the court in </w:t>
      </w:r>
      <w:r w:rsidR="008F5CFC" w:rsidRPr="00EE1E27">
        <w:rPr>
          <w:rFonts w:ascii="Times New Roman" w:hAnsi="Times New Roman" w:cs="Times New Roman"/>
          <w:sz w:val="24"/>
          <w:szCs w:val="24"/>
        </w:rPr>
        <w:t xml:space="preserve">a </w:t>
      </w:r>
      <w:r w:rsidRPr="00EE1E27">
        <w:rPr>
          <w:rFonts w:ascii="Times New Roman" w:hAnsi="Times New Roman" w:cs="Times New Roman"/>
          <w:sz w:val="24"/>
          <w:szCs w:val="24"/>
        </w:rPr>
        <w:t>ruling delivered on 31 August 2012. Subsequently the matter proceeded for hearing.</w:t>
      </w:r>
    </w:p>
    <w:p w:rsidR="00BB6B68" w:rsidRPr="00EE1E27" w:rsidRDefault="00F1531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lastRenderedPageBreak/>
        <w:t xml:space="preserve">At the hearing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was represented by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Edwin Tabaro</w:t>
      </w:r>
      <w:r w:rsidR="009C4796" w:rsidRPr="00EE1E27">
        <w:rPr>
          <w:rFonts w:ascii="Times New Roman" w:hAnsi="Times New Roman" w:cs="Times New Roman"/>
          <w:sz w:val="24"/>
          <w:szCs w:val="24"/>
        </w:rPr>
        <w:t xml:space="preserve"> while </w:t>
      </w:r>
      <w:r w:rsidR="004714B4" w:rsidRPr="00EE1E27">
        <w:rPr>
          <w:rFonts w:ascii="Times New Roman" w:hAnsi="Times New Roman" w:cs="Times New Roman"/>
          <w:sz w:val="24"/>
          <w:szCs w:val="24"/>
        </w:rPr>
        <w:t>Counsel</w:t>
      </w:r>
      <w:r w:rsidR="009C4796" w:rsidRPr="00EE1E27">
        <w:rPr>
          <w:rFonts w:ascii="Times New Roman" w:hAnsi="Times New Roman" w:cs="Times New Roman"/>
          <w:sz w:val="24"/>
          <w:szCs w:val="24"/>
        </w:rPr>
        <w:t xml:space="preserve"> Sarah Naigaga represented the second </w:t>
      </w:r>
      <w:r w:rsidR="004714B4" w:rsidRPr="00EE1E27">
        <w:rPr>
          <w:rFonts w:ascii="Times New Roman" w:hAnsi="Times New Roman" w:cs="Times New Roman"/>
          <w:sz w:val="24"/>
          <w:szCs w:val="24"/>
        </w:rPr>
        <w:t>Defendant</w:t>
      </w:r>
      <w:r w:rsidR="009C4796" w:rsidRPr="00EE1E27">
        <w:rPr>
          <w:rFonts w:ascii="Times New Roman" w:hAnsi="Times New Roman" w:cs="Times New Roman"/>
          <w:sz w:val="24"/>
          <w:szCs w:val="24"/>
        </w:rPr>
        <w:t xml:space="preserve">. The matter proceeded ex parte and in default of having filed a defence against the first </w:t>
      </w:r>
      <w:r w:rsidR="004714B4" w:rsidRPr="00EE1E27">
        <w:rPr>
          <w:rFonts w:ascii="Times New Roman" w:hAnsi="Times New Roman" w:cs="Times New Roman"/>
          <w:sz w:val="24"/>
          <w:szCs w:val="24"/>
        </w:rPr>
        <w:t>Defendant</w:t>
      </w:r>
      <w:r w:rsidR="009C4796" w:rsidRPr="00EE1E27">
        <w:rPr>
          <w:rFonts w:ascii="Times New Roman" w:hAnsi="Times New Roman" w:cs="Times New Roman"/>
          <w:sz w:val="24"/>
          <w:szCs w:val="24"/>
        </w:rPr>
        <w:t>.</w:t>
      </w:r>
    </w:p>
    <w:p w:rsidR="00CE0BEA"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The facts relevant to the dispute are covered in the written submissions of both parties and are considered in the judgment.</w:t>
      </w:r>
      <w:r w:rsidR="00255D87" w:rsidRPr="00EE1E27">
        <w:rPr>
          <w:rFonts w:ascii="Times New Roman" w:hAnsi="Times New Roman" w:cs="Times New Roman"/>
          <w:sz w:val="24"/>
          <w:szCs w:val="24"/>
        </w:rPr>
        <w:t xml:space="preserve"> T</w:t>
      </w:r>
      <w:r w:rsidRPr="00EE1E27">
        <w:rPr>
          <w:rFonts w:ascii="Times New Roman" w:hAnsi="Times New Roman" w:cs="Times New Roman"/>
          <w:sz w:val="24"/>
          <w:szCs w:val="24"/>
        </w:rPr>
        <w:t xml:space="preserve">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called one witness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called one witness. </w:t>
      </w:r>
    </w:p>
    <w:p w:rsidR="0008247E" w:rsidRPr="00EE1E27" w:rsidRDefault="0008247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Agreed issues:</w:t>
      </w:r>
    </w:p>
    <w:p w:rsidR="0008247E" w:rsidRPr="00EE1E27" w:rsidRDefault="0008247E" w:rsidP="00EE1E27">
      <w:pPr>
        <w:pStyle w:val="ListParagraph"/>
        <w:numPr>
          <w:ilvl w:val="0"/>
          <w:numId w:val="4"/>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Whether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breached the contract with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w:t>
      </w:r>
    </w:p>
    <w:p w:rsidR="0008247E" w:rsidRPr="00EE1E27" w:rsidRDefault="0008247E" w:rsidP="00EE1E27">
      <w:pPr>
        <w:pStyle w:val="ListParagraph"/>
        <w:numPr>
          <w:ilvl w:val="0"/>
          <w:numId w:val="4"/>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Whether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acted negligently?</w:t>
      </w:r>
    </w:p>
    <w:p w:rsidR="009A5DAD" w:rsidRPr="00EE1E27" w:rsidRDefault="0008247E" w:rsidP="00EE1E27">
      <w:pPr>
        <w:pStyle w:val="ListParagraph"/>
        <w:numPr>
          <w:ilvl w:val="0"/>
          <w:numId w:val="4"/>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What remedies are available to the parties?</w:t>
      </w:r>
    </w:p>
    <w:p w:rsidR="009B3557" w:rsidRPr="00EE1E27" w:rsidRDefault="00CA2CA3"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Both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s addressed the court in written submissions.</w:t>
      </w:r>
    </w:p>
    <w:p w:rsidR="009B3557" w:rsidRPr="00EE1E27" w:rsidRDefault="009B355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the issue of whether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breached the contract with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there was a breach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by failure to pay the outstanding amounts which are established by exhibit P5 of Uganda shillings 166,873,500/=. The loan was secured by a personal guarantee and </w:t>
      </w:r>
      <w:r w:rsidR="00572CFC" w:rsidRPr="00EE1E27">
        <w:rPr>
          <w:rFonts w:ascii="Times New Roman" w:hAnsi="Times New Roman" w:cs="Times New Roman"/>
          <w:sz w:val="24"/>
          <w:szCs w:val="24"/>
        </w:rPr>
        <w:t>a</w:t>
      </w:r>
      <w:r w:rsidRPr="00EE1E27">
        <w:rPr>
          <w:rFonts w:ascii="Times New Roman" w:hAnsi="Times New Roman" w:cs="Times New Roman"/>
          <w:sz w:val="24"/>
          <w:szCs w:val="24"/>
        </w:rPr>
        <w:t xml:space="preserve"> chattels mortgage.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therefore was in breach of the contract to make the payments in the loan agreement.</w:t>
      </w:r>
    </w:p>
    <w:p w:rsidR="009B3557" w:rsidRPr="00EE1E27" w:rsidRDefault="009B3557" w:rsidP="00EE1E27">
      <w:pPr>
        <w:spacing w:line="360" w:lineRule="auto"/>
        <w:jc w:val="both"/>
        <w:rPr>
          <w:rFonts w:ascii="Times New Roman" w:hAnsi="Times New Roman" w:cs="Times New Roman"/>
          <w:sz w:val="24"/>
          <w:szCs w:val="24"/>
        </w:rPr>
      </w:pPr>
      <w:r w:rsidRPr="00EE1E27">
        <w:rPr>
          <w:rFonts w:ascii="Times New Roman" w:hAnsi="Times New Roman" w:cs="Times New Roman"/>
          <w:b/>
          <w:sz w:val="24"/>
          <w:szCs w:val="24"/>
        </w:rPr>
        <w:t xml:space="preserve">On whether the second </w:t>
      </w:r>
      <w:r w:rsidR="004714B4" w:rsidRPr="00EE1E27">
        <w:rPr>
          <w:rFonts w:ascii="Times New Roman" w:hAnsi="Times New Roman" w:cs="Times New Roman"/>
          <w:b/>
          <w:sz w:val="24"/>
          <w:szCs w:val="24"/>
        </w:rPr>
        <w:t>Defendant</w:t>
      </w:r>
      <w:r w:rsidRPr="00EE1E27">
        <w:rPr>
          <w:rFonts w:ascii="Times New Roman" w:hAnsi="Times New Roman" w:cs="Times New Roman"/>
          <w:b/>
          <w:sz w:val="24"/>
          <w:szCs w:val="24"/>
        </w:rPr>
        <w:t xml:space="preserve"> acted negligently?</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owed a duty of care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failed in that duty to control the goods. That was a breach of duty owed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by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That breach led to damages/loss of the goods and therefore loss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duty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is contained in paragraph 7 of the contract and included the conducting of both external and internal inspection of the warehouse and issuing a statement in respect thereof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They were not to grant access to the storage facilities to any person unless authorised in writing by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They were required to supervise the intake of consignments into storage and the discharge of consignments from the storage facility. The bank gave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authority to manage the goods on its behalf. And the decree of care is higher because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is a professional who uses its skills to carry out collateral management services.</w:t>
      </w:r>
    </w:p>
    <w:p w:rsidR="004A1EC0" w:rsidRPr="00EE1E27" w:rsidRDefault="009B355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lastRenderedPageBreak/>
        <w:t>Secondly there was supposed to be dual control.</w:t>
      </w:r>
      <w:r w:rsidR="004A1EC0" w:rsidRPr="00EE1E27">
        <w:rPr>
          <w:rFonts w:ascii="Times New Roman" w:hAnsi="Times New Roman" w:cs="Times New Roman"/>
          <w:sz w:val="24"/>
          <w:szCs w:val="24"/>
        </w:rPr>
        <w:t xml:space="preserve"> Under this system none of the two parties could access the premises without the presence or the keys of the other. This suggests that the two had met in agreement in order to gain access to the premises. So the question was how the goods got removed from the designated warehouse? The </w:t>
      </w:r>
      <w:r w:rsidR="004714B4" w:rsidRPr="00EE1E27">
        <w:rPr>
          <w:rFonts w:ascii="Times New Roman" w:hAnsi="Times New Roman" w:cs="Times New Roman"/>
          <w:sz w:val="24"/>
          <w:szCs w:val="24"/>
        </w:rPr>
        <w:t>Plaintiff</w:t>
      </w:r>
      <w:r w:rsidR="004A1EC0"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004A1EC0" w:rsidRPr="00EE1E27">
        <w:rPr>
          <w:rFonts w:ascii="Times New Roman" w:hAnsi="Times New Roman" w:cs="Times New Roman"/>
          <w:sz w:val="24"/>
          <w:szCs w:val="24"/>
        </w:rPr>
        <w:t xml:space="preserve"> suggested that there was collusion between the collateral manager and the first </w:t>
      </w:r>
      <w:r w:rsidR="004714B4" w:rsidRPr="00EE1E27">
        <w:rPr>
          <w:rFonts w:ascii="Times New Roman" w:hAnsi="Times New Roman" w:cs="Times New Roman"/>
          <w:sz w:val="24"/>
          <w:szCs w:val="24"/>
        </w:rPr>
        <w:t>Defendant</w:t>
      </w:r>
      <w:r w:rsidR="004A1EC0" w:rsidRPr="00EE1E27">
        <w:rPr>
          <w:rFonts w:ascii="Times New Roman" w:hAnsi="Times New Roman" w:cs="Times New Roman"/>
          <w:sz w:val="24"/>
          <w:szCs w:val="24"/>
        </w:rPr>
        <w:t xml:space="preserve">. </w:t>
      </w:r>
      <w:r w:rsidR="004714B4" w:rsidRPr="00EE1E27">
        <w:rPr>
          <w:rFonts w:ascii="Times New Roman" w:hAnsi="Times New Roman" w:cs="Times New Roman"/>
          <w:sz w:val="24"/>
          <w:szCs w:val="24"/>
        </w:rPr>
        <w:t>Counsel</w:t>
      </w:r>
      <w:r w:rsidR="004A1EC0" w:rsidRPr="00EE1E27">
        <w:rPr>
          <w:rFonts w:ascii="Times New Roman" w:hAnsi="Times New Roman" w:cs="Times New Roman"/>
          <w:sz w:val="24"/>
          <w:szCs w:val="24"/>
        </w:rPr>
        <w:t xml:space="preserve"> argued that because none of the parties could access the goods without the other, there had to be collusion for such access to be possible.</w:t>
      </w:r>
    </w:p>
    <w:p w:rsidR="004A1EC0" w:rsidRPr="00EE1E27" w:rsidRDefault="004A1EC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Secondly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neglected or failed to carry out a thorough due diligence on the suitability of the premises.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w:t>
      </w:r>
      <w:r w:rsidR="004F6C3C" w:rsidRPr="00EE1E27">
        <w:rPr>
          <w:rFonts w:ascii="Times New Roman" w:hAnsi="Times New Roman" w:cs="Times New Roman"/>
          <w:sz w:val="24"/>
          <w:szCs w:val="24"/>
        </w:rPr>
        <w:t xml:space="preserve">bmitted that </w:t>
      </w:r>
      <w:r w:rsidRPr="00EE1E27">
        <w:rPr>
          <w:rFonts w:ascii="Times New Roman" w:hAnsi="Times New Roman" w:cs="Times New Roman"/>
          <w:sz w:val="24"/>
          <w:szCs w:val="24"/>
        </w:rPr>
        <w:t xml:space="preserve">paragraph 5.2 of the collateral management agreement provided in part that the collateral manager shall be responsible for the approval of the suitability of the premises and shall notify the bank and the borrower shall be at liberty to shift the goods to another location if it has reason to suspect that the security of the goods are at stake. He further submitted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t>
      </w:r>
      <w:r w:rsidR="00572CFC" w:rsidRPr="00EE1E27">
        <w:rPr>
          <w:rFonts w:ascii="Times New Roman" w:hAnsi="Times New Roman" w:cs="Times New Roman"/>
          <w:sz w:val="24"/>
          <w:szCs w:val="24"/>
        </w:rPr>
        <w:t>Company</w:t>
      </w:r>
      <w:r w:rsidRPr="00EE1E27">
        <w:rPr>
          <w:rFonts w:ascii="Times New Roman" w:hAnsi="Times New Roman" w:cs="Times New Roman"/>
          <w:sz w:val="24"/>
          <w:szCs w:val="24"/>
        </w:rPr>
        <w:t xml:space="preserve"> having explicitly and impliedly represented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that it had the skills and abilities to conduct the collateral management services had a higher standard than that of the reasonable man as far as the duty of care is concerned. He relied on the case of </w:t>
      </w:r>
      <w:r w:rsidRPr="00EE1E27">
        <w:rPr>
          <w:rFonts w:ascii="Times New Roman" w:hAnsi="Times New Roman" w:cs="Times New Roman"/>
          <w:b/>
          <w:sz w:val="24"/>
          <w:szCs w:val="24"/>
        </w:rPr>
        <w:t>Hedley Byrne and Co versus Heller and partners Ltd (1964) AC 465</w:t>
      </w:r>
      <w:r w:rsidRPr="00EE1E27">
        <w:rPr>
          <w:rFonts w:ascii="Times New Roman" w:hAnsi="Times New Roman" w:cs="Times New Roman"/>
          <w:sz w:val="24"/>
          <w:szCs w:val="24"/>
        </w:rPr>
        <w:t xml:space="preserve"> for the proposition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t>
      </w:r>
      <w:r w:rsidR="004F6C3C" w:rsidRPr="00EE1E27">
        <w:rPr>
          <w:rFonts w:ascii="Times New Roman" w:hAnsi="Times New Roman" w:cs="Times New Roman"/>
          <w:sz w:val="24"/>
          <w:szCs w:val="24"/>
        </w:rPr>
        <w:t>h</w:t>
      </w:r>
      <w:r w:rsidRPr="00EE1E27">
        <w:rPr>
          <w:rFonts w:ascii="Times New Roman" w:hAnsi="Times New Roman" w:cs="Times New Roman"/>
          <w:sz w:val="24"/>
          <w:szCs w:val="24"/>
        </w:rPr>
        <w:t xml:space="preserve">as held </w:t>
      </w:r>
      <w:r w:rsidR="004F6C3C" w:rsidRPr="00EE1E27">
        <w:rPr>
          <w:rFonts w:ascii="Times New Roman" w:hAnsi="Times New Roman" w:cs="Times New Roman"/>
          <w:sz w:val="24"/>
          <w:szCs w:val="24"/>
        </w:rPr>
        <w:t xml:space="preserve">out as a </w:t>
      </w:r>
      <w:r w:rsidRPr="00EE1E27">
        <w:rPr>
          <w:rFonts w:ascii="Times New Roman" w:hAnsi="Times New Roman" w:cs="Times New Roman"/>
          <w:sz w:val="24"/>
          <w:szCs w:val="24"/>
        </w:rPr>
        <w:t xml:space="preserve">person </w:t>
      </w:r>
      <w:r w:rsidR="004F6C3C" w:rsidRPr="00EE1E27">
        <w:rPr>
          <w:rFonts w:ascii="Times New Roman" w:hAnsi="Times New Roman" w:cs="Times New Roman"/>
          <w:sz w:val="24"/>
          <w:szCs w:val="24"/>
        </w:rPr>
        <w:t xml:space="preserve">whose services can be relied on as a person with the requisite skill </w:t>
      </w:r>
      <w:r w:rsidRPr="00EE1E27">
        <w:rPr>
          <w:rFonts w:ascii="Times New Roman" w:hAnsi="Times New Roman" w:cs="Times New Roman"/>
          <w:sz w:val="24"/>
          <w:szCs w:val="24"/>
        </w:rPr>
        <w:t>or abilities to make careful enquiry and to give information and advice on that basis to his clients and therefore a duty of care arose.</w:t>
      </w:r>
    </w:p>
    <w:p w:rsidR="00F84EA5" w:rsidRPr="00EE1E27" w:rsidRDefault="004A1EC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t>
      </w:r>
      <w:r w:rsidR="00572CFC" w:rsidRPr="00EE1E27">
        <w:rPr>
          <w:rFonts w:ascii="Times New Roman" w:hAnsi="Times New Roman" w:cs="Times New Roman"/>
          <w:sz w:val="24"/>
          <w:szCs w:val="24"/>
        </w:rPr>
        <w:t>Company</w:t>
      </w:r>
      <w:r w:rsidRPr="00EE1E27">
        <w:rPr>
          <w:rFonts w:ascii="Times New Roman" w:hAnsi="Times New Roman" w:cs="Times New Roman"/>
          <w:sz w:val="24"/>
          <w:szCs w:val="24"/>
        </w:rPr>
        <w:t xml:space="preserve"> had two directors. One of the directors DW1 testified that he was working with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for a period of eight years. He has been working in the collateral management business since 1995. </w:t>
      </w:r>
      <w:r w:rsidR="004F6C3C" w:rsidRPr="00EE1E27">
        <w:rPr>
          <w:rFonts w:ascii="Times New Roman" w:hAnsi="Times New Roman" w:cs="Times New Roman"/>
          <w:sz w:val="24"/>
          <w:szCs w:val="24"/>
        </w:rPr>
        <w:t xml:space="preserve">He </w:t>
      </w:r>
      <w:r w:rsidRPr="00EE1E27">
        <w:rPr>
          <w:rFonts w:ascii="Times New Roman" w:hAnsi="Times New Roman" w:cs="Times New Roman"/>
          <w:sz w:val="24"/>
          <w:szCs w:val="24"/>
        </w:rPr>
        <w:t xml:space="preserve">has a diploma in </w:t>
      </w:r>
      <w:r w:rsidR="004F6C3C" w:rsidRPr="00EE1E27">
        <w:rPr>
          <w:rFonts w:ascii="Times New Roman" w:hAnsi="Times New Roman" w:cs="Times New Roman"/>
          <w:sz w:val="24"/>
          <w:szCs w:val="24"/>
        </w:rPr>
        <w:t>M</w:t>
      </w:r>
      <w:r w:rsidRPr="00EE1E27">
        <w:rPr>
          <w:rFonts w:ascii="Times New Roman" w:hAnsi="Times New Roman" w:cs="Times New Roman"/>
          <w:sz w:val="24"/>
          <w:szCs w:val="24"/>
        </w:rPr>
        <w:t xml:space="preserve">arketing and a Masters </w:t>
      </w:r>
      <w:r w:rsidR="004F6C3C" w:rsidRPr="00EE1E27">
        <w:rPr>
          <w:rFonts w:ascii="Times New Roman" w:hAnsi="Times New Roman" w:cs="Times New Roman"/>
          <w:sz w:val="24"/>
          <w:szCs w:val="24"/>
        </w:rPr>
        <w:t>in B</w:t>
      </w:r>
      <w:r w:rsidRPr="00EE1E27">
        <w:rPr>
          <w:rFonts w:ascii="Times New Roman" w:hAnsi="Times New Roman" w:cs="Times New Roman"/>
          <w:sz w:val="24"/>
          <w:szCs w:val="24"/>
        </w:rPr>
        <w:t xml:space="preserve">usiness Administration as well as </w:t>
      </w:r>
      <w:r w:rsidR="004F6C3C" w:rsidRPr="00EE1E27">
        <w:rPr>
          <w:rFonts w:ascii="Times New Roman" w:hAnsi="Times New Roman" w:cs="Times New Roman"/>
          <w:sz w:val="24"/>
          <w:szCs w:val="24"/>
        </w:rPr>
        <w:t>a Bachelor of A</w:t>
      </w:r>
      <w:r w:rsidRPr="00EE1E27">
        <w:rPr>
          <w:rFonts w:ascii="Times New Roman" w:hAnsi="Times New Roman" w:cs="Times New Roman"/>
          <w:sz w:val="24"/>
          <w:szCs w:val="24"/>
        </w:rPr>
        <w:t>rts of Makerere University. He was therefore expected to act professionally and has to be h</w:t>
      </w:r>
      <w:r w:rsidR="004F6C3C" w:rsidRPr="00EE1E27">
        <w:rPr>
          <w:rFonts w:ascii="Times New Roman" w:hAnsi="Times New Roman" w:cs="Times New Roman"/>
          <w:sz w:val="24"/>
          <w:szCs w:val="24"/>
        </w:rPr>
        <w:t xml:space="preserve">eld </w:t>
      </w:r>
      <w:r w:rsidRPr="00EE1E27">
        <w:rPr>
          <w:rFonts w:ascii="Times New Roman" w:hAnsi="Times New Roman" w:cs="Times New Roman"/>
          <w:sz w:val="24"/>
          <w:szCs w:val="24"/>
        </w:rPr>
        <w:t>to a professional standard. The bank relied on his expertise to assess the viability of the premises to hold such goods</w:t>
      </w:r>
      <w:r w:rsidR="004F6C3C" w:rsidRPr="00EE1E27">
        <w:rPr>
          <w:rFonts w:ascii="Times New Roman" w:hAnsi="Times New Roman" w:cs="Times New Roman"/>
          <w:sz w:val="24"/>
          <w:szCs w:val="24"/>
        </w:rPr>
        <w:t>,</w:t>
      </w:r>
      <w:r w:rsidRPr="00EE1E27">
        <w:rPr>
          <w:rFonts w:ascii="Times New Roman" w:hAnsi="Times New Roman" w:cs="Times New Roman"/>
          <w:sz w:val="24"/>
          <w:szCs w:val="24"/>
        </w:rPr>
        <w:t xml:space="preserve"> the subject matter of the contractual relationship. It was due to the failure by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as the collateral manager to carry out a thorough due diligence on the s</w:t>
      </w:r>
      <w:r w:rsidR="004F6C3C" w:rsidRPr="00EE1E27">
        <w:rPr>
          <w:rFonts w:ascii="Times New Roman" w:hAnsi="Times New Roman" w:cs="Times New Roman"/>
          <w:sz w:val="24"/>
          <w:szCs w:val="24"/>
        </w:rPr>
        <w:t>ui</w:t>
      </w:r>
      <w:r w:rsidRPr="00EE1E27">
        <w:rPr>
          <w:rFonts w:ascii="Times New Roman" w:hAnsi="Times New Roman" w:cs="Times New Roman"/>
          <w:sz w:val="24"/>
          <w:szCs w:val="24"/>
        </w:rPr>
        <w:t xml:space="preserve">tability of the premises,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t>
      </w:r>
      <w:r w:rsidR="004F6C3C" w:rsidRPr="00EE1E27">
        <w:rPr>
          <w:rFonts w:ascii="Times New Roman" w:hAnsi="Times New Roman" w:cs="Times New Roman"/>
          <w:sz w:val="24"/>
          <w:szCs w:val="24"/>
        </w:rPr>
        <w:t xml:space="preserve">was </w:t>
      </w:r>
      <w:r w:rsidRPr="00EE1E27">
        <w:rPr>
          <w:rFonts w:ascii="Times New Roman" w:hAnsi="Times New Roman" w:cs="Times New Roman"/>
          <w:sz w:val="24"/>
          <w:szCs w:val="24"/>
        </w:rPr>
        <w:t xml:space="preserve">not aware of certain access points making it possible for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to </w:t>
      </w:r>
      <w:r w:rsidRPr="00EE1E27">
        <w:rPr>
          <w:rFonts w:ascii="Times New Roman" w:hAnsi="Times New Roman" w:cs="Times New Roman"/>
          <w:sz w:val="24"/>
          <w:szCs w:val="24"/>
        </w:rPr>
        <w:lastRenderedPageBreak/>
        <w:t>access the goods.</w:t>
      </w:r>
      <w:r w:rsidR="00F84EA5"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00F84EA5" w:rsidRPr="00EE1E27">
        <w:rPr>
          <w:rFonts w:ascii="Times New Roman" w:hAnsi="Times New Roman" w:cs="Times New Roman"/>
          <w:sz w:val="24"/>
          <w:szCs w:val="24"/>
        </w:rPr>
        <w:t xml:space="preserve"> relied on the reasonable care and skill </w:t>
      </w:r>
      <w:r w:rsidR="004F6C3C" w:rsidRPr="00EE1E27">
        <w:rPr>
          <w:rFonts w:ascii="Times New Roman" w:hAnsi="Times New Roman" w:cs="Times New Roman"/>
          <w:sz w:val="24"/>
          <w:szCs w:val="24"/>
        </w:rPr>
        <w:t xml:space="preserve">obligation of the second defendant stipulated in the </w:t>
      </w:r>
      <w:r w:rsidR="00F84EA5" w:rsidRPr="00EE1E27">
        <w:rPr>
          <w:rFonts w:ascii="Times New Roman" w:hAnsi="Times New Roman" w:cs="Times New Roman"/>
          <w:sz w:val="24"/>
          <w:szCs w:val="24"/>
        </w:rPr>
        <w:t>collateral management</w:t>
      </w:r>
      <w:r w:rsidR="004F6C3C" w:rsidRPr="00EE1E27">
        <w:rPr>
          <w:rFonts w:ascii="Times New Roman" w:hAnsi="Times New Roman" w:cs="Times New Roman"/>
          <w:sz w:val="24"/>
          <w:szCs w:val="24"/>
        </w:rPr>
        <w:t xml:space="preserve"> contract</w:t>
      </w:r>
      <w:r w:rsidR="00F84EA5" w:rsidRPr="00EE1E27">
        <w:rPr>
          <w:rFonts w:ascii="Times New Roman" w:hAnsi="Times New Roman" w:cs="Times New Roman"/>
          <w:sz w:val="24"/>
          <w:szCs w:val="24"/>
        </w:rPr>
        <w:t>.</w:t>
      </w:r>
    </w:p>
    <w:p w:rsidR="00F84EA5" w:rsidRPr="00EE1E27" w:rsidRDefault="00F84EA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Alternatively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on the basis of the contract of bailment. Under the contract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gave authority to the collateral manager to manage the goods and the collateral manager would not let </w:t>
      </w:r>
      <w:r w:rsidR="007C784E" w:rsidRPr="00EE1E27">
        <w:rPr>
          <w:rFonts w:ascii="Times New Roman" w:hAnsi="Times New Roman" w:cs="Times New Roman"/>
          <w:sz w:val="24"/>
          <w:szCs w:val="24"/>
        </w:rPr>
        <w:t xml:space="preserve">go </w:t>
      </w:r>
      <w:r w:rsidRPr="00EE1E27">
        <w:rPr>
          <w:rFonts w:ascii="Times New Roman" w:hAnsi="Times New Roman" w:cs="Times New Roman"/>
          <w:sz w:val="24"/>
          <w:szCs w:val="24"/>
        </w:rPr>
        <w:t xml:space="preserve">of the goods without permission of the bank. On the other hand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pl</w:t>
      </w:r>
      <w:r w:rsidR="007C784E" w:rsidRPr="00EE1E27">
        <w:rPr>
          <w:rFonts w:ascii="Times New Roman" w:hAnsi="Times New Roman" w:cs="Times New Roman"/>
          <w:sz w:val="24"/>
          <w:szCs w:val="24"/>
        </w:rPr>
        <w:t xml:space="preserve">edged </w:t>
      </w:r>
      <w:r w:rsidRPr="00EE1E27">
        <w:rPr>
          <w:rFonts w:ascii="Times New Roman" w:hAnsi="Times New Roman" w:cs="Times New Roman"/>
          <w:sz w:val="24"/>
          <w:szCs w:val="24"/>
        </w:rPr>
        <w:t xml:space="preserve">the goods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a</w:t>
      </w:r>
      <w:r w:rsidR="007C784E" w:rsidRPr="00EE1E27">
        <w:rPr>
          <w:rFonts w:ascii="Times New Roman" w:hAnsi="Times New Roman" w:cs="Times New Roman"/>
          <w:sz w:val="24"/>
          <w:szCs w:val="24"/>
        </w:rPr>
        <w:t xml:space="preserve">s security for payment of the debt or </w:t>
      </w:r>
      <w:r w:rsidRPr="00EE1E27">
        <w:rPr>
          <w:rFonts w:ascii="Times New Roman" w:hAnsi="Times New Roman" w:cs="Times New Roman"/>
          <w:sz w:val="24"/>
          <w:szCs w:val="24"/>
        </w:rPr>
        <w:t xml:space="preserve">performance of a promise. In the premises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and the borrower had deposited the goods to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as the collateral manager.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a contract of bailment existed because the following characteristics of </w:t>
      </w:r>
      <w:r w:rsidR="007C784E" w:rsidRPr="00EE1E27">
        <w:rPr>
          <w:rFonts w:ascii="Times New Roman" w:hAnsi="Times New Roman" w:cs="Times New Roman"/>
          <w:sz w:val="24"/>
          <w:szCs w:val="24"/>
        </w:rPr>
        <w:t xml:space="preserve">bailment </w:t>
      </w:r>
      <w:r w:rsidRPr="00EE1E27">
        <w:rPr>
          <w:rFonts w:ascii="Times New Roman" w:hAnsi="Times New Roman" w:cs="Times New Roman"/>
          <w:sz w:val="24"/>
          <w:szCs w:val="24"/>
        </w:rPr>
        <w:t>were present namely: there was transfer of possession without intention to transfer the title to the bailee. Secondly the pos</w:t>
      </w:r>
      <w:r w:rsidR="007C784E" w:rsidRPr="00EE1E27">
        <w:rPr>
          <w:rFonts w:ascii="Times New Roman" w:hAnsi="Times New Roman" w:cs="Times New Roman"/>
          <w:sz w:val="24"/>
          <w:szCs w:val="24"/>
        </w:rPr>
        <w:t xml:space="preserve">session </w:t>
      </w:r>
      <w:r w:rsidRPr="00EE1E27">
        <w:rPr>
          <w:rFonts w:ascii="Times New Roman" w:hAnsi="Times New Roman" w:cs="Times New Roman"/>
          <w:sz w:val="24"/>
          <w:szCs w:val="24"/>
        </w:rPr>
        <w:t>to the goods was for a temporary purpose. Thirdly pos</w:t>
      </w:r>
      <w:r w:rsidR="007C784E" w:rsidRPr="00EE1E27">
        <w:rPr>
          <w:rFonts w:ascii="Times New Roman" w:hAnsi="Times New Roman" w:cs="Times New Roman"/>
          <w:sz w:val="24"/>
          <w:szCs w:val="24"/>
        </w:rPr>
        <w:t xml:space="preserve">session </w:t>
      </w:r>
      <w:r w:rsidRPr="00EE1E27">
        <w:rPr>
          <w:rFonts w:ascii="Times New Roman" w:hAnsi="Times New Roman" w:cs="Times New Roman"/>
          <w:sz w:val="24"/>
          <w:szCs w:val="24"/>
        </w:rPr>
        <w:t xml:space="preserve">was to revert to the bailor or designated representative upon fulfilment of the purpose of the bailment and at the expiration of the designated period of time and upon the happening of a specific event or on the demand of the bailor unless otherwise agreed to. According to the case of </w:t>
      </w:r>
      <w:r w:rsidRPr="00EE1E27">
        <w:rPr>
          <w:rFonts w:ascii="Times New Roman" w:hAnsi="Times New Roman" w:cs="Times New Roman"/>
          <w:b/>
          <w:sz w:val="24"/>
          <w:szCs w:val="24"/>
        </w:rPr>
        <w:t>Mbale Exporters and Importers Ltd versus</w:t>
      </w:r>
      <w:r w:rsidR="007C784E" w:rsidRPr="00EE1E27">
        <w:rPr>
          <w:rFonts w:ascii="Times New Roman" w:hAnsi="Times New Roman" w:cs="Times New Roman"/>
          <w:b/>
          <w:sz w:val="24"/>
          <w:szCs w:val="24"/>
        </w:rPr>
        <w:t xml:space="preserve"> Ibero (U) Ltd Court of Appeal Civil A</w:t>
      </w:r>
      <w:r w:rsidRPr="00EE1E27">
        <w:rPr>
          <w:rFonts w:ascii="Times New Roman" w:hAnsi="Times New Roman" w:cs="Times New Roman"/>
          <w:b/>
          <w:sz w:val="24"/>
          <w:szCs w:val="24"/>
        </w:rPr>
        <w:t xml:space="preserve">ppeal </w:t>
      </w:r>
      <w:r w:rsidR="007C784E" w:rsidRPr="00EE1E27">
        <w:rPr>
          <w:rFonts w:ascii="Times New Roman" w:hAnsi="Times New Roman" w:cs="Times New Roman"/>
          <w:b/>
          <w:sz w:val="24"/>
          <w:szCs w:val="24"/>
        </w:rPr>
        <w:t xml:space="preserve">No. </w:t>
      </w:r>
      <w:r w:rsidRPr="00EE1E27">
        <w:rPr>
          <w:rFonts w:ascii="Times New Roman" w:hAnsi="Times New Roman" w:cs="Times New Roman"/>
          <w:b/>
          <w:sz w:val="24"/>
          <w:szCs w:val="24"/>
        </w:rPr>
        <w:t>84 of 2005</w:t>
      </w:r>
      <w:r w:rsidR="007C784E" w:rsidRPr="00EE1E27">
        <w:rPr>
          <w:rFonts w:ascii="Times New Roman" w:hAnsi="Times New Roman" w:cs="Times New Roman"/>
          <w:sz w:val="24"/>
          <w:szCs w:val="24"/>
        </w:rPr>
        <w:t xml:space="preserve"> H</w:t>
      </w:r>
      <w:r w:rsidRPr="00EE1E27">
        <w:rPr>
          <w:rFonts w:ascii="Times New Roman" w:hAnsi="Times New Roman" w:cs="Times New Roman"/>
          <w:sz w:val="24"/>
          <w:szCs w:val="24"/>
        </w:rPr>
        <w:t xml:space="preserve">onourable </w:t>
      </w:r>
      <w:r w:rsidR="007C784E" w:rsidRPr="00EE1E27">
        <w:rPr>
          <w:rFonts w:ascii="Times New Roman" w:hAnsi="Times New Roman" w:cs="Times New Roman"/>
          <w:sz w:val="24"/>
          <w:szCs w:val="24"/>
        </w:rPr>
        <w:t>J</w:t>
      </w:r>
      <w:r w:rsidRPr="00EE1E27">
        <w:rPr>
          <w:rFonts w:ascii="Times New Roman" w:hAnsi="Times New Roman" w:cs="Times New Roman"/>
          <w:sz w:val="24"/>
          <w:szCs w:val="24"/>
        </w:rPr>
        <w:t xml:space="preserve">ustice </w:t>
      </w:r>
      <w:r w:rsidR="00780CC8" w:rsidRPr="00EE1E27">
        <w:rPr>
          <w:rFonts w:ascii="Times New Roman" w:hAnsi="Times New Roman" w:cs="Times New Roman"/>
          <w:sz w:val="24"/>
          <w:szCs w:val="24"/>
        </w:rPr>
        <w:t xml:space="preserve">Twinomujuni, </w:t>
      </w:r>
      <w:r w:rsidRPr="00EE1E27">
        <w:rPr>
          <w:rFonts w:ascii="Times New Roman" w:hAnsi="Times New Roman" w:cs="Times New Roman"/>
          <w:sz w:val="24"/>
          <w:szCs w:val="24"/>
        </w:rPr>
        <w:t xml:space="preserve">justice of the </w:t>
      </w:r>
      <w:r w:rsidR="00780CC8" w:rsidRPr="00EE1E27">
        <w:rPr>
          <w:rFonts w:ascii="Times New Roman" w:hAnsi="Times New Roman" w:cs="Times New Roman"/>
          <w:sz w:val="24"/>
          <w:szCs w:val="24"/>
        </w:rPr>
        <w:t>Court of A</w:t>
      </w:r>
      <w:r w:rsidRPr="00EE1E27">
        <w:rPr>
          <w:rFonts w:ascii="Times New Roman" w:hAnsi="Times New Roman" w:cs="Times New Roman"/>
          <w:sz w:val="24"/>
          <w:szCs w:val="24"/>
        </w:rPr>
        <w:t>ppeal a</w:t>
      </w:r>
      <w:r w:rsidR="00780CC8" w:rsidRPr="00EE1E27">
        <w:rPr>
          <w:rFonts w:ascii="Times New Roman" w:hAnsi="Times New Roman" w:cs="Times New Roman"/>
          <w:sz w:val="24"/>
          <w:szCs w:val="24"/>
        </w:rPr>
        <w:t>p</w:t>
      </w:r>
      <w:r w:rsidRPr="00EE1E27">
        <w:rPr>
          <w:rFonts w:ascii="Times New Roman" w:hAnsi="Times New Roman" w:cs="Times New Roman"/>
          <w:sz w:val="24"/>
          <w:szCs w:val="24"/>
        </w:rPr>
        <w:t xml:space="preserve">proved a passage from Halsbury's laws of England third edition volume 2 at page 96 </w:t>
      </w:r>
      <w:r w:rsidR="007C784E" w:rsidRPr="00EE1E27">
        <w:rPr>
          <w:rFonts w:ascii="Times New Roman" w:hAnsi="Times New Roman" w:cs="Times New Roman"/>
          <w:sz w:val="24"/>
          <w:szCs w:val="24"/>
        </w:rPr>
        <w:t xml:space="preserve">that </w:t>
      </w:r>
      <w:r w:rsidRPr="00EE1E27">
        <w:rPr>
          <w:rFonts w:ascii="Times New Roman" w:hAnsi="Times New Roman" w:cs="Times New Roman"/>
          <w:sz w:val="24"/>
          <w:szCs w:val="24"/>
        </w:rPr>
        <w:t>as the bailee actually accepts the chattel, he becomes in some decree responsible for it while it remains in his possession or under his control and is also upon demand to redeliver it to the true owner or his nominee unless he has a good excuse legally for not doing so.</w:t>
      </w:r>
    </w:p>
    <w:p w:rsidR="00F84EA5" w:rsidRPr="00EE1E27" w:rsidRDefault="00F84EA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entrusted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as a bailee/collateral manager to </w:t>
      </w:r>
      <w:r w:rsidR="007C784E" w:rsidRPr="00EE1E27">
        <w:rPr>
          <w:rFonts w:ascii="Times New Roman" w:hAnsi="Times New Roman" w:cs="Times New Roman"/>
          <w:sz w:val="24"/>
          <w:szCs w:val="24"/>
        </w:rPr>
        <w:t xml:space="preserve">hold </w:t>
      </w:r>
      <w:r w:rsidRPr="00EE1E27">
        <w:rPr>
          <w:rFonts w:ascii="Times New Roman" w:hAnsi="Times New Roman" w:cs="Times New Roman"/>
          <w:sz w:val="24"/>
          <w:szCs w:val="24"/>
        </w:rPr>
        <w:t xml:space="preserve">the goods pledged by the borrower for purposes under the contract. This was because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did not have the requisite infrastructure</w:t>
      </w:r>
      <w:r w:rsidR="007C784E" w:rsidRPr="00EE1E27">
        <w:rPr>
          <w:rFonts w:ascii="Times New Roman" w:hAnsi="Times New Roman" w:cs="Times New Roman"/>
          <w:sz w:val="24"/>
          <w:szCs w:val="24"/>
        </w:rPr>
        <w:t xml:space="preserve"> and </w:t>
      </w:r>
      <w:r w:rsidRPr="00EE1E27">
        <w:rPr>
          <w:rFonts w:ascii="Times New Roman" w:hAnsi="Times New Roman" w:cs="Times New Roman"/>
          <w:sz w:val="24"/>
          <w:szCs w:val="24"/>
        </w:rPr>
        <w:t>capacity to monitor and manage the goods.</w:t>
      </w:r>
    </w:p>
    <w:p w:rsidR="00527E2F" w:rsidRPr="00EE1E27" w:rsidRDefault="00F84EA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under clause 7 of the collateral management agreement was commanded not to grant access to the storage facilities to any person unless authorised in writing by the bank.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relied on the case of </w:t>
      </w:r>
      <w:r w:rsidRPr="00EE1E27">
        <w:rPr>
          <w:rFonts w:ascii="Times New Roman" w:hAnsi="Times New Roman" w:cs="Times New Roman"/>
          <w:b/>
          <w:sz w:val="24"/>
          <w:szCs w:val="24"/>
        </w:rPr>
        <w:t>Martin versus London County Council [1947] KB 628</w:t>
      </w:r>
      <w:r w:rsidRPr="00EE1E27">
        <w:rPr>
          <w:rFonts w:ascii="Times New Roman" w:hAnsi="Times New Roman" w:cs="Times New Roman"/>
          <w:sz w:val="24"/>
          <w:szCs w:val="24"/>
        </w:rPr>
        <w:t xml:space="preserve"> for the proposition that it is the duty of a bailee to take reasonable care to ensure that the place in which the chattel is kept is fit and proper for the purpose of custody.</w:t>
      </w:r>
      <w:r w:rsidR="00527E2F" w:rsidRPr="00EE1E27">
        <w:rPr>
          <w:rFonts w:ascii="Times New Roman" w:hAnsi="Times New Roman" w:cs="Times New Roman"/>
          <w:sz w:val="24"/>
          <w:szCs w:val="24"/>
        </w:rPr>
        <w:t xml:space="preserve"> According to Holt CJ in Coggs </w:t>
      </w:r>
      <w:r w:rsidR="00780CC8" w:rsidRPr="00EE1E27">
        <w:rPr>
          <w:rFonts w:ascii="Times New Roman" w:hAnsi="Times New Roman" w:cs="Times New Roman"/>
          <w:sz w:val="24"/>
          <w:szCs w:val="24"/>
        </w:rPr>
        <w:t>vs.</w:t>
      </w:r>
      <w:r w:rsidR="00527E2F" w:rsidRPr="00EE1E27">
        <w:rPr>
          <w:rFonts w:ascii="Times New Roman" w:hAnsi="Times New Roman" w:cs="Times New Roman"/>
          <w:sz w:val="24"/>
          <w:szCs w:val="24"/>
        </w:rPr>
        <w:t xml:space="preserve"> Bernard (1895) AC 632 custodian for reward is bound to use due care and diligence in keeping </w:t>
      </w:r>
      <w:r w:rsidR="00527E2F" w:rsidRPr="00EE1E27">
        <w:rPr>
          <w:rFonts w:ascii="Times New Roman" w:hAnsi="Times New Roman" w:cs="Times New Roman"/>
          <w:sz w:val="24"/>
          <w:szCs w:val="24"/>
        </w:rPr>
        <w:lastRenderedPageBreak/>
        <w:t xml:space="preserve">and preserving the article entrusted to him on behalf of the bailor. The standard of care and diligence imposed on him is higher than that required of </w:t>
      </w:r>
      <w:r w:rsidR="007C784E" w:rsidRPr="00EE1E27">
        <w:rPr>
          <w:rFonts w:ascii="Times New Roman" w:hAnsi="Times New Roman" w:cs="Times New Roman"/>
          <w:sz w:val="24"/>
          <w:szCs w:val="24"/>
        </w:rPr>
        <w:t>a</w:t>
      </w:r>
      <w:r w:rsidR="00527E2F" w:rsidRPr="00EE1E27">
        <w:rPr>
          <w:rFonts w:ascii="Times New Roman" w:hAnsi="Times New Roman" w:cs="Times New Roman"/>
          <w:sz w:val="24"/>
          <w:szCs w:val="24"/>
        </w:rPr>
        <w:t xml:space="preserve"> gratuitous deposit</w:t>
      </w:r>
      <w:r w:rsidR="007C784E" w:rsidRPr="00EE1E27">
        <w:rPr>
          <w:rFonts w:ascii="Times New Roman" w:hAnsi="Times New Roman" w:cs="Times New Roman"/>
          <w:sz w:val="24"/>
          <w:szCs w:val="24"/>
        </w:rPr>
        <w:t xml:space="preserve"> </w:t>
      </w:r>
      <w:r w:rsidR="00527E2F" w:rsidRPr="00EE1E27">
        <w:rPr>
          <w:rFonts w:ascii="Times New Roman" w:hAnsi="Times New Roman" w:cs="Times New Roman"/>
          <w:sz w:val="24"/>
          <w:szCs w:val="24"/>
        </w:rPr>
        <w:t xml:space="preserve">and </w:t>
      </w:r>
      <w:r w:rsidR="00412344" w:rsidRPr="00EE1E27">
        <w:rPr>
          <w:rFonts w:ascii="Times New Roman" w:hAnsi="Times New Roman" w:cs="Times New Roman"/>
          <w:sz w:val="24"/>
          <w:szCs w:val="24"/>
        </w:rPr>
        <w:t xml:space="preserve">it </w:t>
      </w:r>
      <w:r w:rsidR="00527E2F" w:rsidRPr="00EE1E27">
        <w:rPr>
          <w:rFonts w:ascii="Times New Roman" w:hAnsi="Times New Roman" w:cs="Times New Roman"/>
          <w:sz w:val="24"/>
          <w:szCs w:val="24"/>
        </w:rPr>
        <w:t xml:space="preserve">must be the care and diligence which a careful and </w:t>
      </w:r>
      <w:r w:rsidR="007C784E" w:rsidRPr="00EE1E27">
        <w:rPr>
          <w:rFonts w:ascii="Times New Roman" w:hAnsi="Times New Roman" w:cs="Times New Roman"/>
          <w:sz w:val="24"/>
          <w:szCs w:val="24"/>
        </w:rPr>
        <w:t xml:space="preserve">diligent </w:t>
      </w:r>
      <w:r w:rsidR="00527E2F" w:rsidRPr="00EE1E27">
        <w:rPr>
          <w:rFonts w:ascii="Times New Roman" w:hAnsi="Times New Roman" w:cs="Times New Roman"/>
          <w:sz w:val="24"/>
          <w:szCs w:val="24"/>
        </w:rPr>
        <w:t>man would exercise in the custody of his chattels of a similar description and in similar circumstances.</w:t>
      </w:r>
    </w:p>
    <w:p w:rsidR="00527E2F" w:rsidRPr="00EE1E27" w:rsidRDefault="00527E2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conclusion </w:t>
      </w:r>
      <w:r w:rsidR="00412344" w:rsidRPr="00EE1E27">
        <w:rPr>
          <w:rFonts w:ascii="Times New Roman" w:hAnsi="Times New Roman" w:cs="Times New Roman"/>
          <w:sz w:val="24"/>
          <w:szCs w:val="24"/>
        </w:rPr>
        <w:t xml:space="preserve">the Plaintiff’s Counsel submitted that </w:t>
      </w: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failed in his duty to ensure that there was due diligence in assessment of the suitability of the warehouse in which the goods where st</w:t>
      </w:r>
      <w:r w:rsidR="00412344" w:rsidRPr="00EE1E27">
        <w:rPr>
          <w:rFonts w:ascii="Times New Roman" w:hAnsi="Times New Roman" w:cs="Times New Roman"/>
          <w:sz w:val="24"/>
          <w:szCs w:val="24"/>
        </w:rPr>
        <w:t xml:space="preserve">ored </w:t>
      </w:r>
      <w:r w:rsidRPr="00EE1E27">
        <w:rPr>
          <w:rFonts w:ascii="Times New Roman" w:hAnsi="Times New Roman" w:cs="Times New Roman"/>
          <w:sz w:val="24"/>
          <w:szCs w:val="24"/>
        </w:rPr>
        <w:t xml:space="preserve">which led to the theft of the goods.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did not or ignored </w:t>
      </w:r>
      <w:r w:rsidR="00412344" w:rsidRPr="00EE1E27">
        <w:rPr>
          <w:rFonts w:ascii="Times New Roman" w:hAnsi="Times New Roman" w:cs="Times New Roman"/>
          <w:sz w:val="24"/>
          <w:szCs w:val="24"/>
        </w:rPr>
        <w:t xml:space="preserve">to take good </w:t>
      </w:r>
      <w:r w:rsidRPr="00EE1E27">
        <w:rPr>
          <w:rFonts w:ascii="Times New Roman" w:hAnsi="Times New Roman" w:cs="Times New Roman"/>
          <w:sz w:val="24"/>
          <w:szCs w:val="24"/>
        </w:rPr>
        <w:t xml:space="preserve">care and </w:t>
      </w:r>
      <w:r w:rsidR="00412344" w:rsidRPr="00EE1E27">
        <w:rPr>
          <w:rFonts w:ascii="Times New Roman" w:hAnsi="Times New Roman" w:cs="Times New Roman"/>
          <w:sz w:val="24"/>
          <w:szCs w:val="24"/>
        </w:rPr>
        <w:t xml:space="preserve">exercise </w:t>
      </w:r>
      <w:r w:rsidRPr="00EE1E27">
        <w:rPr>
          <w:rFonts w:ascii="Times New Roman" w:hAnsi="Times New Roman" w:cs="Times New Roman"/>
          <w:sz w:val="24"/>
          <w:szCs w:val="24"/>
        </w:rPr>
        <w:t xml:space="preserve">diligence which a careful and </w:t>
      </w:r>
      <w:r w:rsidR="00412344" w:rsidRPr="00EE1E27">
        <w:rPr>
          <w:rFonts w:ascii="Times New Roman" w:hAnsi="Times New Roman" w:cs="Times New Roman"/>
          <w:sz w:val="24"/>
          <w:szCs w:val="24"/>
        </w:rPr>
        <w:t xml:space="preserve">diligent person </w:t>
      </w:r>
      <w:r w:rsidRPr="00EE1E27">
        <w:rPr>
          <w:rFonts w:ascii="Times New Roman" w:hAnsi="Times New Roman" w:cs="Times New Roman"/>
          <w:sz w:val="24"/>
          <w:szCs w:val="24"/>
        </w:rPr>
        <w:t xml:space="preserve">would exercise in the custody of his own chattels of a similar description and character in similar circumstances. Failure by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carry out the duty stipulated in the collateral management contract meant that it was negligent to that extent.</w:t>
      </w:r>
    </w:p>
    <w:p w:rsidR="00527E2F" w:rsidRPr="00EE1E27" w:rsidRDefault="00527E2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further submits that </w:t>
      </w:r>
      <w:r w:rsidR="00412344" w:rsidRPr="00EE1E27">
        <w:rPr>
          <w:rFonts w:ascii="Times New Roman" w:hAnsi="Times New Roman" w:cs="Times New Roman"/>
          <w:sz w:val="24"/>
          <w:szCs w:val="24"/>
        </w:rPr>
        <w:t xml:space="preserve">should a </w:t>
      </w:r>
      <w:r w:rsidRPr="00EE1E27">
        <w:rPr>
          <w:rFonts w:ascii="Times New Roman" w:hAnsi="Times New Roman" w:cs="Times New Roman"/>
          <w:sz w:val="24"/>
          <w:szCs w:val="24"/>
        </w:rPr>
        <w:t xml:space="preserve">bailee </w:t>
      </w:r>
      <w:r w:rsidR="00412344" w:rsidRPr="00EE1E27">
        <w:rPr>
          <w:rFonts w:ascii="Times New Roman" w:hAnsi="Times New Roman" w:cs="Times New Roman"/>
          <w:sz w:val="24"/>
          <w:szCs w:val="24"/>
        </w:rPr>
        <w:t xml:space="preserve">be considered not </w:t>
      </w:r>
      <w:r w:rsidRPr="00EE1E27">
        <w:rPr>
          <w:rFonts w:ascii="Times New Roman" w:hAnsi="Times New Roman" w:cs="Times New Roman"/>
          <w:sz w:val="24"/>
          <w:szCs w:val="24"/>
        </w:rPr>
        <w:t>liable for loss or damage occurr</w:t>
      </w:r>
      <w:r w:rsidR="00412344" w:rsidRPr="00EE1E27">
        <w:rPr>
          <w:rFonts w:ascii="Times New Roman" w:hAnsi="Times New Roman" w:cs="Times New Roman"/>
          <w:sz w:val="24"/>
          <w:szCs w:val="24"/>
        </w:rPr>
        <w:t xml:space="preserve">ing </w:t>
      </w:r>
      <w:r w:rsidRPr="00EE1E27">
        <w:rPr>
          <w:rFonts w:ascii="Times New Roman" w:hAnsi="Times New Roman" w:cs="Times New Roman"/>
          <w:sz w:val="24"/>
          <w:szCs w:val="24"/>
        </w:rPr>
        <w:t xml:space="preserve">without his fault, greater responsibility can be imposed upon him by his express contract. The collateral management agreement imposes on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 greater responsibility for the goods. Furthermore the </w:t>
      </w:r>
      <w:r w:rsidR="004714B4" w:rsidRPr="00EE1E27">
        <w:rPr>
          <w:rFonts w:ascii="Times New Roman" w:hAnsi="Times New Roman" w:cs="Times New Roman"/>
          <w:sz w:val="24"/>
          <w:szCs w:val="24"/>
        </w:rPr>
        <w:t>Plaintiff</w:t>
      </w:r>
      <w:r w:rsidR="00780CC8" w:rsidRPr="00EE1E27">
        <w:rPr>
          <w:rFonts w:ascii="Times New Roman" w:hAnsi="Times New Roman" w:cs="Times New Roman"/>
          <w:sz w:val="24"/>
          <w:szCs w:val="24"/>
        </w:rPr>
        <w:t>’s</w:t>
      </w:r>
      <w:r w:rsidRPr="00EE1E27">
        <w:rPr>
          <w:rFonts w:ascii="Times New Roman" w:hAnsi="Times New Roman" w:cs="Times New Roman"/>
          <w:sz w:val="24"/>
          <w:szCs w:val="24"/>
        </w:rPr>
        <w:t xml:space="preserve">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contends that the vigilance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's officials after the goods had been st</w:t>
      </w:r>
      <w:r w:rsidR="00412344" w:rsidRPr="00EE1E27">
        <w:rPr>
          <w:rFonts w:ascii="Times New Roman" w:hAnsi="Times New Roman" w:cs="Times New Roman"/>
          <w:sz w:val="24"/>
          <w:szCs w:val="24"/>
        </w:rPr>
        <w:t xml:space="preserve">olen </w:t>
      </w:r>
      <w:r w:rsidRPr="00EE1E27">
        <w:rPr>
          <w:rFonts w:ascii="Times New Roman" w:hAnsi="Times New Roman" w:cs="Times New Roman"/>
          <w:sz w:val="24"/>
          <w:szCs w:val="24"/>
        </w:rPr>
        <w:t>was not a relevant factor to be taken into account.</w:t>
      </w:r>
    </w:p>
    <w:p w:rsidR="00527E2F" w:rsidRPr="00EE1E27" w:rsidRDefault="00527E2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burden was on the bailee upon loss or damage to prove that he has </w:t>
      </w:r>
      <w:r w:rsidR="00412344" w:rsidRPr="00EE1E27">
        <w:rPr>
          <w:rFonts w:ascii="Times New Roman" w:hAnsi="Times New Roman" w:cs="Times New Roman"/>
          <w:sz w:val="24"/>
          <w:szCs w:val="24"/>
        </w:rPr>
        <w:t xml:space="preserve">exercised </w:t>
      </w:r>
      <w:r w:rsidR="00780CC8" w:rsidRPr="00EE1E27">
        <w:rPr>
          <w:rFonts w:ascii="Times New Roman" w:hAnsi="Times New Roman" w:cs="Times New Roman"/>
          <w:sz w:val="24"/>
          <w:szCs w:val="24"/>
        </w:rPr>
        <w:t>the</w:t>
      </w:r>
      <w:r w:rsidR="00412344" w:rsidRPr="00EE1E27">
        <w:rPr>
          <w:rFonts w:ascii="Times New Roman" w:hAnsi="Times New Roman" w:cs="Times New Roman"/>
          <w:sz w:val="24"/>
          <w:szCs w:val="24"/>
        </w:rPr>
        <w:t xml:space="preserve"> duty of care (See </w:t>
      </w:r>
      <w:r w:rsidR="00412344" w:rsidRPr="00EE1E27">
        <w:rPr>
          <w:rFonts w:ascii="Times New Roman" w:hAnsi="Times New Roman" w:cs="Times New Roman"/>
          <w:b/>
          <w:sz w:val="24"/>
          <w:szCs w:val="24"/>
        </w:rPr>
        <w:t>J</w:t>
      </w:r>
      <w:r w:rsidRPr="00EE1E27">
        <w:rPr>
          <w:rFonts w:ascii="Times New Roman" w:hAnsi="Times New Roman" w:cs="Times New Roman"/>
          <w:b/>
          <w:sz w:val="24"/>
          <w:szCs w:val="24"/>
        </w:rPr>
        <w:t xml:space="preserve">ustice Ogoola in Trago (U) Ltd </w:t>
      </w:r>
      <w:r w:rsidR="00780CC8" w:rsidRPr="00EE1E27">
        <w:rPr>
          <w:rFonts w:ascii="Times New Roman" w:hAnsi="Times New Roman" w:cs="Times New Roman"/>
          <w:b/>
          <w:sz w:val="24"/>
          <w:szCs w:val="24"/>
        </w:rPr>
        <w:t>vs.</w:t>
      </w:r>
      <w:r w:rsidRPr="00EE1E27">
        <w:rPr>
          <w:rFonts w:ascii="Times New Roman" w:hAnsi="Times New Roman" w:cs="Times New Roman"/>
          <w:b/>
          <w:sz w:val="24"/>
          <w:szCs w:val="24"/>
        </w:rPr>
        <w:t xml:space="preserve"> Notay Engineering Industries HCCS No. 623 of 1998</w:t>
      </w:r>
      <w:r w:rsidRPr="00EE1E27">
        <w:rPr>
          <w:rFonts w:ascii="Times New Roman" w:hAnsi="Times New Roman" w:cs="Times New Roman"/>
          <w:sz w:val="24"/>
          <w:szCs w:val="24"/>
        </w:rPr>
        <w:t xml:space="preserve">). From the evidence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failed to meet its part of the bargain and failed to meet the standard of care causing immense financial loss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w:t>
      </w:r>
    </w:p>
    <w:p w:rsidR="00527E2F" w:rsidRPr="00EE1E27" w:rsidRDefault="00527E2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far as remedies are concerned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seeks to recover Uganda shillings 166,873,500/= against both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s together with commercial interest at prevailing rate</w:t>
      </w:r>
      <w:r w:rsidR="00412344" w:rsidRPr="00EE1E27">
        <w:rPr>
          <w:rFonts w:ascii="Times New Roman" w:hAnsi="Times New Roman" w:cs="Times New Roman"/>
          <w:sz w:val="24"/>
          <w:szCs w:val="24"/>
        </w:rPr>
        <w:t>s</w:t>
      </w:r>
      <w:r w:rsidRPr="00EE1E27">
        <w:rPr>
          <w:rFonts w:ascii="Times New Roman" w:hAnsi="Times New Roman" w:cs="Times New Roman"/>
          <w:sz w:val="24"/>
          <w:szCs w:val="24"/>
        </w:rPr>
        <w:t xml:space="preserve"> from the date of default until payment in full; general damages and costs of the suit.</w:t>
      </w:r>
    </w:p>
    <w:p w:rsidR="00D916D8" w:rsidRPr="00EE1E27" w:rsidRDefault="0072766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reply the second </w:t>
      </w:r>
      <w:r w:rsidR="004714B4" w:rsidRPr="00EE1E27">
        <w:rPr>
          <w:rFonts w:ascii="Times New Roman" w:hAnsi="Times New Roman" w:cs="Times New Roman"/>
          <w:sz w:val="24"/>
          <w:szCs w:val="24"/>
        </w:rPr>
        <w:t>Defendant</w:t>
      </w:r>
      <w:r w:rsidR="00412344"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w:t>
      </w:r>
      <w:r w:rsidR="00736ED3" w:rsidRPr="00EE1E27">
        <w:rPr>
          <w:rFonts w:ascii="Times New Roman" w:hAnsi="Times New Roman" w:cs="Times New Roman"/>
          <w:sz w:val="24"/>
          <w:szCs w:val="24"/>
        </w:rPr>
        <w:t xml:space="preserve"> that the suit should not be granted. According to him on 11 March 2011 the first </w:t>
      </w:r>
      <w:r w:rsidR="004714B4" w:rsidRPr="00EE1E27">
        <w:rPr>
          <w:rFonts w:ascii="Times New Roman" w:hAnsi="Times New Roman" w:cs="Times New Roman"/>
          <w:sz w:val="24"/>
          <w:szCs w:val="24"/>
        </w:rPr>
        <w:t>Defendant</w:t>
      </w:r>
      <w:r w:rsidR="00736ED3" w:rsidRPr="00EE1E27">
        <w:rPr>
          <w:rFonts w:ascii="Times New Roman" w:hAnsi="Times New Roman" w:cs="Times New Roman"/>
          <w:sz w:val="24"/>
          <w:szCs w:val="24"/>
        </w:rPr>
        <w:t xml:space="preserve"> applied for and obtained a business tax and freight </w:t>
      </w:r>
      <w:r w:rsidR="00412344" w:rsidRPr="00EE1E27">
        <w:rPr>
          <w:rFonts w:ascii="Times New Roman" w:hAnsi="Times New Roman" w:cs="Times New Roman"/>
          <w:sz w:val="24"/>
          <w:szCs w:val="24"/>
        </w:rPr>
        <w:t>loan t</w:t>
      </w:r>
      <w:r w:rsidR="00736ED3" w:rsidRPr="00EE1E27">
        <w:rPr>
          <w:rFonts w:ascii="Times New Roman" w:hAnsi="Times New Roman" w:cs="Times New Roman"/>
          <w:sz w:val="24"/>
          <w:szCs w:val="24"/>
        </w:rPr>
        <w:t xml:space="preserve">o a tune of Uganda shillings 306,499,200/= for six months and placed her stock of Basuti Yards valued at Uganda shillings 616,500,000/=. Upon failure to pay the sums due, the </w:t>
      </w:r>
      <w:r w:rsidR="004714B4" w:rsidRPr="00EE1E27">
        <w:rPr>
          <w:rFonts w:ascii="Times New Roman" w:hAnsi="Times New Roman" w:cs="Times New Roman"/>
          <w:sz w:val="24"/>
          <w:szCs w:val="24"/>
        </w:rPr>
        <w:lastRenderedPageBreak/>
        <w:t>Plaintiff</w:t>
      </w:r>
      <w:r w:rsidR="00736ED3" w:rsidRPr="00EE1E27">
        <w:rPr>
          <w:rFonts w:ascii="Times New Roman" w:hAnsi="Times New Roman" w:cs="Times New Roman"/>
          <w:sz w:val="24"/>
          <w:szCs w:val="24"/>
        </w:rPr>
        <w:t xml:space="preserve"> adjusted the loan as a temporary loan facility to the first </w:t>
      </w:r>
      <w:r w:rsidR="004714B4" w:rsidRPr="00EE1E27">
        <w:rPr>
          <w:rFonts w:ascii="Times New Roman" w:hAnsi="Times New Roman" w:cs="Times New Roman"/>
          <w:sz w:val="24"/>
          <w:szCs w:val="24"/>
        </w:rPr>
        <w:t>Defendant</w:t>
      </w:r>
      <w:r w:rsidR="00736ED3" w:rsidRPr="00EE1E27">
        <w:rPr>
          <w:rFonts w:ascii="Times New Roman" w:hAnsi="Times New Roman" w:cs="Times New Roman"/>
          <w:sz w:val="24"/>
          <w:szCs w:val="24"/>
        </w:rPr>
        <w:t xml:space="preserve"> for three months which was again not paid in time.</w:t>
      </w:r>
      <w:r w:rsidR="00286191" w:rsidRPr="00EE1E27">
        <w:rPr>
          <w:rFonts w:ascii="Times New Roman" w:hAnsi="Times New Roman" w:cs="Times New Roman"/>
          <w:sz w:val="24"/>
          <w:szCs w:val="24"/>
        </w:rPr>
        <w:t xml:space="preserve"> Thereafter on 17 December 2010 the </w:t>
      </w:r>
      <w:r w:rsidR="004714B4" w:rsidRPr="00EE1E27">
        <w:rPr>
          <w:rFonts w:ascii="Times New Roman" w:hAnsi="Times New Roman" w:cs="Times New Roman"/>
          <w:sz w:val="24"/>
          <w:szCs w:val="24"/>
        </w:rPr>
        <w:t>Plaintiff</w:t>
      </w:r>
      <w:r w:rsidR="00286191" w:rsidRPr="00EE1E27">
        <w:rPr>
          <w:rFonts w:ascii="Times New Roman" w:hAnsi="Times New Roman" w:cs="Times New Roman"/>
          <w:sz w:val="24"/>
          <w:szCs w:val="24"/>
        </w:rPr>
        <w:t xml:space="preserve"> executed another contract with the first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as a temporary loan facility to the tune of Uganda shillings 166,873,500/= for six months. The </w:t>
      </w:r>
      <w:r w:rsidR="004714B4" w:rsidRPr="00EE1E27">
        <w:rPr>
          <w:rFonts w:ascii="Times New Roman" w:hAnsi="Times New Roman" w:cs="Times New Roman"/>
          <w:sz w:val="24"/>
          <w:szCs w:val="24"/>
        </w:rPr>
        <w:t>Plaintiff</w:t>
      </w:r>
      <w:r w:rsidR="00286191" w:rsidRPr="00EE1E27">
        <w:rPr>
          <w:rFonts w:ascii="Times New Roman" w:hAnsi="Times New Roman" w:cs="Times New Roman"/>
          <w:sz w:val="24"/>
          <w:szCs w:val="24"/>
        </w:rPr>
        <w:t xml:space="preserve"> appointed the second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as the collateral manager to receive and manage ceramic tiles from the first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as collateral goods. The first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did not deliver the pledged goods according to the contract but sublease</w:t>
      </w:r>
      <w:r w:rsidR="00412344" w:rsidRPr="00EE1E27">
        <w:rPr>
          <w:rFonts w:ascii="Times New Roman" w:hAnsi="Times New Roman" w:cs="Times New Roman"/>
          <w:sz w:val="24"/>
          <w:szCs w:val="24"/>
        </w:rPr>
        <w:t>d</w:t>
      </w:r>
      <w:r w:rsidR="00286191" w:rsidRPr="00EE1E27">
        <w:rPr>
          <w:rFonts w:ascii="Times New Roman" w:hAnsi="Times New Roman" w:cs="Times New Roman"/>
          <w:sz w:val="24"/>
          <w:szCs w:val="24"/>
        </w:rPr>
        <w:t xml:space="preserve"> to the second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the premises where fabric materials including the Basuti Yards were being kept. On an unknown date and in the absence of the second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and without authorisation from the </w:t>
      </w:r>
      <w:r w:rsidR="004714B4" w:rsidRPr="00EE1E27">
        <w:rPr>
          <w:rFonts w:ascii="Times New Roman" w:hAnsi="Times New Roman" w:cs="Times New Roman"/>
          <w:sz w:val="24"/>
          <w:szCs w:val="24"/>
        </w:rPr>
        <w:t>Plaintiff</w:t>
      </w:r>
      <w:r w:rsidR="00286191" w:rsidRPr="00EE1E27">
        <w:rPr>
          <w:rFonts w:ascii="Times New Roman" w:hAnsi="Times New Roman" w:cs="Times New Roman"/>
          <w:sz w:val="24"/>
          <w:szCs w:val="24"/>
        </w:rPr>
        <w:t xml:space="preserve"> and the second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the first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took the collateral goods from the warehouse. It is likely that after this incident, the first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 xml:space="preserve"> also resisted and dodged stock checks when schedule</w:t>
      </w:r>
      <w:r w:rsidR="00412344" w:rsidRPr="00EE1E27">
        <w:rPr>
          <w:rFonts w:ascii="Times New Roman" w:hAnsi="Times New Roman" w:cs="Times New Roman"/>
          <w:sz w:val="24"/>
          <w:szCs w:val="24"/>
        </w:rPr>
        <w:t>d</w:t>
      </w:r>
      <w:r w:rsidR="00286191" w:rsidRPr="00EE1E27">
        <w:rPr>
          <w:rFonts w:ascii="Times New Roman" w:hAnsi="Times New Roman" w:cs="Times New Roman"/>
          <w:sz w:val="24"/>
          <w:szCs w:val="24"/>
        </w:rPr>
        <w:t xml:space="preserve"> by the second </w:t>
      </w:r>
      <w:r w:rsidR="004714B4" w:rsidRPr="00EE1E27">
        <w:rPr>
          <w:rFonts w:ascii="Times New Roman" w:hAnsi="Times New Roman" w:cs="Times New Roman"/>
          <w:sz w:val="24"/>
          <w:szCs w:val="24"/>
        </w:rPr>
        <w:t>Defendant</w:t>
      </w:r>
      <w:r w:rsidR="00286191" w:rsidRPr="00EE1E27">
        <w:rPr>
          <w:rFonts w:ascii="Times New Roman" w:hAnsi="Times New Roman" w:cs="Times New Roman"/>
          <w:sz w:val="24"/>
          <w:szCs w:val="24"/>
        </w:rPr>
        <w:t>.</w:t>
      </w:r>
      <w:r w:rsidR="00D916D8" w:rsidRPr="00EE1E27">
        <w:rPr>
          <w:rFonts w:ascii="Times New Roman" w:hAnsi="Times New Roman" w:cs="Times New Roman"/>
          <w:sz w:val="24"/>
          <w:szCs w:val="24"/>
        </w:rPr>
        <w:t xml:space="preserve"> When the </w:t>
      </w:r>
      <w:r w:rsidR="004714B4" w:rsidRPr="00EE1E27">
        <w:rPr>
          <w:rFonts w:ascii="Times New Roman" w:hAnsi="Times New Roman" w:cs="Times New Roman"/>
          <w:sz w:val="24"/>
          <w:szCs w:val="24"/>
        </w:rPr>
        <w:t>Plaintiff</w:t>
      </w:r>
      <w:r w:rsidR="00D916D8" w:rsidRPr="00EE1E27">
        <w:rPr>
          <w:rFonts w:ascii="Times New Roman" w:hAnsi="Times New Roman" w:cs="Times New Roman"/>
          <w:sz w:val="24"/>
          <w:szCs w:val="24"/>
        </w:rPr>
        <w:t xml:space="preserve"> was notified of the breach by the first </w:t>
      </w:r>
      <w:r w:rsidR="004714B4" w:rsidRPr="00EE1E27">
        <w:rPr>
          <w:rFonts w:ascii="Times New Roman" w:hAnsi="Times New Roman" w:cs="Times New Roman"/>
          <w:sz w:val="24"/>
          <w:szCs w:val="24"/>
        </w:rPr>
        <w:t>Defendant</w:t>
      </w:r>
      <w:r w:rsidR="00D916D8" w:rsidRPr="00EE1E27">
        <w:rPr>
          <w:rFonts w:ascii="Times New Roman" w:hAnsi="Times New Roman" w:cs="Times New Roman"/>
          <w:sz w:val="24"/>
          <w:szCs w:val="24"/>
        </w:rPr>
        <w:t>, she issued demand notices for payment and subsequently issued an auction order for the collateral goods. When it opened the warehouse where the collateral goods were kept, it was found missing.</w:t>
      </w:r>
    </w:p>
    <w:p w:rsidR="00A9560E" w:rsidRPr="00EE1E27" w:rsidRDefault="00D916D8"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immediately </w:t>
      </w:r>
      <w:r w:rsidR="00A9560E" w:rsidRPr="00EE1E27">
        <w:rPr>
          <w:rFonts w:ascii="Times New Roman" w:hAnsi="Times New Roman" w:cs="Times New Roman"/>
          <w:sz w:val="24"/>
          <w:szCs w:val="24"/>
        </w:rPr>
        <w:t>reported</w:t>
      </w:r>
      <w:r w:rsidRPr="00EE1E27">
        <w:rPr>
          <w:rFonts w:ascii="Times New Roman" w:hAnsi="Times New Roman" w:cs="Times New Roman"/>
          <w:sz w:val="24"/>
          <w:szCs w:val="24"/>
        </w:rPr>
        <w:t xml:space="preserve"> the matter to police and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arrested whereupon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had impounded a motor vehicle which was later sold.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manage</w:t>
      </w:r>
      <w:r w:rsidR="00412344" w:rsidRPr="00EE1E27">
        <w:rPr>
          <w:rFonts w:ascii="Times New Roman" w:hAnsi="Times New Roman" w:cs="Times New Roman"/>
          <w:sz w:val="24"/>
          <w:szCs w:val="24"/>
        </w:rPr>
        <w:t>d</w:t>
      </w:r>
      <w:r w:rsidRPr="00EE1E27">
        <w:rPr>
          <w:rFonts w:ascii="Times New Roman" w:hAnsi="Times New Roman" w:cs="Times New Roman"/>
          <w:sz w:val="24"/>
          <w:szCs w:val="24"/>
        </w:rPr>
        <w:t xml:space="preserve"> to recover approximately Uganda shillings 90,000,000/= but now claims Uganda shillings 166,873,500/=, damages, costs and further relief against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's position is that it was not negligen</w:t>
      </w:r>
      <w:r w:rsidR="00F70090" w:rsidRPr="00EE1E27">
        <w:rPr>
          <w:rFonts w:ascii="Times New Roman" w:hAnsi="Times New Roman" w:cs="Times New Roman"/>
          <w:sz w:val="24"/>
          <w:szCs w:val="24"/>
        </w:rPr>
        <w:t>t</w:t>
      </w:r>
      <w:r w:rsidRPr="00EE1E27">
        <w:rPr>
          <w:rFonts w:ascii="Times New Roman" w:hAnsi="Times New Roman" w:cs="Times New Roman"/>
          <w:sz w:val="24"/>
          <w:szCs w:val="24"/>
        </w:rPr>
        <w:t xml:space="preserve"> and therefore not liable for the claim and remedies sought in the plaint.</w:t>
      </w:r>
    </w:p>
    <w:p w:rsidR="00550B2E" w:rsidRPr="00EE1E27" w:rsidRDefault="00550B2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far as the first issue of </w:t>
      </w:r>
      <w:r w:rsidRPr="00EE1E27">
        <w:rPr>
          <w:rFonts w:ascii="Times New Roman" w:hAnsi="Times New Roman" w:cs="Times New Roman"/>
          <w:b/>
          <w:sz w:val="24"/>
          <w:szCs w:val="24"/>
        </w:rPr>
        <w:t xml:space="preserve">whether the first </w:t>
      </w:r>
      <w:r w:rsidR="004714B4" w:rsidRPr="00EE1E27">
        <w:rPr>
          <w:rFonts w:ascii="Times New Roman" w:hAnsi="Times New Roman" w:cs="Times New Roman"/>
          <w:b/>
          <w:sz w:val="24"/>
          <w:szCs w:val="24"/>
        </w:rPr>
        <w:t>Defendant</w:t>
      </w:r>
      <w:r w:rsidRPr="00EE1E27">
        <w:rPr>
          <w:rFonts w:ascii="Times New Roman" w:hAnsi="Times New Roman" w:cs="Times New Roman"/>
          <w:b/>
          <w:sz w:val="24"/>
          <w:szCs w:val="24"/>
        </w:rPr>
        <w:t xml:space="preserve"> breached the contract</w:t>
      </w:r>
      <w:r w:rsidRPr="00EE1E27">
        <w:rPr>
          <w:rFonts w:ascii="Times New Roman" w:hAnsi="Times New Roman" w:cs="Times New Roman"/>
          <w:sz w:val="24"/>
          <w:szCs w:val="24"/>
        </w:rPr>
        <w:t xml:space="preserve">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is concerned,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does not have to defend the issue as the matter lies squarely with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w:t>
      </w:r>
    </w:p>
    <w:p w:rsidR="00550B2E" w:rsidRPr="00EE1E27" w:rsidRDefault="00550B2E"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 xml:space="preserve">On the second issue of whether the second </w:t>
      </w:r>
      <w:r w:rsidR="004714B4" w:rsidRPr="00EE1E27">
        <w:rPr>
          <w:rFonts w:ascii="Times New Roman" w:hAnsi="Times New Roman" w:cs="Times New Roman"/>
          <w:b/>
          <w:sz w:val="24"/>
          <w:szCs w:val="24"/>
        </w:rPr>
        <w:t>Defendant</w:t>
      </w:r>
      <w:r w:rsidRPr="00EE1E27">
        <w:rPr>
          <w:rFonts w:ascii="Times New Roman" w:hAnsi="Times New Roman" w:cs="Times New Roman"/>
          <w:b/>
          <w:sz w:val="24"/>
          <w:szCs w:val="24"/>
        </w:rPr>
        <w:t xml:space="preserve"> acted negligently?</w:t>
      </w:r>
    </w:p>
    <w:p w:rsidR="00550B2E" w:rsidRPr="00EE1E27" w:rsidRDefault="00550B2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w:t>
      </w:r>
      <w:r w:rsidR="004714B4" w:rsidRPr="00EE1E27">
        <w:rPr>
          <w:rFonts w:ascii="Times New Roman" w:hAnsi="Times New Roman" w:cs="Times New Roman"/>
          <w:sz w:val="24"/>
          <w:szCs w:val="24"/>
        </w:rPr>
        <w:t>Plaintiff</w:t>
      </w:r>
      <w:r w:rsidR="004E36C9" w:rsidRPr="00EE1E27">
        <w:rPr>
          <w:rFonts w:ascii="Times New Roman" w:hAnsi="Times New Roman" w:cs="Times New Roman"/>
          <w:sz w:val="24"/>
          <w:szCs w:val="24"/>
        </w:rPr>
        <w:t xml:space="preserve"> misconstrued the law of</w:t>
      </w:r>
      <w:r w:rsidRPr="00EE1E27">
        <w:rPr>
          <w:rFonts w:ascii="Times New Roman" w:hAnsi="Times New Roman" w:cs="Times New Roman"/>
          <w:sz w:val="24"/>
          <w:szCs w:val="24"/>
        </w:rPr>
        <w:t xml:space="preserve"> negligence and failed to discharge the burden of proof. The particulars a</w:t>
      </w:r>
      <w:r w:rsidR="004E36C9" w:rsidRPr="00EE1E27">
        <w:rPr>
          <w:rFonts w:ascii="Times New Roman" w:hAnsi="Times New Roman" w:cs="Times New Roman"/>
          <w:sz w:val="24"/>
          <w:szCs w:val="24"/>
        </w:rPr>
        <w:t xml:space="preserve">verred </w:t>
      </w:r>
      <w:r w:rsidRPr="00EE1E27">
        <w:rPr>
          <w:rFonts w:ascii="Times New Roman" w:hAnsi="Times New Roman" w:cs="Times New Roman"/>
          <w:sz w:val="24"/>
          <w:szCs w:val="24"/>
        </w:rPr>
        <w:t xml:space="preserve">in the plaint constitute elements of breach of contract terms rather than particulars of negligence and falls short of the key elements like the use of reasonable skill and care.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failed to show and proof </w:t>
      </w:r>
      <w:r w:rsidRPr="00EE1E27">
        <w:rPr>
          <w:rFonts w:ascii="Times New Roman" w:hAnsi="Times New Roman" w:cs="Times New Roman"/>
          <w:sz w:val="24"/>
          <w:szCs w:val="24"/>
        </w:rPr>
        <w:lastRenderedPageBreak/>
        <w:t xml:space="preserve">damage or loss occasioned </w:t>
      </w:r>
      <w:r w:rsidR="004E36C9" w:rsidRPr="00EE1E27">
        <w:rPr>
          <w:rFonts w:ascii="Times New Roman" w:hAnsi="Times New Roman" w:cs="Times New Roman"/>
          <w:sz w:val="24"/>
          <w:szCs w:val="24"/>
        </w:rPr>
        <w:t xml:space="preserve">and did not link the </w:t>
      </w:r>
      <w:r w:rsidRPr="00EE1E27">
        <w:rPr>
          <w:rFonts w:ascii="Times New Roman" w:hAnsi="Times New Roman" w:cs="Times New Roman"/>
          <w:sz w:val="24"/>
          <w:szCs w:val="24"/>
        </w:rPr>
        <w:t xml:space="preserve">particulars to the principles of law. Above all, there is no contract between the parties on which to base the </w:t>
      </w:r>
      <w:r w:rsidR="004714B4" w:rsidRPr="00EE1E27">
        <w:rPr>
          <w:rFonts w:ascii="Times New Roman" w:hAnsi="Times New Roman" w:cs="Times New Roman"/>
          <w:sz w:val="24"/>
          <w:szCs w:val="24"/>
        </w:rPr>
        <w:t>Plaintiff</w:t>
      </w:r>
      <w:r w:rsidR="004E36C9" w:rsidRPr="00EE1E27">
        <w:rPr>
          <w:rFonts w:ascii="Times New Roman" w:hAnsi="Times New Roman" w:cs="Times New Roman"/>
          <w:sz w:val="24"/>
          <w:szCs w:val="24"/>
        </w:rPr>
        <w:t>’</w:t>
      </w:r>
      <w:r w:rsidRPr="00EE1E27">
        <w:rPr>
          <w:rFonts w:ascii="Times New Roman" w:hAnsi="Times New Roman" w:cs="Times New Roman"/>
          <w:sz w:val="24"/>
          <w:szCs w:val="24"/>
        </w:rPr>
        <w:t>s claim.</w:t>
      </w:r>
    </w:p>
    <w:p w:rsidR="00FF3FF5" w:rsidRPr="00EE1E27" w:rsidRDefault="00550B2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the submissions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relied on the alleged failure to keep custody or control on the release of pledged goods in accordance with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instructions. Secondly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alleged failure to maintain continuous and exclusive possession of the goods held in the storage facilities. Thirdly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averred that </w:t>
      </w:r>
      <w:r w:rsidR="004E36C9" w:rsidRPr="00EE1E27">
        <w:rPr>
          <w:rFonts w:ascii="Times New Roman" w:hAnsi="Times New Roman" w:cs="Times New Roman"/>
          <w:sz w:val="24"/>
          <w:szCs w:val="24"/>
        </w:rPr>
        <w:t xml:space="preserve">there was </w:t>
      </w:r>
      <w:r w:rsidRPr="00EE1E27">
        <w:rPr>
          <w:rFonts w:ascii="Times New Roman" w:hAnsi="Times New Roman" w:cs="Times New Roman"/>
          <w:sz w:val="24"/>
          <w:szCs w:val="24"/>
        </w:rPr>
        <w:t>failure to supervise the discharge of consignments from the storage facilities</w:t>
      </w:r>
      <w:r w:rsidR="005B38FC" w:rsidRPr="00EE1E27">
        <w:rPr>
          <w:rFonts w:ascii="Times New Roman" w:hAnsi="Times New Roman" w:cs="Times New Roman"/>
          <w:sz w:val="24"/>
          <w:szCs w:val="24"/>
        </w:rPr>
        <w:t>.</w:t>
      </w:r>
    </w:p>
    <w:p w:rsidR="000703A9" w:rsidRPr="00EE1E27" w:rsidRDefault="004714B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Defendant</w:t>
      </w:r>
      <w:r w:rsidR="004E36C9" w:rsidRPr="00EE1E27">
        <w:rPr>
          <w:rFonts w:ascii="Times New Roman" w:hAnsi="Times New Roman" w:cs="Times New Roman"/>
          <w:sz w:val="24"/>
          <w:szCs w:val="24"/>
        </w:rPr>
        <w:t>’</w:t>
      </w:r>
      <w:r w:rsidR="00FF3FF5" w:rsidRPr="00EE1E27">
        <w:rPr>
          <w:rFonts w:ascii="Times New Roman" w:hAnsi="Times New Roman" w:cs="Times New Roman"/>
          <w:sz w:val="24"/>
          <w:szCs w:val="24"/>
        </w:rPr>
        <w:t xml:space="preserve">s </w:t>
      </w:r>
      <w:r w:rsidRPr="00EE1E27">
        <w:rPr>
          <w:rFonts w:ascii="Times New Roman" w:hAnsi="Times New Roman" w:cs="Times New Roman"/>
          <w:sz w:val="24"/>
          <w:szCs w:val="24"/>
        </w:rPr>
        <w:t>Counsel</w:t>
      </w:r>
      <w:r w:rsidR="00FF3FF5" w:rsidRPr="00EE1E27">
        <w:rPr>
          <w:rFonts w:ascii="Times New Roman" w:hAnsi="Times New Roman" w:cs="Times New Roman"/>
          <w:sz w:val="24"/>
          <w:szCs w:val="24"/>
        </w:rPr>
        <w:t xml:space="preserve"> relied on the case of </w:t>
      </w:r>
      <w:r w:rsidR="00FF3FF5" w:rsidRPr="00EE1E27">
        <w:rPr>
          <w:rFonts w:ascii="Times New Roman" w:hAnsi="Times New Roman" w:cs="Times New Roman"/>
          <w:b/>
          <w:sz w:val="24"/>
          <w:szCs w:val="24"/>
        </w:rPr>
        <w:t>Hender</w:t>
      </w:r>
      <w:r w:rsidR="004E36C9" w:rsidRPr="00EE1E27">
        <w:rPr>
          <w:rFonts w:ascii="Times New Roman" w:hAnsi="Times New Roman" w:cs="Times New Roman"/>
          <w:b/>
          <w:sz w:val="24"/>
          <w:szCs w:val="24"/>
        </w:rPr>
        <w:t>son versus Henry E Jenkins and S</w:t>
      </w:r>
      <w:r w:rsidR="00FF3FF5" w:rsidRPr="00EE1E27">
        <w:rPr>
          <w:rFonts w:ascii="Times New Roman" w:hAnsi="Times New Roman" w:cs="Times New Roman"/>
          <w:b/>
          <w:sz w:val="24"/>
          <w:szCs w:val="24"/>
        </w:rPr>
        <w:t>ons (1970) AC 232 and 301</w:t>
      </w:r>
      <w:r w:rsidR="00FF3FF5" w:rsidRPr="00EE1E27">
        <w:rPr>
          <w:rFonts w:ascii="Times New Roman" w:hAnsi="Times New Roman" w:cs="Times New Roman"/>
          <w:sz w:val="24"/>
          <w:szCs w:val="24"/>
        </w:rPr>
        <w:t xml:space="preserve"> where the court decided that in an action for negligence the </w:t>
      </w:r>
      <w:r w:rsidRPr="00EE1E27">
        <w:rPr>
          <w:rFonts w:ascii="Times New Roman" w:hAnsi="Times New Roman" w:cs="Times New Roman"/>
          <w:sz w:val="24"/>
          <w:szCs w:val="24"/>
        </w:rPr>
        <w:t>Plaintiff</w:t>
      </w:r>
      <w:r w:rsidR="00FF3FF5" w:rsidRPr="00EE1E27">
        <w:rPr>
          <w:rFonts w:ascii="Times New Roman" w:hAnsi="Times New Roman" w:cs="Times New Roman"/>
          <w:sz w:val="24"/>
          <w:szCs w:val="24"/>
        </w:rPr>
        <w:t xml:space="preserve"> must allege and has the burden of proving, that the accident was caused by the negligence of the </w:t>
      </w:r>
      <w:r w:rsidRPr="00EE1E27">
        <w:rPr>
          <w:rFonts w:ascii="Times New Roman" w:hAnsi="Times New Roman" w:cs="Times New Roman"/>
          <w:sz w:val="24"/>
          <w:szCs w:val="24"/>
        </w:rPr>
        <w:t>Defendant</w:t>
      </w:r>
      <w:r w:rsidR="00FF3FF5" w:rsidRPr="00EE1E27">
        <w:rPr>
          <w:rFonts w:ascii="Times New Roman" w:hAnsi="Times New Roman" w:cs="Times New Roman"/>
          <w:sz w:val="24"/>
          <w:szCs w:val="24"/>
        </w:rPr>
        <w:t xml:space="preserve">. The judge </w:t>
      </w:r>
      <w:r w:rsidR="004E36C9" w:rsidRPr="00EE1E27">
        <w:rPr>
          <w:rFonts w:ascii="Times New Roman" w:hAnsi="Times New Roman" w:cs="Times New Roman"/>
          <w:sz w:val="24"/>
          <w:szCs w:val="24"/>
        </w:rPr>
        <w:t xml:space="preserve">is </w:t>
      </w:r>
      <w:r w:rsidR="00FF3FF5" w:rsidRPr="00EE1E27">
        <w:rPr>
          <w:rFonts w:ascii="Times New Roman" w:hAnsi="Times New Roman" w:cs="Times New Roman"/>
          <w:sz w:val="24"/>
          <w:szCs w:val="24"/>
        </w:rPr>
        <w:t xml:space="preserve">asked to decide whether he is satisfied on the balance of probabilities that the accident was caused by the negligence of the </w:t>
      </w:r>
      <w:r w:rsidRPr="00EE1E27">
        <w:rPr>
          <w:rFonts w:ascii="Times New Roman" w:hAnsi="Times New Roman" w:cs="Times New Roman"/>
          <w:sz w:val="24"/>
          <w:szCs w:val="24"/>
        </w:rPr>
        <w:t>Defendant</w:t>
      </w:r>
      <w:r w:rsidR="00FF3FF5" w:rsidRPr="00EE1E27">
        <w:rPr>
          <w:rFonts w:ascii="Times New Roman" w:hAnsi="Times New Roman" w:cs="Times New Roman"/>
          <w:sz w:val="24"/>
          <w:szCs w:val="24"/>
        </w:rPr>
        <w:t xml:space="preserve"> and if not the </w:t>
      </w:r>
      <w:r w:rsidRPr="00EE1E27">
        <w:rPr>
          <w:rFonts w:ascii="Times New Roman" w:hAnsi="Times New Roman" w:cs="Times New Roman"/>
          <w:sz w:val="24"/>
          <w:szCs w:val="24"/>
        </w:rPr>
        <w:t>Plaintiff</w:t>
      </w:r>
      <w:r w:rsidR="004328AE" w:rsidRPr="00EE1E27">
        <w:rPr>
          <w:rFonts w:ascii="Times New Roman" w:hAnsi="Times New Roman" w:cs="Times New Roman"/>
          <w:sz w:val="24"/>
          <w:szCs w:val="24"/>
        </w:rPr>
        <w:t>’</w:t>
      </w:r>
      <w:r w:rsidR="00FF3FF5" w:rsidRPr="00EE1E27">
        <w:rPr>
          <w:rFonts w:ascii="Times New Roman" w:hAnsi="Times New Roman" w:cs="Times New Roman"/>
          <w:sz w:val="24"/>
          <w:szCs w:val="24"/>
        </w:rPr>
        <w:t xml:space="preserve">s action fails. The second </w:t>
      </w:r>
      <w:r w:rsidRPr="00EE1E27">
        <w:rPr>
          <w:rFonts w:ascii="Times New Roman" w:hAnsi="Times New Roman" w:cs="Times New Roman"/>
          <w:sz w:val="24"/>
          <w:szCs w:val="24"/>
        </w:rPr>
        <w:t>Defendant</w:t>
      </w:r>
      <w:r w:rsidR="00FF3FF5" w:rsidRPr="00EE1E27">
        <w:rPr>
          <w:rFonts w:ascii="Times New Roman" w:hAnsi="Times New Roman" w:cs="Times New Roman"/>
          <w:sz w:val="24"/>
          <w:szCs w:val="24"/>
        </w:rPr>
        <w:t xml:space="preserve"> adduced evidence to the effect that the loss was due to the irregular conduct of the first </w:t>
      </w:r>
      <w:r w:rsidRPr="00EE1E27">
        <w:rPr>
          <w:rFonts w:ascii="Times New Roman" w:hAnsi="Times New Roman" w:cs="Times New Roman"/>
          <w:sz w:val="24"/>
          <w:szCs w:val="24"/>
        </w:rPr>
        <w:t>Defendant</w:t>
      </w:r>
      <w:r w:rsidR="00FF3FF5" w:rsidRPr="00EE1E27">
        <w:rPr>
          <w:rFonts w:ascii="Times New Roman" w:hAnsi="Times New Roman" w:cs="Times New Roman"/>
          <w:sz w:val="24"/>
          <w:szCs w:val="24"/>
        </w:rPr>
        <w:t xml:space="preserve">. The </w:t>
      </w:r>
      <w:r w:rsidRPr="00EE1E27">
        <w:rPr>
          <w:rFonts w:ascii="Times New Roman" w:hAnsi="Times New Roman" w:cs="Times New Roman"/>
          <w:sz w:val="24"/>
          <w:szCs w:val="24"/>
        </w:rPr>
        <w:t>Plaintiff</w:t>
      </w:r>
      <w:r w:rsidR="00FF3FF5" w:rsidRPr="00EE1E27">
        <w:rPr>
          <w:rFonts w:ascii="Times New Roman" w:hAnsi="Times New Roman" w:cs="Times New Roman"/>
          <w:sz w:val="24"/>
          <w:szCs w:val="24"/>
        </w:rPr>
        <w:t xml:space="preserve"> was notified of the matter but delay</w:t>
      </w:r>
      <w:r w:rsidR="004E36C9" w:rsidRPr="00EE1E27">
        <w:rPr>
          <w:rFonts w:ascii="Times New Roman" w:hAnsi="Times New Roman" w:cs="Times New Roman"/>
          <w:sz w:val="24"/>
          <w:szCs w:val="24"/>
        </w:rPr>
        <w:t>ed</w:t>
      </w:r>
      <w:r w:rsidR="00FF3FF5" w:rsidRPr="00EE1E27">
        <w:rPr>
          <w:rFonts w:ascii="Times New Roman" w:hAnsi="Times New Roman" w:cs="Times New Roman"/>
          <w:sz w:val="24"/>
          <w:szCs w:val="24"/>
        </w:rPr>
        <w:t xml:space="preserve"> to take action and by the time action was ordered, the collateral goods had been </w:t>
      </w:r>
      <w:r w:rsidR="00AE7659" w:rsidRPr="00EE1E27">
        <w:rPr>
          <w:rFonts w:ascii="Times New Roman" w:hAnsi="Times New Roman" w:cs="Times New Roman"/>
          <w:sz w:val="24"/>
          <w:szCs w:val="24"/>
        </w:rPr>
        <w:t>stolen</w:t>
      </w:r>
      <w:r w:rsidR="00FF3FF5" w:rsidRPr="00EE1E27">
        <w:rPr>
          <w:rFonts w:ascii="Times New Roman" w:hAnsi="Times New Roman" w:cs="Times New Roman"/>
          <w:sz w:val="24"/>
          <w:szCs w:val="24"/>
        </w:rPr>
        <w:t xml:space="preserve"> and the first </w:t>
      </w:r>
      <w:r w:rsidRPr="00EE1E27">
        <w:rPr>
          <w:rFonts w:ascii="Times New Roman" w:hAnsi="Times New Roman" w:cs="Times New Roman"/>
          <w:sz w:val="24"/>
          <w:szCs w:val="24"/>
        </w:rPr>
        <w:t>Defendant</w:t>
      </w:r>
      <w:r w:rsidR="00FF3FF5" w:rsidRPr="00EE1E27">
        <w:rPr>
          <w:rFonts w:ascii="Times New Roman" w:hAnsi="Times New Roman" w:cs="Times New Roman"/>
          <w:sz w:val="24"/>
          <w:szCs w:val="24"/>
        </w:rPr>
        <w:t xml:space="preserve"> is responsible for the theft.</w:t>
      </w:r>
    </w:p>
    <w:p w:rsidR="000703A9" w:rsidRPr="00EE1E27" w:rsidRDefault="000703A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further submitted that the goods were stolen due to the dishonest conduct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It was reported to the police and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arrested.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at all times acted prudently and notified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in time for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to mitigate its losses or even avoid the loss.</w:t>
      </w:r>
    </w:p>
    <w:p w:rsidR="0072766A" w:rsidRPr="00EE1E27" w:rsidRDefault="000703A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far as the duty of care is concerned, the basic test is whether the damage was reasonably foreseeable. Whether there was a relationship of proximity between the claimant and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whether it is just and reasonable to impose a duty. And the matter should not be summarily dealt with as exhibited in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submissions. In the case of </w:t>
      </w:r>
      <w:r w:rsidRPr="00EE1E27">
        <w:rPr>
          <w:rFonts w:ascii="Times New Roman" w:hAnsi="Times New Roman" w:cs="Times New Roman"/>
          <w:b/>
          <w:sz w:val="24"/>
          <w:szCs w:val="24"/>
        </w:rPr>
        <w:t>Anns versus Merton London Borough</w:t>
      </w:r>
      <w:r w:rsidR="002D5EB3" w:rsidRPr="00EE1E27">
        <w:rPr>
          <w:rFonts w:ascii="Times New Roman" w:hAnsi="Times New Roman" w:cs="Times New Roman"/>
          <w:b/>
          <w:sz w:val="24"/>
          <w:szCs w:val="24"/>
        </w:rPr>
        <w:t xml:space="preserve"> (1978) All ER</w:t>
      </w:r>
      <w:r w:rsidR="002D5EB3" w:rsidRPr="00EE1E27">
        <w:rPr>
          <w:rFonts w:ascii="Times New Roman" w:hAnsi="Times New Roman" w:cs="Times New Roman"/>
          <w:sz w:val="24"/>
          <w:szCs w:val="24"/>
        </w:rPr>
        <w:t>, the case involved economic loss arising from the claimant's house being badly constructed with defective foundation that caused cracking in the walls. The court held that a defect is not the same thing as damage. Where a product is defective in its manufacture, claims may be made for any personal injury caused as a result of the defect or any damage to other property but not for the defect itself which is con</w:t>
      </w:r>
      <w:r w:rsidR="00F70090" w:rsidRPr="00EE1E27">
        <w:rPr>
          <w:rFonts w:ascii="Times New Roman" w:hAnsi="Times New Roman" w:cs="Times New Roman"/>
          <w:sz w:val="24"/>
          <w:szCs w:val="24"/>
        </w:rPr>
        <w:t xml:space="preserve">sidered economic since the </w:t>
      </w:r>
      <w:r w:rsidR="00F70090" w:rsidRPr="00EE1E27">
        <w:rPr>
          <w:rFonts w:ascii="Times New Roman" w:hAnsi="Times New Roman" w:cs="Times New Roman"/>
          <w:sz w:val="24"/>
          <w:szCs w:val="24"/>
        </w:rPr>
        <w:lastRenderedPageBreak/>
        <w:t>loss</w:t>
      </w:r>
      <w:r w:rsidR="002D5EB3" w:rsidRPr="00EE1E27">
        <w:rPr>
          <w:rFonts w:ascii="Times New Roman" w:hAnsi="Times New Roman" w:cs="Times New Roman"/>
          <w:sz w:val="24"/>
          <w:szCs w:val="24"/>
        </w:rPr>
        <w:t xml:space="preserve"> arises from the reduced value of the object. Lord Wilberforce proposed a significant extension of the situations where a duty of care </w:t>
      </w:r>
      <w:r w:rsidR="0064121D" w:rsidRPr="00EE1E27">
        <w:rPr>
          <w:rFonts w:ascii="Times New Roman" w:hAnsi="Times New Roman" w:cs="Times New Roman"/>
          <w:sz w:val="24"/>
          <w:szCs w:val="24"/>
        </w:rPr>
        <w:t xml:space="preserve">would </w:t>
      </w:r>
      <w:r w:rsidR="002D5EB3" w:rsidRPr="00EE1E27">
        <w:rPr>
          <w:rFonts w:ascii="Times New Roman" w:hAnsi="Times New Roman" w:cs="Times New Roman"/>
          <w:sz w:val="24"/>
          <w:szCs w:val="24"/>
        </w:rPr>
        <w:t xml:space="preserve">exist and argued that it is no longer necessary to find a precedent with similar facts. He suggested that </w:t>
      </w:r>
      <w:r w:rsidR="0064121D" w:rsidRPr="00EE1E27">
        <w:rPr>
          <w:rFonts w:ascii="Times New Roman" w:hAnsi="Times New Roman" w:cs="Times New Roman"/>
          <w:sz w:val="24"/>
          <w:szCs w:val="24"/>
        </w:rPr>
        <w:t xml:space="preserve">the question of </w:t>
      </w:r>
      <w:r w:rsidR="002D5EB3" w:rsidRPr="00EE1E27">
        <w:rPr>
          <w:rFonts w:ascii="Times New Roman" w:hAnsi="Times New Roman" w:cs="Times New Roman"/>
          <w:sz w:val="24"/>
          <w:szCs w:val="24"/>
        </w:rPr>
        <w:t>whether a duty of care arose in a particular factual situation was a matter of general principle. In order to decide on this principle of law, the court should not stop at foreseeable risk of harm but should also consider whether there are policy considerations that w</w:t>
      </w:r>
      <w:r w:rsidR="00B724D0" w:rsidRPr="00EE1E27">
        <w:rPr>
          <w:rFonts w:ascii="Times New Roman" w:hAnsi="Times New Roman" w:cs="Times New Roman"/>
          <w:sz w:val="24"/>
          <w:szCs w:val="24"/>
        </w:rPr>
        <w:t xml:space="preserve">ould </w:t>
      </w:r>
      <w:r w:rsidR="002D5EB3" w:rsidRPr="00EE1E27">
        <w:rPr>
          <w:rFonts w:ascii="Times New Roman" w:hAnsi="Times New Roman" w:cs="Times New Roman"/>
          <w:sz w:val="24"/>
          <w:szCs w:val="24"/>
        </w:rPr>
        <w:t>not allow a duty of care in the situation.</w:t>
      </w:r>
    </w:p>
    <w:p w:rsidR="00B16776" w:rsidRPr="00EE1E27" w:rsidRDefault="00C5408C"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Defendant</w:t>
      </w:r>
      <w:r w:rsidR="00A85585"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prayed that the court takes judicial notice of the fact that loan and their recovery are governed by statutory instruments and policies. It was clearly foreseeable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w:t>
      </w:r>
      <w:r w:rsidR="00A85585" w:rsidRPr="00EE1E27">
        <w:rPr>
          <w:rFonts w:ascii="Times New Roman" w:hAnsi="Times New Roman" w:cs="Times New Roman"/>
          <w:sz w:val="24"/>
          <w:szCs w:val="24"/>
        </w:rPr>
        <w:t xml:space="preserve">ould </w:t>
      </w:r>
      <w:r w:rsidRPr="00EE1E27">
        <w:rPr>
          <w:rFonts w:ascii="Times New Roman" w:hAnsi="Times New Roman" w:cs="Times New Roman"/>
          <w:sz w:val="24"/>
          <w:szCs w:val="24"/>
        </w:rPr>
        <w:t xml:space="preserve">or would fail to pay the loan and </w:t>
      </w:r>
      <w:r w:rsidR="00A85585" w:rsidRPr="00EE1E27">
        <w:rPr>
          <w:rFonts w:ascii="Times New Roman" w:hAnsi="Times New Roman" w:cs="Times New Roman"/>
          <w:sz w:val="24"/>
          <w:szCs w:val="24"/>
        </w:rPr>
        <w:t xml:space="preserve">to </w:t>
      </w:r>
      <w:r w:rsidRPr="00EE1E27">
        <w:rPr>
          <w:rFonts w:ascii="Times New Roman" w:hAnsi="Times New Roman" w:cs="Times New Roman"/>
          <w:sz w:val="24"/>
          <w:szCs w:val="24"/>
        </w:rPr>
        <w:t xml:space="preserve">minimise the risk of harm </w:t>
      </w:r>
      <w:r w:rsidR="00A85585" w:rsidRPr="00EE1E27">
        <w:rPr>
          <w:rFonts w:ascii="Times New Roman" w:hAnsi="Times New Roman" w:cs="Times New Roman"/>
          <w:sz w:val="24"/>
          <w:szCs w:val="24"/>
        </w:rPr>
        <w:t xml:space="preserve">occasioned to </w:t>
      </w: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B4236F" w:rsidRPr="00EE1E27">
        <w:rPr>
          <w:rFonts w:ascii="Times New Roman" w:hAnsi="Times New Roman" w:cs="Times New Roman"/>
          <w:sz w:val="24"/>
          <w:szCs w:val="24"/>
        </w:rPr>
        <w:t xml:space="preserve">Security </w:t>
      </w:r>
      <w:r w:rsidRPr="00EE1E27">
        <w:rPr>
          <w:rFonts w:ascii="Times New Roman" w:hAnsi="Times New Roman" w:cs="Times New Roman"/>
          <w:sz w:val="24"/>
          <w:szCs w:val="24"/>
        </w:rPr>
        <w:t xml:space="preserve">in the form of collateral goods, a motor vehicle and a personal guarantee were provided for. The </w:t>
      </w:r>
      <w:r w:rsidR="004714B4" w:rsidRPr="00EE1E27">
        <w:rPr>
          <w:rFonts w:ascii="Times New Roman" w:hAnsi="Times New Roman" w:cs="Times New Roman"/>
          <w:sz w:val="24"/>
          <w:szCs w:val="24"/>
        </w:rPr>
        <w:t>Defendant</w:t>
      </w:r>
      <w:r w:rsidR="00A85585"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also relies on the case of </w:t>
      </w:r>
      <w:r w:rsidRPr="00EE1E27">
        <w:rPr>
          <w:rFonts w:ascii="Times New Roman" w:hAnsi="Times New Roman" w:cs="Times New Roman"/>
          <w:b/>
          <w:sz w:val="24"/>
          <w:szCs w:val="24"/>
        </w:rPr>
        <w:t>Caparo Industries Plc versus Dickman (1990)</w:t>
      </w:r>
      <w:r w:rsidRPr="00EE1E27">
        <w:rPr>
          <w:rFonts w:ascii="Times New Roman" w:hAnsi="Times New Roman" w:cs="Times New Roman"/>
          <w:sz w:val="24"/>
          <w:szCs w:val="24"/>
        </w:rPr>
        <w:t xml:space="preserve"> where the claimant Caparo were a company who had made a takeover bid for another firm</w:t>
      </w:r>
      <w:r w:rsidR="00B4236F" w:rsidRPr="00EE1E27">
        <w:rPr>
          <w:rFonts w:ascii="Times New Roman" w:hAnsi="Times New Roman" w:cs="Times New Roman"/>
          <w:sz w:val="24"/>
          <w:szCs w:val="24"/>
        </w:rPr>
        <w:t>, Fidelity. When deciding whether to make a bid, the</w:t>
      </w:r>
      <w:r w:rsidR="004714B4" w:rsidRPr="00EE1E27">
        <w:rPr>
          <w:rFonts w:ascii="Times New Roman" w:hAnsi="Times New Roman" w:cs="Times New Roman"/>
          <w:sz w:val="24"/>
          <w:szCs w:val="24"/>
        </w:rPr>
        <w:t>y</w:t>
      </w:r>
      <w:r w:rsidR="00B4236F" w:rsidRPr="00EE1E27">
        <w:rPr>
          <w:rFonts w:ascii="Times New Roman" w:hAnsi="Times New Roman" w:cs="Times New Roman"/>
          <w:sz w:val="24"/>
          <w:szCs w:val="24"/>
        </w:rPr>
        <w:t xml:space="preserve"> used figures prepared by Dickman for Fidelity's annual audit </w:t>
      </w:r>
      <w:r w:rsidR="004714B4" w:rsidRPr="00EE1E27">
        <w:rPr>
          <w:rFonts w:ascii="Times New Roman" w:hAnsi="Times New Roman" w:cs="Times New Roman"/>
          <w:sz w:val="24"/>
          <w:szCs w:val="24"/>
        </w:rPr>
        <w:t>and showed</w:t>
      </w:r>
      <w:r w:rsidR="00B4236F" w:rsidRPr="00EE1E27">
        <w:rPr>
          <w:rFonts w:ascii="Times New Roman" w:hAnsi="Times New Roman" w:cs="Times New Roman"/>
          <w:sz w:val="24"/>
          <w:szCs w:val="24"/>
        </w:rPr>
        <w:t xml:space="preserve"> that fidelity was making a healthy profit. When they take over was completed, Caparo discovered that fidelity was in fact almost worthless whereupon the</w:t>
      </w:r>
      <w:r w:rsidR="005B1E3D" w:rsidRPr="00EE1E27">
        <w:rPr>
          <w:rFonts w:ascii="Times New Roman" w:hAnsi="Times New Roman" w:cs="Times New Roman"/>
          <w:sz w:val="24"/>
          <w:szCs w:val="24"/>
        </w:rPr>
        <w:t xml:space="preserve">y sued </w:t>
      </w:r>
      <w:r w:rsidR="00B4236F" w:rsidRPr="00EE1E27">
        <w:rPr>
          <w:rFonts w:ascii="Times New Roman" w:hAnsi="Times New Roman" w:cs="Times New Roman"/>
          <w:sz w:val="24"/>
          <w:szCs w:val="24"/>
        </w:rPr>
        <w:t xml:space="preserve">Dickman. The </w:t>
      </w:r>
      <w:r w:rsidR="00386254" w:rsidRPr="00EE1E27">
        <w:rPr>
          <w:rFonts w:ascii="Times New Roman" w:hAnsi="Times New Roman" w:cs="Times New Roman"/>
          <w:sz w:val="24"/>
          <w:szCs w:val="24"/>
        </w:rPr>
        <w:t xml:space="preserve">House of Lords </w:t>
      </w:r>
      <w:r w:rsidR="00B4236F" w:rsidRPr="00EE1E27">
        <w:rPr>
          <w:rFonts w:ascii="Times New Roman" w:hAnsi="Times New Roman" w:cs="Times New Roman"/>
          <w:sz w:val="24"/>
          <w:szCs w:val="24"/>
        </w:rPr>
        <w:t>considered whether Dickman owed them a duty of care. Because the annual report was meant for shareholders, and could be relied on by strangers to the maker of the audit statement for any one of a variety of purposes which the maker of the statement had no reason to contemplate, they held that there was no relationship of proximity between Caparo and Dickman and therefore no duty of care.</w:t>
      </w:r>
      <w:r w:rsidR="006128B8" w:rsidRPr="00EE1E27">
        <w:rPr>
          <w:rFonts w:ascii="Times New Roman" w:hAnsi="Times New Roman" w:cs="Times New Roman"/>
          <w:sz w:val="24"/>
          <w:szCs w:val="24"/>
        </w:rPr>
        <w:t xml:space="preserve"> A duty arises in relation to a particular kind of harm which the </w:t>
      </w:r>
      <w:r w:rsidR="004714B4" w:rsidRPr="00EE1E27">
        <w:rPr>
          <w:rFonts w:ascii="Times New Roman" w:hAnsi="Times New Roman" w:cs="Times New Roman"/>
          <w:sz w:val="24"/>
          <w:szCs w:val="24"/>
        </w:rPr>
        <w:t>Defendant</w:t>
      </w:r>
      <w:r w:rsidR="006128B8" w:rsidRPr="00EE1E27">
        <w:rPr>
          <w:rFonts w:ascii="Times New Roman" w:hAnsi="Times New Roman" w:cs="Times New Roman"/>
          <w:sz w:val="24"/>
          <w:szCs w:val="24"/>
        </w:rPr>
        <w:t xml:space="preserve"> could reasonably foresee from their actions rather than to the possibility of causing any kind of harm whatsoever.</w:t>
      </w:r>
    </w:p>
    <w:p w:rsidR="00772529" w:rsidRPr="00EE1E27" w:rsidRDefault="00B16776"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the circumstances of this case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did not particularise the damage or loss sustained. As noted above the duty must relate to the particular kind of harm which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could reasonably foresee arising from their actions rather than to the possibility of causing any kind of harm whatsoever. The question generally revolves around what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actually did and what damage was occasioned.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not contracted as a bailee nor </w:t>
      </w:r>
      <w:r w:rsidRPr="00EE1E27">
        <w:rPr>
          <w:rFonts w:ascii="Times New Roman" w:hAnsi="Times New Roman" w:cs="Times New Roman"/>
          <w:sz w:val="24"/>
          <w:szCs w:val="24"/>
        </w:rPr>
        <w:lastRenderedPageBreak/>
        <w:t xml:space="preserve">was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 guarantor to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as seems to be implied by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not contracted to provide security against theft.</w:t>
      </w:r>
    </w:p>
    <w:p w:rsidR="00A079EA" w:rsidRPr="00EE1E27" w:rsidRDefault="0077252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Defendant</w:t>
      </w:r>
      <w:r w:rsidR="0060614C"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further submitted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adduced evidence to show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conduct in the execution of the contract was irregular in as far as loan facilities are concerned and the goods in the contract were ceramic tiles and not fabric material. There was therefore no contractual relationship as a foundation for the suit. The contract was executed on 17 December 2010 and is not and should not be the basis for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claim because there was no contract for fabric materials. It was held in </w:t>
      </w:r>
      <w:r w:rsidRPr="00EE1E27">
        <w:rPr>
          <w:rFonts w:ascii="Times New Roman" w:hAnsi="Times New Roman" w:cs="Times New Roman"/>
          <w:b/>
          <w:sz w:val="24"/>
          <w:szCs w:val="24"/>
        </w:rPr>
        <w:t>M</w:t>
      </w:r>
      <w:r w:rsidR="00A079EA" w:rsidRPr="00EE1E27">
        <w:rPr>
          <w:rFonts w:ascii="Times New Roman" w:hAnsi="Times New Roman" w:cs="Times New Roman"/>
          <w:b/>
          <w:sz w:val="24"/>
          <w:szCs w:val="24"/>
        </w:rPr>
        <w:t>burui Matiri and Sons v Nith Timber Co-operative Society Ltd (1987)</w:t>
      </w:r>
      <w:r w:rsidR="00A079EA" w:rsidRPr="00EE1E27">
        <w:rPr>
          <w:rFonts w:ascii="Times New Roman" w:hAnsi="Times New Roman" w:cs="Times New Roman"/>
          <w:sz w:val="24"/>
          <w:szCs w:val="24"/>
        </w:rPr>
        <w:t xml:space="preserve"> that a written contract cannot be amended by an implied stipulation unless it can be said to be mu</w:t>
      </w:r>
      <w:r w:rsidR="0060614C" w:rsidRPr="00EE1E27">
        <w:rPr>
          <w:rFonts w:ascii="Times New Roman" w:hAnsi="Times New Roman" w:cs="Times New Roman"/>
          <w:sz w:val="24"/>
          <w:szCs w:val="24"/>
        </w:rPr>
        <w:t>tually o</w:t>
      </w:r>
      <w:r w:rsidR="00A079EA" w:rsidRPr="00EE1E27">
        <w:rPr>
          <w:rFonts w:ascii="Times New Roman" w:hAnsi="Times New Roman" w:cs="Times New Roman"/>
          <w:sz w:val="24"/>
          <w:szCs w:val="24"/>
        </w:rPr>
        <w:t xml:space="preserve">nly intended </w:t>
      </w:r>
      <w:r w:rsidR="0026079C" w:rsidRPr="00EE1E27">
        <w:rPr>
          <w:rFonts w:ascii="Times New Roman" w:hAnsi="Times New Roman" w:cs="Times New Roman"/>
          <w:sz w:val="24"/>
          <w:szCs w:val="24"/>
        </w:rPr>
        <w:t xml:space="preserve">and </w:t>
      </w:r>
      <w:r w:rsidR="00A079EA" w:rsidRPr="00EE1E27">
        <w:rPr>
          <w:rFonts w:ascii="Times New Roman" w:hAnsi="Times New Roman" w:cs="Times New Roman"/>
          <w:sz w:val="24"/>
          <w:szCs w:val="24"/>
        </w:rPr>
        <w:t xml:space="preserve">necessary to give efficacy to the contract. In the premises </w:t>
      </w:r>
      <w:r w:rsidR="004714B4" w:rsidRPr="00EE1E27">
        <w:rPr>
          <w:rFonts w:ascii="Times New Roman" w:hAnsi="Times New Roman" w:cs="Times New Roman"/>
          <w:sz w:val="24"/>
          <w:szCs w:val="24"/>
        </w:rPr>
        <w:t>Counsel</w:t>
      </w:r>
      <w:r w:rsidR="00A079EA" w:rsidRPr="00EE1E27">
        <w:rPr>
          <w:rFonts w:ascii="Times New Roman" w:hAnsi="Times New Roman" w:cs="Times New Roman"/>
          <w:sz w:val="24"/>
          <w:szCs w:val="24"/>
        </w:rPr>
        <w:t xml:space="preserve"> submitted that the basis of contract terms and conditions for collateral management are ceramic tiles </w:t>
      </w:r>
      <w:r w:rsidR="0060614C" w:rsidRPr="00EE1E27">
        <w:rPr>
          <w:rFonts w:ascii="Times New Roman" w:hAnsi="Times New Roman" w:cs="Times New Roman"/>
          <w:sz w:val="24"/>
          <w:szCs w:val="24"/>
        </w:rPr>
        <w:t xml:space="preserve">and </w:t>
      </w:r>
      <w:r w:rsidR="00A079EA" w:rsidRPr="00EE1E27">
        <w:rPr>
          <w:rFonts w:ascii="Times New Roman" w:hAnsi="Times New Roman" w:cs="Times New Roman"/>
          <w:sz w:val="24"/>
          <w:szCs w:val="24"/>
        </w:rPr>
        <w:t>not fabric materials.</w:t>
      </w:r>
    </w:p>
    <w:p w:rsidR="00A079EA" w:rsidRPr="00EE1E27" w:rsidRDefault="004714B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Counsel</w:t>
      </w:r>
      <w:r w:rsidR="00A079EA" w:rsidRPr="00EE1E27">
        <w:rPr>
          <w:rFonts w:ascii="Times New Roman" w:hAnsi="Times New Roman" w:cs="Times New Roman"/>
          <w:sz w:val="24"/>
          <w:szCs w:val="24"/>
        </w:rPr>
        <w:t xml:space="preserve"> further submitted that it was not reasonable that the second </w:t>
      </w:r>
      <w:r w:rsidRPr="00EE1E27">
        <w:rPr>
          <w:rFonts w:ascii="Times New Roman" w:hAnsi="Times New Roman" w:cs="Times New Roman"/>
          <w:sz w:val="24"/>
          <w:szCs w:val="24"/>
        </w:rPr>
        <w:t>Defendant</w:t>
      </w:r>
      <w:r w:rsidR="00A079EA" w:rsidRPr="00EE1E27">
        <w:rPr>
          <w:rFonts w:ascii="Times New Roman" w:hAnsi="Times New Roman" w:cs="Times New Roman"/>
          <w:sz w:val="24"/>
          <w:szCs w:val="24"/>
        </w:rPr>
        <w:t xml:space="preserve"> should be made liable for an unpaid loan amount w</w:t>
      </w:r>
      <w:r w:rsidR="0060614C" w:rsidRPr="00EE1E27">
        <w:rPr>
          <w:rFonts w:ascii="Times New Roman" w:hAnsi="Times New Roman" w:cs="Times New Roman"/>
          <w:sz w:val="24"/>
          <w:szCs w:val="24"/>
        </w:rPr>
        <w:t xml:space="preserve">hose </w:t>
      </w:r>
      <w:r w:rsidR="00A079EA" w:rsidRPr="00EE1E27">
        <w:rPr>
          <w:rFonts w:ascii="Times New Roman" w:hAnsi="Times New Roman" w:cs="Times New Roman"/>
          <w:sz w:val="24"/>
          <w:szCs w:val="24"/>
        </w:rPr>
        <w:t>security was stolen by the debtor. The debtor undertook to indemnify his liability as far as the payments are concerned.</w:t>
      </w:r>
    </w:p>
    <w:p w:rsidR="00CF765D" w:rsidRPr="00EE1E27" w:rsidRDefault="00A079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far as dual control is concerned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if the possibility of danger emerging is only a mere possibility which would never </w:t>
      </w:r>
      <w:r w:rsidR="0060614C" w:rsidRPr="00EE1E27">
        <w:rPr>
          <w:rFonts w:ascii="Times New Roman" w:hAnsi="Times New Roman" w:cs="Times New Roman"/>
          <w:sz w:val="24"/>
          <w:szCs w:val="24"/>
        </w:rPr>
        <w:t xml:space="preserve">have </w:t>
      </w:r>
      <w:r w:rsidRPr="00EE1E27">
        <w:rPr>
          <w:rFonts w:ascii="Times New Roman" w:hAnsi="Times New Roman" w:cs="Times New Roman"/>
          <w:sz w:val="24"/>
          <w:szCs w:val="24"/>
        </w:rPr>
        <w:t xml:space="preserve">occurred to the mind of a reasonable person, there is no negligence in not having taken extra ordinary precautions (see Jones versus Boyce (1816) 171 ER 540).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emphasised that instead of delivering collateral goods of ceramics as agreed to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60614C" w:rsidRPr="00EE1E27">
        <w:rPr>
          <w:rFonts w:ascii="Times New Roman" w:hAnsi="Times New Roman" w:cs="Times New Roman"/>
          <w:sz w:val="24"/>
          <w:szCs w:val="24"/>
        </w:rPr>
        <w:t xml:space="preserve">chose </w:t>
      </w:r>
      <w:r w:rsidRPr="00EE1E27">
        <w:rPr>
          <w:rFonts w:ascii="Times New Roman" w:hAnsi="Times New Roman" w:cs="Times New Roman"/>
          <w:sz w:val="24"/>
          <w:szCs w:val="24"/>
        </w:rPr>
        <w:t xml:space="preserve">goods that were in the custody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as collateral goods.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did not pay insurance premium to mitigate loss and damage that may arise due to theft, burglary and other risks. Furthermore,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had ample time to impound the goods by the delayed action when notified of suspected mischief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occasioned loss of goods and hence the security to the loan facility.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should not be allowed to gain from its o</w:t>
      </w:r>
      <w:r w:rsidR="002F3912" w:rsidRPr="00EE1E27">
        <w:rPr>
          <w:rFonts w:ascii="Times New Roman" w:hAnsi="Times New Roman" w:cs="Times New Roman"/>
          <w:sz w:val="24"/>
          <w:szCs w:val="24"/>
        </w:rPr>
        <w:t>w</w:t>
      </w:r>
      <w:r w:rsidRPr="00EE1E27">
        <w:rPr>
          <w:rFonts w:ascii="Times New Roman" w:hAnsi="Times New Roman" w:cs="Times New Roman"/>
          <w:sz w:val="24"/>
          <w:szCs w:val="24"/>
        </w:rPr>
        <w:t xml:space="preserve">n wrong. This extends to cases in which fraud has been committed by one party to a transaction. The </w:t>
      </w:r>
      <w:r w:rsidR="002F3912" w:rsidRPr="00EE1E27">
        <w:rPr>
          <w:rFonts w:ascii="Times New Roman" w:hAnsi="Times New Roman" w:cs="Times New Roman"/>
          <w:sz w:val="24"/>
          <w:szCs w:val="24"/>
        </w:rPr>
        <w:t xml:space="preserve">architect </w:t>
      </w:r>
      <w:r w:rsidRPr="00EE1E27">
        <w:rPr>
          <w:rFonts w:ascii="Times New Roman" w:hAnsi="Times New Roman" w:cs="Times New Roman"/>
          <w:sz w:val="24"/>
          <w:szCs w:val="24"/>
        </w:rPr>
        <w:t xml:space="preserve">of the wrong </w:t>
      </w:r>
      <w:r w:rsidR="000379F2" w:rsidRPr="00EE1E27">
        <w:rPr>
          <w:rFonts w:ascii="Times New Roman" w:hAnsi="Times New Roman" w:cs="Times New Roman"/>
          <w:sz w:val="24"/>
          <w:szCs w:val="24"/>
        </w:rPr>
        <w:t xml:space="preserve">who has put </w:t>
      </w:r>
      <w:r w:rsidRPr="00EE1E27">
        <w:rPr>
          <w:rFonts w:ascii="Times New Roman" w:hAnsi="Times New Roman" w:cs="Times New Roman"/>
          <w:sz w:val="24"/>
          <w:szCs w:val="24"/>
        </w:rPr>
        <w:t>a person in a position in which he has no right to put him sh</w:t>
      </w:r>
      <w:r w:rsidR="002F3912" w:rsidRPr="00EE1E27">
        <w:rPr>
          <w:rFonts w:ascii="Times New Roman" w:hAnsi="Times New Roman" w:cs="Times New Roman"/>
          <w:sz w:val="24"/>
          <w:szCs w:val="24"/>
        </w:rPr>
        <w:t xml:space="preserve">ould </w:t>
      </w:r>
      <w:r w:rsidRPr="00EE1E27">
        <w:rPr>
          <w:rFonts w:ascii="Times New Roman" w:hAnsi="Times New Roman" w:cs="Times New Roman"/>
          <w:sz w:val="24"/>
          <w:szCs w:val="24"/>
        </w:rPr>
        <w:t xml:space="preserve">not take advantage of his own illegal act or in other words shall not avail himself </w:t>
      </w:r>
      <w:r w:rsidR="002F3912" w:rsidRPr="00EE1E27">
        <w:rPr>
          <w:rFonts w:ascii="Times New Roman" w:hAnsi="Times New Roman" w:cs="Times New Roman"/>
          <w:sz w:val="24"/>
          <w:szCs w:val="24"/>
        </w:rPr>
        <w:t xml:space="preserve">advantage </w:t>
      </w:r>
      <w:r w:rsidRPr="00EE1E27">
        <w:rPr>
          <w:rFonts w:ascii="Times New Roman" w:hAnsi="Times New Roman" w:cs="Times New Roman"/>
          <w:sz w:val="24"/>
          <w:szCs w:val="24"/>
        </w:rPr>
        <w:t>of his own wrong.</w:t>
      </w:r>
    </w:p>
    <w:p w:rsidR="00951FAF" w:rsidRPr="00EE1E27" w:rsidRDefault="004714B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lastRenderedPageBreak/>
        <w:t>Counsel</w:t>
      </w:r>
      <w:r w:rsidR="00CF765D" w:rsidRPr="00EE1E27">
        <w:rPr>
          <w:rFonts w:ascii="Times New Roman" w:hAnsi="Times New Roman" w:cs="Times New Roman"/>
          <w:sz w:val="24"/>
          <w:szCs w:val="24"/>
        </w:rPr>
        <w:t xml:space="preserve"> further emphasised that the contract was for ceramic tiles</w:t>
      </w:r>
      <w:r w:rsidR="0099268B" w:rsidRPr="00EE1E27">
        <w:rPr>
          <w:rFonts w:ascii="Times New Roman" w:hAnsi="Times New Roman" w:cs="Times New Roman"/>
          <w:sz w:val="24"/>
          <w:szCs w:val="24"/>
        </w:rPr>
        <w:t xml:space="preserve">. Secondly it was for six months and </w:t>
      </w:r>
      <w:r w:rsidR="002F3912" w:rsidRPr="00EE1E27">
        <w:rPr>
          <w:rFonts w:ascii="Times New Roman" w:hAnsi="Times New Roman" w:cs="Times New Roman"/>
          <w:sz w:val="24"/>
          <w:szCs w:val="24"/>
        </w:rPr>
        <w:t xml:space="preserve">by the time the </w:t>
      </w:r>
      <w:r w:rsidR="0099268B" w:rsidRPr="00EE1E27">
        <w:rPr>
          <w:rFonts w:ascii="Times New Roman" w:hAnsi="Times New Roman" w:cs="Times New Roman"/>
          <w:sz w:val="24"/>
          <w:szCs w:val="24"/>
        </w:rPr>
        <w:t>claim arose</w:t>
      </w:r>
      <w:r w:rsidR="002F3912" w:rsidRPr="00EE1E27">
        <w:rPr>
          <w:rFonts w:ascii="Times New Roman" w:hAnsi="Times New Roman" w:cs="Times New Roman"/>
          <w:sz w:val="24"/>
          <w:szCs w:val="24"/>
        </w:rPr>
        <w:t xml:space="preserve"> </w:t>
      </w:r>
      <w:r w:rsidR="0099268B" w:rsidRPr="00EE1E27">
        <w:rPr>
          <w:rFonts w:ascii="Times New Roman" w:hAnsi="Times New Roman" w:cs="Times New Roman"/>
          <w:sz w:val="24"/>
          <w:szCs w:val="24"/>
        </w:rPr>
        <w:t xml:space="preserve">the contract from which liability should be construed had expired and there is no record of any extension thereof. In the case of </w:t>
      </w:r>
      <w:r w:rsidR="0099268B" w:rsidRPr="00EE1E27">
        <w:rPr>
          <w:rFonts w:ascii="Times New Roman" w:hAnsi="Times New Roman" w:cs="Times New Roman"/>
          <w:b/>
          <w:sz w:val="24"/>
          <w:szCs w:val="24"/>
        </w:rPr>
        <w:t>Magezi and another versus Ruparelia (2005)</w:t>
      </w:r>
      <w:r w:rsidR="00951FAF" w:rsidRPr="00EE1E27">
        <w:rPr>
          <w:rFonts w:ascii="Times New Roman" w:hAnsi="Times New Roman" w:cs="Times New Roman"/>
          <w:b/>
          <w:sz w:val="24"/>
          <w:szCs w:val="24"/>
        </w:rPr>
        <w:t xml:space="preserve"> 2 </w:t>
      </w:r>
      <w:r w:rsidR="0099268B" w:rsidRPr="00EE1E27">
        <w:rPr>
          <w:rFonts w:ascii="Times New Roman" w:hAnsi="Times New Roman" w:cs="Times New Roman"/>
          <w:b/>
          <w:sz w:val="24"/>
          <w:szCs w:val="24"/>
        </w:rPr>
        <w:t>EA 156</w:t>
      </w:r>
      <w:r w:rsidR="0099268B" w:rsidRPr="00EE1E27">
        <w:rPr>
          <w:rFonts w:ascii="Times New Roman" w:hAnsi="Times New Roman" w:cs="Times New Roman"/>
          <w:sz w:val="24"/>
          <w:szCs w:val="24"/>
        </w:rPr>
        <w:t xml:space="preserve"> Karokora JSC held that the object of construction of the terms of </w:t>
      </w:r>
      <w:r w:rsidR="002F3912" w:rsidRPr="00EE1E27">
        <w:rPr>
          <w:rFonts w:ascii="Times New Roman" w:hAnsi="Times New Roman" w:cs="Times New Roman"/>
          <w:sz w:val="24"/>
          <w:szCs w:val="24"/>
        </w:rPr>
        <w:t>a</w:t>
      </w:r>
      <w:r w:rsidR="0099268B" w:rsidRPr="00EE1E27">
        <w:rPr>
          <w:rFonts w:ascii="Times New Roman" w:hAnsi="Times New Roman" w:cs="Times New Roman"/>
          <w:sz w:val="24"/>
          <w:szCs w:val="24"/>
        </w:rPr>
        <w:t xml:space="preserve"> written contract is to discover there from the intention of the parties to the agreement.</w:t>
      </w:r>
      <w:r w:rsidR="00951FAF" w:rsidRPr="00EE1E27">
        <w:rPr>
          <w:rFonts w:ascii="Times New Roman" w:hAnsi="Times New Roman" w:cs="Times New Roman"/>
          <w:sz w:val="24"/>
          <w:szCs w:val="24"/>
        </w:rPr>
        <w:t xml:space="preserve"> Furthermore a written contract cannot be varied by a verbal agreement (see </w:t>
      </w:r>
      <w:r w:rsidR="00951FAF" w:rsidRPr="00EE1E27">
        <w:rPr>
          <w:rFonts w:ascii="Times New Roman" w:hAnsi="Times New Roman" w:cs="Times New Roman"/>
          <w:b/>
          <w:sz w:val="24"/>
          <w:szCs w:val="24"/>
        </w:rPr>
        <w:t>Manasseh Kamugisha versus Uganda Prefabricated Building Ltd (1995) III KALR</w:t>
      </w:r>
      <w:r w:rsidR="00951FAF" w:rsidRPr="00EE1E27">
        <w:rPr>
          <w:rFonts w:ascii="Times New Roman" w:hAnsi="Times New Roman" w:cs="Times New Roman"/>
          <w:sz w:val="24"/>
          <w:szCs w:val="24"/>
        </w:rPr>
        <w:t xml:space="preserve"> 161 per Okello J).</w:t>
      </w:r>
    </w:p>
    <w:p w:rsidR="00951FAF" w:rsidRPr="00EE1E27" w:rsidRDefault="005E616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Contract of bailment</w:t>
      </w:r>
    </w:p>
    <w:p w:rsidR="00951FAF" w:rsidRPr="00EE1E27" w:rsidRDefault="00951FA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Defendant</w:t>
      </w:r>
      <w:r w:rsidR="002F3912"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contract was not of bailment but of collateral management. According to the four ingredients of </w:t>
      </w:r>
      <w:r w:rsidR="002F3912" w:rsidRPr="00EE1E27">
        <w:rPr>
          <w:rFonts w:ascii="Times New Roman" w:hAnsi="Times New Roman" w:cs="Times New Roman"/>
          <w:sz w:val="24"/>
          <w:szCs w:val="24"/>
        </w:rPr>
        <w:t>a</w:t>
      </w:r>
      <w:r w:rsidRPr="00EE1E27">
        <w:rPr>
          <w:rFonts w:ascii="Times New Roman" w:hAnsi="Times New Roman" w:cs="Times New Roman"/>
          <w:sz w:val="24"/>
          <w:szCs w:val="24"/>
        </w:rPr>
        <w:t xml:space="preserve"> contract of bailment,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there was no contract of bailment. The four ingredients are that there has to be a chattel the subject matter of the bailment. Secondly possession of the chattel must be capable of transfer from one party to another and the chattel should actually be transferred. Thirdly custody of the chattel must be transferred to the bailee and fourthly the transfer must be temporary and not permanent.</w:t>
      </w:r>
    </w:p>
    <w:p w:rsidR="00951FAF" w:rsidRPr="00EE1E27" w:rsidRDefault="004714B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Counsel</w:t>
      </w:r>
      <w:r w:rsidR="00951FAF" w:rsidRPr="00EE1E27">
        <w:rPr>
          <w:rFonts w:ascii="Times New Roman" w:hAnsi="Times New Roman" w:cs="Times New Roman"/>
          <w:sz w:val="24"/>
          <w:szCs w:val="24"/>
        </w:rPr>
        <w:t xml:space="preserve"> further submitted that a bailee cannot be liable for thefts committed by their servants or otherwise (</w:t>
      </w:r>
      <w:r w:rsidR="00951FAF" w:rsidRPr="00EE1E27">
        <w:rPr>
          <w:rFonts w:ascii="Times New Roman" w:hAnsi="Times New Roman" w:cs="Times New Roman"/>
          <w:b/>
          <w:sz w:val="24"/>
          <w:szCs w:val="24"/>
        </w:rPr>
        <w:t>Manju Patel versus Express Kenya Ltd (1996)</w:t>
      </w:r>
      <w:r w:rsidR="00951FAF" w:rsidRPr="00EE1E27">
        <w:rPr>
          <w:rFonts w:ascii="Times New Roman" w:hAnsi="Times New Roman" w:cs="Times New Roman"/>
          <w:sz w:val="24"/>
          <w:szCs w:val="24"/>
        </w:rPr>
        <w:t xml:space="preserve">). In the premises </w:t>
      </w:r>
      <w:r w:rsidRPr="00EE1E27">
        <w:rPr>
          <w:rFonts w:ascii="Times New Roman" w:hAnsi="Times New Roman" w:cs="Times New Roman"/>
          <w:sz w:val="24"/>
          <w:szCs w:val="24"/>
        </w:rPr>
        <w:t>Counsel</w:t>
      </w:r>
      <w:r w:rsidR="00951FAF" w:rsidRPr="00EE1E27">
        <w:rPr>
          <w:rFonts w:ascii="Times New Roman" w:hAnsi="Times New Roman" w:cs="Times New Roman"/>
          <w:sz w:val="24"/>
          <w:szCs w:val="24"/>
        </w:rPr>
        <w:t xml:space="preserve"> submitted that issue number two should be resolved in favour of the second </w:t>
      </w:r>
      <w:r w:rsidRPr="00EE1E27">
        <w:rPr>
          <w:rFonts w:ascii="Times New Roman" w:hAnsi="Times New Roman" w:cs="Times New Roman"/>
          <w:sz w:val="24"/>
          <w:szCs w:val="24"/>
        </w:rPr>
        <w:t>Defendant</w:t>
      </w:r>
      <w:r w:rsidR="00951FAF" w:rsidRPr="00EE1E27">
        <w:rPr>
          <w:rFonts w:ascii="Times New Roman" w:hAnsi="Times New Roman" w:cs="Times New Roman"/>
          <w:sz w:val="24"/>
          <w:szCs w:val="24"/>
        </w:rPr>
        <w:t xml:space="preserve"> because there was no negligence.</w:t>
      </w:r>
    </w:p>
    <w:p w:rsidR="00772529" w:rsidRPr="00EE1E27" w:rsidRDefault="00951FA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Remedies available</w:t>
      </w:r>
    </w:p>
    <w:p w:rsidR="00593B60" w:rsidRPr="00EE1E27" w:rsidRDefault="00C13A7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this issue the </w:t>
      </w:r>
      <w:r w:rsidR="004714B4" w:rsidRPr="00EE1E27">
        <w:rPr>
          <w:rFonts w:ascii="Times New Roman" w:hAnsi="Times New Roman" w:cs="Times New Roman"/>
          <w:sz w:val="24"/>
          <w:szCs w:val="24"/>
        </w:rPr>
        <w:t>Defendant</w:t>
      </w:r>
      <w:r w:rsidR="002F3912"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testimony of PW1 was that the sum claimed is Uganda shillings 162,166,130/= and not 166,873,500/= pleaded. Secondly PW1 revealed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had recovered approximately Uganda shillings 90,000,000/=.</w:t>
      </w:r>
      <w:r w:rsidR="00593B60" w:rsidRPr="00EE1E27">
        <w:rPr>
          <w:rFonts w:ascii="Times New Roman" w:hAnsi="Times New Roman" w:cs="Times New Roman"/>
          <w:sz w:val="24"/>
          <w:szCs w:val="24"/>
        </w:rPr>
        <w:t xml:space="preserve"> On the basis that there was no contract and no duty of care </w:t>
      </w:r>
      <w:r w:rsidR="004714B4" w:rsidRPr="00EE1E27">
        <w:rPr>
          <w:rFonts w:ascii="Times New Roman" w:hAnsi="Times New Roman" w:cs="Times New Roman"/>
          <w:sz w:val="24"/>
          <w:szCs w:val="24"/>
        </w:rPr>
        <w:t>Counsel</w:t>
      </w:r>
      <w:r w:rsidR="00593B60" w:rsidRPr="00EE1E27">
        <w:rPr>
          <w:rFonts w:ascii="Times New Roman" w:hAnsi="Times New Roman" w:cs="Times New Roman"/>
          <w:sz w:val="24"/>
          <w:szCs w:val="24"/>
        </w:rPr>
        <w:t xml:space="preserve"> prayed that the suit is dismissed with costs.</w:t>
      </w:r>
    </w:p>
    <w:p w:rsidR="00593B60" w:rsidRPr="00EE1E27" w:rsidRDefault="00593B6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rejoinder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attacked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version of the brief facts. He contended that it was not an agreed fact that Uganda shillings 90,000,000/= had been recovered by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after selling of a motor vehicle. Secondly the fact is not supported by any </w:t>
      </w:r>
      <w:r w:rsidRPr="00EE1E27">
        <w:rPr>
          <w:rFonts w:ascii="Times New Roman" w:hAnsi="Times New Roman" w:cs="Times New Roman"/>
          <w:sz w:val="24"/>
          <w:szCs w:val="24"/>
        </w:rPr>
        <w:lastRenderedPageBreak/>
        <w:t xml:space="preserve">evidence. The true facts in evidence are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recovered Uganda shillings 30,000,000/=. Upon further analysis of the fa</w:t>
      </w:r>
      <w:r w:rsidR="002F3912" w:rsidRPr="00EE1E27">
        <w:rPr>
          <w:rFonts w:ascii="Times New Roman" w:hAnsi="Times New Roman" w:cs="Times New Roman"/>
          <w:sz w:val="24"/>
          <w:szCs w:val="24"/>
        </w:rPr>
        <w:t xml:space="preserve">cts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that the debt was not paid but the balance </w:t>
      </w:r>
      <w:r w:rsidR="002F3912" w:rsidRPr="00EE1E27">
        <w:rPr>
          <w:rFonts w:ascii="Times New Roman" w:hAnsi="Times New Roman" w:cs="Times New Roman"/>
          <w:sz w:val="24"/>
          <w:szCs w:val="24"/>
        </w:rPr>
        <w:t xml:space="preserve">accumulated after </w:t>
      </w:r>
      <w:r w:rsidRPr="00EE1E27">
        <w:rPr>
          <w:rFonts w:ascii="Times New Roman" w:hAnsi="Times New Roman" w:cs="Times New Roman"/>
          <w:sz w:val="24"/>
          <w:szCs w:val="24"/>
        </w:rPr>
        <w:t xml:space="preserve">further </w:t>
      </w:r>
      <w:r w:rsidR="002F3912" w:rsidRPr="00EE1E27">
        <w:rPr>
          <w:rFonts w:ascii="Times New Roman" w:hAnsi="Times New Roman" w:cs="Times New Roman"/>
          <w:sz w:val="24"/>
          <w:szCs w:val="24"/>
        </w:rPr>
        <w:t xml:space="preserve">default and </w:t>
      </w:r>
      <w:r w:rsidRPr="00EE1E27">
        <w:rPr>
          <w:rFonts w:ascii="Times New Roman" w:hAnsi="Times New Roman" w:cs="Times New Roman"/>
          <w:sz w:val="24"/>
          <w:szCs w:val="24"/>
        </w:rPr>
        <w:t>interest continued until the sum of Uganda shillings 154,438,242/= accumulated to Uganda shillings 288,772,761/= a</w:t>
      </w:r>
      <w:r w:rsidR="002F3912" w:rsidRPr="00EE1E27">
        <w:rPr>
          <w:rFonts w:ascii="Times New Roman" w:hAnsi="Times New Roman" w:cs="Times New Roman"/>
          <w:sz w:val="24"/>
          <w:szCs w:val="24"/>
        </w:rPr>
        <w:t>t</w:t>
      </w:r>
      <w:r w:rsidRPr="00EE1E27">
        <w:rPr>
          <w:rFonts w:ascii="Times New Roman" w:hAnsi="Times New Roman" w:cs="Times New Roman"/>
          <w:sz w:val="24"/>
          <w:szCs w:val="24"/>
        </w:rPr>
        <w:t xml:space="preserve"> the time when the bank</w:t>
      </w:r>
      <w:r w:rsidR="002F3912" w:rsidRPr="00EE1E27">
        <w:rPr>
          <w:rFonts w:ascii="Times New Roman" w:hAnsi="Times New Roman" w:cs="Times New Roman"/>
          <w:sz w:val="24"/>
          <w:szCs w:val="24"/>
        </w:rPr>
        <w:t>ing</w:t>
      </w:r>
      <w:r w:rsidRPr="00EE1E27">
        <w:rPr>
          <w:rFonts w:ascii="Times New Roman" w:hAnsi="Times New Roman" w:cs="Times New Roman"/>
          <w:sz w:val="24"/>
          <w:szCs w:val="24"/>
        </w:rPr>
        <w:t xml:space="preserve"> officer gave evidence.</w:t>
      </w:r>
    </w:p>
    <w:p w:rsidR="00B83357" w:rsidRPr="00EE1E27" w:rsidRDefault="00593B6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the issue of whether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acted negligently?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submitted </w:t>
      </w:r>
      <w:r w:rsidR="002F3912" w:rsidRPr="00EE1E27">
        <w:rPr>
          <w:rFonts w:ascii="Times New Roman" w:hAnsi="Times New Roman" w:cs="Times New Roman"/>
          <w:sz w:val="24"/>
          <w:szCs w:val="24"/>
        </w:rPr>
        <w:t xml:space="preserve">that he </w:t>
      </w:r>
      <w:r w:rsidRPr="00EE1E27">
        <w:rPr>
          <w:rFonts w:ascii="Times New Roman" w:hAnsi="Times New Roman" w:cs="Times New Roman"/>
          <w:sz w:val="24"/>
          <w:szCs w:val="24"/>
        </w:rPr>
        <w:t>relied on the decision of this court on the preliminary objection. The court dismiss</w:t>
      </w:r>
      <w:r w:rsidR="002F3912" w:rsidRPr="00EE1E27">
        <w:rPr>
          <w:rFonts w:ascii="Times New Roman" w:hAnsi="Times New Roman" w:cs="Times New Roman"/>
          <w:sz w:val="24"/>
          <w:szCs w:val="24"/>
        </w:rPr>
        <w:t>ed</w:t>
      </w:r>
      <w:r w:rsidRPr="00EE1E27">
        <w:rPr>
          <w:rFonts w:ascii="Times New Roman" w:hAnsi="Times New Roman" w:cs="Times New Roman"/>
          <w:sz w:val="24"/>
          <w:szCs w:val="24"/>
        </w:rPr>
        <w:t xml:space="preserve"> the preliminary objections since evidence was required to prove the averments made. The court also held that the plaint only implied but did not plead that the recovery of special damages was the result of an action based on contract. The court further advised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should make a decision on whether to </w:t>
      </w:r>
      <w:r w:rsidR="002F3912" w:rsidRPr="00EE1E27">
        <w:rPr>
          <w:rFonts w:ascii="Times New Roman" w:hAnsi="Times New Roman" w:cs="Times New Roman"/>
          <w:sz w:val="24"/>
          <w:szCs w:val="24"/>
        </w:rPr>
        <w:t>s</w:t>
      </w:r>
      <w:r w:rsidRPr="00EE1E27">
        <w:rPr>
          <w:rFonts w:ascii="Times New Roman" w:hAnsi="Times New Roman" w:cs="Times New Roman"/>
          <w:sz w:val="24"/>
          <w:szCs w:val="24"/>
        </w:rPr>
        <w:t xml:space="preserve">ue for breach of contract or negligence. That the contractual obligations depend on the terms of the contract and any cause of action alleging breach should prove the time of the contract and how it was breached. Now the evidence has been led or adduced, in response to the argument of misconstruing cause of action in tort and breach of contract.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furnished exhibit P5 which is the collateral management agreement signed by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officers,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officers. It was a tripartite agreement for the provision of services. Paragraph 4.2 provides inter alia that: </w:t>
      </w:r>
    </w:p>
    <w:p w:rsidR="00593B60" w:rsidRPr="00EE1E27" w:rsidRDefault="00593B60"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"the collateral manager shall always act in respect of any matter relating to this agreement or the servi</w:t>
      </w:r>
      <w:r w:rsidR="00B83357" w:rsidRPr="00EE1E27">
        <w:rPr>
          <w:rFonts w:ascii="Times New Roman" w:hAnsi="Times New Roman" w:cs="Times New Roman"/>
          <w:sz w:val="24"/>
          <w:szCs w:val="24"/>
        </w:rPr>
        <w:t xml:space="preserve">ces as a faithful </w:t>
      </w:r>
      <w:r w:rsidRPr="00EE1E27">
        <w:rPr>
          <w:rFonts w:ascii="Times New Roman" w:hAnsi="Times New Roman" w:cs="Times New Roman"/>
          <w:sz w:val="24"/>
          <w:szCs w:val="24"/>
        </w:rPr>
        <w:t>advise</w:t>
      </w:r>
      <w:r w:rsidR="00B83357" w:rsidRPr="00EE1E27">
        <w:rPr>
          <w:rFonts w:ascii="Times New Roman" w:hAnsi="Times New Roman" w:cs="Times New Roman"/>
          <w:sz w:val="24"/>
          <w:szCs w:val="24"/>
        </w:rPr>
        <w:t xml:space="preserve">r to </w:t>
      </w:r>
      <w:r w:rsidRPr="00EE1E27">
        <w:rPr>
          <w:rFonts w:ascii="Times New Roman" w:hAnsi="Times New Roman" w:cs="Times New Roman"/>
          <w:sz w:val="24"/>
          <w:szCs w:val="24"/>
        </w:rPr>
        <w:t>the bank, and shall at all times support and safeguard the ba</w:t>
      </w:r>
      <w:r w:rsidR="00B83357" w:rsidRPr="00EE1E27">
        <w:rPr>
          <w:rFonts w:ascii="Times New Roman" w:hAnsi="Times New Roman" w:cs="Times New Roman"/>
          <w:sz w:val="24"/>
          <w:szCs w:val="24"/>
        </w:rPr>
        <w:t xml:space="preserve">nk’s </w:t>
      </w:r>
      <w:r w:rsidRPr="00EE1E27">
        <w:rPr>
          <w:rFonts w:ascii="Times New Roman" w:hAnsi="Times New Roman" w:cs="Times New Roman"/>
          <w:sz w:val="24"/>
          <w:szCs w:val="24"/>
        </w:rPr>
        <w:t>legitimate interest</w:t>
      </w:r>
      <w:r w:rsidR="00B83357" w:rsidRPr="00EE1E27">
        <w:rPr>
          <w:rFonts w:ascii="Times New Roman" w:hAnsi="Times New Roman" w:cs="Times New Roman"/>
          <w:sz w:val="24"/>
          <w:szCs w:val="24"/>
        </w:rPr>
        <w:t>s</w:t>
      </w:r>
      <w:r w:rsidRPr="00EE1E27">
        <w:rPr>
          <w:rFonts w:ascii="Times New Roman" w:hAnsi="Times New Roman" w:cs="Times New Roman"/>
          <w:sz w:val="24"/>
          <w:szCs w:val="24"/>
        </w:rPr>
        <w:t xml:space="preserve"> in any dealings with parties including the borrower."</w:t>
      </w:r>
    </w:p>
    <w:p w:rsidR="00CE0BEA" w:rsidRPr="00EE1E27" w:rsidRDefault="00593B6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There was a duty of care imposed for keeping the goods from loss or unauthorised movement by the borrower which had been imposed on the collateral manager. The collateral manager was hired because the bank did not have the warehouse personnel to manage the goods. The testimony of DW1 is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used another access point which was not known to them and stole her stock. </w:t>
      </w:r>
      <w:r w:rsidR="006D56D2" w:rsidRPr="00EE1E27">
        <w:rPr>
          <w:rFonts w:ascii="Times New Roman" w:hAnsi="Times New Roman" w:cs="Times New Roman"/>
          <w:sz w:val="24"/>
          <w:szCs w:val="24"/>
        </w:rPr>
        <w:t>There is an issue about the suitability of the premises which has already been submitted upon.</w:t>
      </w:r>
      <w:r w:rsidR="00CE0BEA" w:rsidRPr="00EE1E27">
        <w:rPr>
          <w:rFonts w:ascii="Times New Roman" w:hAnsi="Times New Roman" w:cs="Times New Roman"/>
          <w:sz w:val="24"/>
          <w:szCs w:val="24"/>
        </w:rPr>
        <w:t xml:space="preserve"> </w:t>
      </w:r>
      <w:r w:rsidR="004714B4" w:rsidRPr="00EE1E27">
        <w:rPr>
          <w:rFonts w:ascii="Times New Roman" w:hAnsi="Times New Roman" w:cs="Times New Roman"/>
          <w:sz w:val="24"/>
          <w:szCs w:val="24"/>
        </w:rPr>
        <w:t>Counsel</w:t>
      </w:r>
      <w:r w:rsidR="00CE0BEA" w:rsidRPr="00EE1E27">
        <w:rPr>
          <w:rFonts w:ascii="Times New Roman" w:hAnsi="Times New Roman" w:cs="Times New Roman"/>
          <w:sz w:val="24"/>
          <w:szCs w:val="24"/>
        </w:rPr>
        <w:t xml:space="preserve"> reiterated submissions that the stealing of the goods was due to the negligence of the collateral manager/second </w:t>
      </w:r>
      <w:r w:rsidR="004714B4" w:rsidRPr="00EE1E27">
        <w:rPr>
          <w:rFonts w:ascii="Times New Roman" w:hAnsi="Times New Roman" w:cs="Times New Roman"/>
          <w:sz w:val="24"/>
          <w:szCs w:val="24"/>
        </w:rPr>
        <w:t>Defendant</w:t>
      </w:r>
      <w:r w:rsidR="00CE0BEA" w:rsidRPr="00EE1E27">
        <w:rPr>
          <w:rFonts w:ascii="Times New Roman" w:hAnsi="Times New Roman" w:cs="Times New Roman"/>
          <w:sz w:val="24"/>
          <w:szCs w:val="24"/>
        </w:rPr>
        <w:t>.</w:t>
      </w:r>
    </w:p>
    <w:p w:rsidR="00CE0BEA"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lastRenderedPageBreak/>
        <w:t xml:space="preserve">As far as the contract of bailment is concerned the tripartite agreement created a contract of bailment. A bailee can be held for negligence </w:t>
      </w:r>
      <w:r w:rsidR="003F1A8D" w:rsidRPr="00EE1E27">
        <w:rPr>
          <w:rFonts w:ascii="Times New Roman" w:hAnsi="Times New Roman" w:cs="Times New Roman"/>
          <w:sz w:val="24"/>
          <w:szCs w:val="24"/>
        </w:rPr>
        <w:t xml:space="preserve">based on the </w:t>
      </w:r>
      <w:r w:rsidR="004714B4" w:rsidRPr="00EE1E27">
        <w:rPr>
          <w:rFonts w:ascii="Times New Roman" w:hAnsi="Times New Roman" w:cs="Times New Roman"/>
          <w:sz w:val="24"/>
          <w:szCs w:val="24"/>
        </w:rPr>
        <w:t>relationship</w:t>
      </w:r>
      <w:r w:rsidRPr="00EE1E27">
        <w:rPr>
          <w:rFonts w:ascii="Times New Roman" w:hAnsi="Times New Roman" w:cs="Times New Roman"/>
          <w:sz w:val="24"/>
          <w:szCs w:val="24"/>
        </w:rPr>
        <w:t xml:space="preserve"> arising out of bailment. A bailee is also obliged to guard against wrongful and even criminal acts of third parties.</w:t>
      </w:r>
    </w:p>
    <w:p w:rsidR="00CE0BEA" w:rsidRPr="00EE1E27" w:rsidRDefault="00CE0BEA"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Judgment</w:t>
      </w:r>
    </w:p>
    <w:p w:rsidR="00CE0BEA"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 have carefully considered the pleadings of the parties, the agreed facts, the evidence adduced by PW1 and DW1 as well as the submissions of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and the law. Pursuant to a scheduling conference conducted in accordance with Order 12 rule 1 of the Civil Procedure Rules </w:t>
      </w:r>
      <w:r w:rsidR="00BB5CF6" w:rsidRPr="00EE1E27">
        <w:rPr>
          <w:rFonts w:ascii="Times New Roman" w:hAnsi="Times New Roman" w:cs="Times New Roman"/>
          <w:sz w:val="24"/>
          <w:szCs w:val="24"/>
        </w:rPr>
        <w:t xml:space="preserve">which prescribes setting </w:t>
      </w:r>
      <w:r w:rsidRPr="00EE1E27">
        <w:rPr>
          <w:rFonts w:ascii="Times New Roman" w:hAnsi="Times New Roman" w:cs="Times New Roman"/>
          <w:sz w:val="24"/>
          <w:szCs w:val="24"/>
        </w:rPr>
        <w:t xml:space="preserve">out the points of agreement and contention </w:t>
      </w:r>
      <w:r w:rsidR="00BB5CF6" w:rsidRPr="00EE1E27">
        <w:rPr>
          <w:rFonts w:ascii="Times New Roman" w:hAnsi="Times New Roman" w:cs="Times New Roman"/>
          <w:sz w:val="24"/>
          <w:szCs w:val="24"/>
        </w:rPr>
        <w:t xml:space="preserve">of the </w:t>
      </w:r>
      <w:r w:rsidR="004714B4" w:rsidRPr="00EE1E27">
        <w:rPr>
          <w:rFonts w:ascii="Times New Roman" w:hAnsi="Times New Roman" w:cs="Times New Roman"/>
          <w:sz w:val="24"/>
          <w:szCs w:val="24"/>
        </w:rPr>
        <w:t>Plaintiff</w:t>
      </w:r>
      <w:r w:rsidR="00BB5CF6" w:rsidRPr="00EE1E27">
        <w:rPr>
          <w:rFonts w:ascii="Times New Roman" w:hAnsi="Times New Roman" w:cs="Times New Roman"/>
          <w:sz w:val="24"/>
          <w:szCs w:val="24"/>
        </w:rPr>
        <w:t xml:space="preserve"> and </w:t>
      </w:r>
      <w:r w:rsidR="004714B4" w:rsidRPr="00EE1E27">
        <w:rPr>
          <w:rFonts w:ascii="Times New Roman" w:hAnsi="Times New Roman" w:cs="Times New Roman"/>
          <w:sz w:val="24"/>
          <w:szCs w:val="24"/>
        </w:rPr>
        <w:t>Defendant</w:t>
      </w:r>
      <w:r w:rsidR="00BB5CF6" w:rsidRPr="00EE1E27">
        <w:rPr>
          <w:rFonts w:ascii="Times New Roman" w:hAnsi="Times New Roman" w:cs="Times New Roman"/>
          <w:sz w:val="24"/>
          <w:szCs w:val="24"/>
        </w:rPr>
        <w:t xml:space="preserve"> </w:t>
      </w:r>
      <w:r w:rsidRPr="00EE1E27">
        <w:rPr>
          <w:rFonts w:ascii="Times New Roman" w:hAnsi="Times New Roman" w:cs="Times New Roman"/>
          <w:sz w:val="24"/>
          <w:szCs w:val="24"/>
        </w:rPr>
        <w:t xml:space="preserve">and to explore the possibility of settlement or ADR,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s for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filed a joint scheduling memorandum in which the following are the agreed facts:</w:t>
      </w:r>
    </w:p>
    <w:p w:rsidR="00CE0BEA" w:rsidRPr="00EE1E27" w:rsidRDefault="00CE0BEA" w:rsidP="00EE1E27">
      <w:pPr>
        <w:pStyle w:val="ListParagraph"/>
        <w:numPr>
          <w:ilvl w:val="0"/>
          <w:numId w:val="3"/>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or about 17 December 2012,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granted credit facilities to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of Uganda shillings 166,873,500/=.</w:t>
      </w:r>
    </w:p>
    <w:p w:rsidR="00CE0BEA" w:rsidRPr="00EE1E27" w:rsidRDefault="00CE0BEA" w:rsidP="00EE1E27">
      <w:pPr>
        <w:pStyle w:val="ListParagraph"/>
        <w:numPr>
          <w:ilvl w:val="0"/>
          <w:numId w:val="3"/>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secured the credit facility by her personal guarantee as well as a chattels mortgage over motor vehicle registration number UAM 863 J.</w:t>
      </w:r>
    </w:p>
    <w:p w:rsidR="00CE0BEA" w:rsidRPr="00EE1E27" w:rsidRDefault="00CE0BEA" w:rsidP="00EE1E27">
      <w:pPr>
        <w:pStyle w:val="ListParagraph"/>
        <w:numPr>
          <w:ilvl w:val="0"/>
          <w:numId w:val="3"/>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or about 17 December 2012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executed a collateral management contract with the first and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s.</w:t>
      </w:r>
    </w:p>
    <w:p w:rsidR="00CE0BEA" w:rsidRPr="00EE1E27" w:rsidRDefault="00CE0BEA" w:rsidP="00EE1E27">
      <w:pPr>
        <w:pStyle w:val="ListParagraph"/>
        <w:numPr>
          <w:ilvl w:val="0"/>
          <w:numId w:val="3"/>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By reason of the collateral agreement so executed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pledged/pawned her stock as further collateral to the credit facility that she had obtained.</w:t>
      </w:r>
    </w:p>
    <w:p w:rsidR="00AD2646" w:rsidRPr="00EE1E27" w:rsidRDefault="00CE0BEA" w:rsidP="00EE1E27">
      <w:pPr>
        <w:pStyle w:val="ListParagraph"/>
        <w:numPr>
          <w:ilvl w:val="0"/>
          <w:numId w:val="3"/>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did access the goods/chattels and diverted them in a manner inconsistent with the collateral management agreement.</w:t>
      </w:r>
    </w:p>
    <w:p w:rsidR="00CE0BEA"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According to PW1 Mr Raphael E Ruva, the stock which was also considered collateral to the credit facility was obtained on 15 March 2012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held in a warehouse managed by the collateral managers who are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stock was to be locked and held under dual control of both the client and the collateral managers.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continuously breached the terms of the facility and on 8 December 2011 one Kivumbi Wasswa Amos of </w:t>
      </w:r>
      <w:r w:rsidR="00BB5CF6" w:rsidRPr="00EE1E27">
        <w:rPr>
          <w:rFonts w:ascii="Times New Roman" w:hAnsi="Times New Roman" w:cs="Times New Roman"/>
          <w:sz w:val="24"/>
          <w:szCs w:val="24"/>
        </w:rPr>
        <w:t>Steady A</w:t>
      </w:r>
      <w:r w:rsidRPr="00EE1E27">
        <w:rPr>
          <w:rFonts w:ascii="Times New Roman" w:hAnsi="Times New Roman" w:cs="Times New Roman"/>
          <w:sz w:val="24"/>
          <w:szCs w:val="24"/>
        </w:rPr>
        <w:t xml:space="preserve">uctioneers was appointed to auction the collateralised stock. The officials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did not cooperate with the auctioneer and started pleading in favour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On 15 December 2011 when he went to Coronet Consult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he was requested to give them official communication on the same and fixed an appointment to </w:t>
      </w:r>
      <w:r w:rsidRPr="00EE1E27">
        <w:rPr>
          <w:rFonts w:ascii="Times New Roman" w:hAnsi="Times New Roman" w:cs="Times New Roman"/>
          <w:sz w:val="24"/>
          <w:szCs w:val="24"/>
        </w:rPr>
        <w:lastRenderedPageBreak/>
        <w:t xml:space="preserve">do so. He demanded a stock position report and was given a photocopy of the report dated 24th of May 2011. The stock position report has a value of Uganda shillings 376,500,000/=. Upon calling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she confessed to having opened the warehouse and removed the goods which she sold off in anticipation of generating more capital and repaying the bank after having made profit. He testified that the unlawful diversion of the pledged goods was done solely as a result of the negligence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by failure to keep custody and control of the release of the pledged goods in accordance with the written instructions of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failure to maintain a continuous and exclusive possession of the goods pledged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held in the storage facilities. They also failed to supervise the discharge of the consignment from the storage facilities.</w:t>
      </w:r>
    </w:p>
    <w:p w:rsidR="00AD2646"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PW1 was extensively cross examined about his written testimony. The crux of the testimony in cross examination is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officials were supposed to hold some of the keys as well as did officials of customs.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could not open the facilities on her own. It was established that the goods were fabrics. On whether the goods were ceramic tiles he admitted that they were not. He further testified that there was no exclusive custody of the goods because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had his own set of keys for different locks while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had </w:t>
      </w:r>
      <w:r w:rsidR="00BB5CF6" w:rsidRPr="00EE1E27">
        <w:rPr>
          <w:rFonts w:ascii="Times New Roman" w:hAnsi="Times New Roman" w:cs="Times New Roman"/>
          <w:sz w:val="24"/>
          <w:szCs w:val="24"/>
        </w:rPr>
        <w:t xml:space="preserve">another </w:t>
      </w:r>
      <w:r w:rsidRPr="00EE1E27">
        <w:rPr>
          <w:rFonts w:ascii="Times New Roman" w:hAnsi="Times New Roman" w:cs="Times New Roman"/>
          <w:sz w:val="24"/>
          <w:szCs w:val="24"/>
        </w:rPr>
        <w:t xml:space="preserve">set of keys for other locks. He admitted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conducted business on instructions of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He further admitted that the borrower/first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stole the goods.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did not have direct control of the goods and it contracted the collateral manager to do so its behalf.</w:t>
      </w:r>
    </w:p>
    <w:p w:rsidR="00AD2646"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By the 28th of February 2012 the outstanding amount on the loan was Uganda shillings 162,166,130/=. By the time of the testimony </w:t>
      </w:r>
      <w:r w:rsidR="00BB5CF6" w:rsidRPr="00EE1E27">
        <w:rPr>
          <w:rFonts w:ascii="Times New Roman" w:hAnsi="Times New Roman" w:cs="Times New Roman"/>
          <w:sz w:val="24"/>
          <w:szCs w:val="24"/>
        </w:rPr>
        <w:t xml:space="preserve">owing to </w:t>
      </w:r>
      <w:r w:rsidRPr="00EE1E27">
        <w:rPr>
          <w:rFonts w:ascii="Times New Roman" w:hAnsi="Times New Roman" w:cs="Times New Roman"/>
          <w:sz w:val="24"/>
          <w:szCs w:val="24"/>
        </w:rPr>
        <w:t xml:space="preserve">penalties and interest the total amount owed to the bank is Uganda shillings 288,772,761/= which the bank intends to recover from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w:t>
      </w:r>
    </w:p>
    <w:p w:rsidR="00AD2646"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witness Mr Christian Baine </w:t>
      </w:r>
      <w:r w:rsidR="00BB5CF6" w:rsidRPr="00EE1E27">
        <w:rPr>
          <w:rFonts w:ascii="Times New Roman" w:hAnsi="Times New Roman" w:cs="Times New Roman"/>
          <w:sz w:val="24"/>
          <w:szCs w:val="24"/>
        </w:rPr>
        <w:t xml:space="preserve">DW1 </w:t>
      </w:r>
      <w:r w:rsidRPr="00EE1E27">
        <w:rPr>
          <w:rFonts w:ascii="Times New Roman" w:hAnsi="Times New Roman" w:cs="Times New Roman"/>
          <w:sz w:val="24"/>
          <w:szCs w:val="24"/>
        </w:rPr>
        <w:t xml:space="preserve">is one of the directors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He agrees that on 17 December 2010 the</w:t>
      </w:r>
      <w:r w:rsidR="00BB5CF6" w:rsidRPr="00EE1E27">
        <w:rPr>
          <w:rFonts w:ascii="Times New Roman" w:hAnsi="Times New Roman" w:cs="Times New Roman"/>
          <w:sz w:val="24"/>
          <w:szCs w:val="24"/>
        </w:rPr>
        <w:t>y</w:t>
      </w:r>
      <w:r w:rsidRPr="00EE1E27">
        <w:rPr>
          <w:rFonts w:ascii="Times New Roman" w:hAnsi="Times New Roman" w:cs="Times New Roman"/>
          <w:sz w:val="24"/>
          <w:szCs w:val="24"/>
        </w:rPr>
        <w:t xml:space="preserve"> executed a collateral management agreement in respect of the loan facility agreement between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Their role as collateral managers was to manage stock</w:t>
      </w:r>
      <w:r w:rsidR="00BB5CF6" w:rsidRPr="00EE1E27">
        <w:rPr>
          <w:rFonts w:ascii="Times New Roman" w:hAnsi="Times New Roman" w:cs="Times New Roman"/>
          <w:sz w:val="24"/>
          <w:szCs w:val="24"/>
        </w:rPr>
        <w:t xml:space="preserve"> pledged to the bank and </w:t>
      </w:r>
      <w:r w:rsidR="006475AD" w:rsidRPr="00EE1E27">
        <w:rPr>
          <w:rFonts w:ascii="Times New Roman" w:hAnsi="Times New Roman" w:cs="Times New Roman"/>
          <w:sz w:val="24"/>
          <w:szCs w:val="24"/>
        </w:rPr>
        <w:t>en</w:t>
      </w:r>
      <w:r w:rsidR="00BB5CF6" w:rsidRPr="00EE1E27">
        <w:rPr>
          <w:rFonts w:ascii="Times New Roman" w:hAnsi="Times New Roman" w:cs="Times New Roman"/>
          <w:sz w:val="24"/>
          <w:szCs w:val="24"/>
        </w:rPr>
        <w:t>sure</w:t>
      </w:r>
      <w:r w:rsidRPr="00EE1E27">
        <w:rPr>
          <w:rFonts w:ascii="Times New Roman" w:hAnsi="Times New Roman" w:cs="Times New Roman"/>
          <w:sz w:val="24"/>
          <w:szCs w:val="24"/>
        </w:rPr>
        <w:t xml:space="preserve"> th</w:t>
      </w:r>
      <w:r w:rsidR="006475AD" w:rsidRPr="00EE1E27">
        <w:rPr>
          <w:rFonts w:ascii="Times New Roman" w:hAnsi="Times New Roman" w:cs="Times New Roman"/>
          <w:sz w:val="24"/>
          <w:szCs w:val="24"/>
        </w:rPr>
        <w:t xml:space="preserve">at </w:t>
      </w:r>
      <w:r w:rsidRPr="00EE1E27">
        <w:rPr>
          <w:rFonts w:ascii="Times New Roman" w:hAnsi="Times New Roman" w:cs="Times New Roman"/>
          <w:sz w:val="24"/>
          <w:szCs w:val="24"/>
        </w:rPr>
        <w:t xml:space="preserve">release is allowed on instructions from the bank subject to insurance against burglary, theft, fire, </w:t>
      </w:r>
      <w:r w:rsidRPr="00EE1E27">
        <w:rPr>
          <w:rFonts w:ascii="Times New Roman" w:hAnsi="Times New Roman" w:cs="Times New Roman"/>
          <w:sz w:val="24"/>
          <w:szCs w:val="24"/>
        </w:rPr>
        <w:lastRenderedPageBreak/>
        <w:t xml:space="preserve">security and regular stock checks. The stock involved in the agreement belonged to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it was agreed to maintain a </w:t>
      </w:r>
      <w:r w:rsidR="006475AD" w:rsidRPr="00EE1E27">
        <w:rPr>
          <w:rFonts w:ascii="Times New Roman" w:hAnsi="Times New Roman" w:cs="Times New Roman"/>
          <w:sz w:val="24"/>
          <w:szCs w:val="24"/>
        </w:rPr>
        <w:t xml:space="preserve">dual </w:t>
      </w:r>
      <w:r w:rsidRPr="00EE1E27">
        <w:rPr>
          <w:rFonts w:ascii="Times New Roman" w:hAnsi="Times New Roman" w:cs="Times New Roman"/>
          <w:sz w:val="24"/>
          <w:szCs w:val="24"/>
        </w:rPr>
        <w:t xml:space="preserve">locking system of the premises where the stock was kept. Consequently the stock could not be released without clearance from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in the presence of the first and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In the year 2011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had refused them access to the warehouse to carry out a stock clarification exercise and they wrote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informing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about the situation on 7 March 2011.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did not take any remedial measures such as directing a </w:t>
      </w:r>
      <w:r w:rsidR="006475AD" w:rsidRPr="00EE1E27">
        <w:rPr>
          <w:rFonts w:ascii="Times New Roman" w:hAnsi="Times New Roman" w:cs="Times New Roman"/>
          <w:sz w:val="24"/>
          <w:szCs w:val="24"/>
        </w:rPr>
        <w:t>re-</w:t>
      </w:r>
      <w:r w:rsidRPr="00EE1E27">
        <w:rPr>
          <w:rFonts w:ascii="Times New Roman" w:hAnsi="Times New Roman" w:cs="Times New Roman"/>
          <w:sz w:val="24"/>
          <w:szCs w:val="24"/>
        </w:rPr>
        <w:t xml:space="preserve">location of the stock or directing the presence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to </w:t>
      </w:r>
      <w:r w:rsidR="006475AD" w:rsidRPr="00EE1E27">
        <w:rPr>
          <w:rFonts w:ascii="Times New Roman" w:hAnsi="Times New Roman" w:cs="Times New Roman"/>
          <w:sz w:val="24"/>
          <w:szCs w:val="24"/>
        </w:rPr>
        <w:t xml:space="preserve">be </w:t>
      </w:r>
      <w:r w:rsidRPr="00EE1E27">
        <w:rPr>
          <w:rFonts w:ascii="Times New Roman" w:hAnsi="Times New Roman" w:cs="Times New Roman"/>
          <w:sz w:val="24"/>
          <w:szCs w:val="24"/>
        </w:rPr>
        <w:t xml:space="preserve">available for the stock audit. Subsequently however he did carry out a stock verification and the report is submitted in a letter dated 24th of May 2011.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did not renew the insurance policy to cover the goods and also notified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to follow up the matter with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He admitted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wrote on 15 December 2011 informing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that it had opted to dispose of the </w:t>
      </w:r>
      <w:r w:rsidR="006475AD" w:rsidRPr="00EE1E27">
        <w:rPr>
          <w:rFonts w:ascii="Times New Roman" w:hAnsi="Times New Roman" w:cs="Times New Roman"/>
          <w:sz w:val="24"/>
          <w:szCs w:val="24"/>
        </w:rPr>
        <w:t>s</w:t>
      </w:r>
      <w:r w:rsidRPr="00EE1E27">
        <w:rPr>
          <w:rFonts w:ascii="Times New Roman" w:hAnsi="Times New Roman" w:cs="Times New Roman"/>
          <w:sz w:val="24"/>
          <w:szCs w:val="24"/>
        </w:rPr>
        <w:t xml:space="preserve">tock by way of a sale thereof. In December 2011 the goods the subject matter of the collateral agreement </w:t>
      </w:r>
      <w:r w:rsidR="004714B4" w:rsidRPr="00EE1E27">
        <w:rPr>
          <w:rFonts w:ascii="Times New Roman" w:hAnsi="Times New Roman" w:cs="Times New Roman"/>
          <w:sz w:val="24"/>
          <w:szCs w:val="24"/>
        </w:rPr>
        <w:t>was</w:t>
      </w:r>
      <w:r w:rsidRPr="00EE1E27">
        <w:rPr>
          <w:rFonts w:ascii="Times New Roman" w:hAnsi="Times New Roman" w:cs="Times New Roman"/>
          <w:sz w:val="24"/>
          <w:szCs w:val="24"/>
        </w:rPr>
        <w:t xml:space="preserve"> stolen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from the premises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informed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in a letter dated 16th of December 2011.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helped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to have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arrested and detained at the police station where she confessed to having stolen the stock. Thereafter it was agreed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would help the bank recover monies and to have impounded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motor vehicle for sale. In the year 2012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unable to make any payments on the loan and requested the bank to vary the terms of the loan agreement. In the premises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not negligent in the execution of its duties as a collateral manager.</w:t>
      </w:r>
    </w:p>
    <w:p w:rsidR="006475AD" w:rsidRPr="00EE1E27" w:rsidRDefault="00CE0BE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cross examination DW1, he admitted that there was a security guard who was paid by the owner of the goods/the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From time to time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deployed its staff to check on the goods. There was no possibility of collusion. He further emphasised that the owner of the goods confessed to having stolen the goods. One staff of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Mr Herbert made a statement to the police which led to the arrest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Secondly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had a motor vehicle Toyota Prado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impounded and packed at the premises of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Subsequent</w:t>
      </w:r>
      <w:r w:rsidR="006475AD" w:rsidRPr="00EE1E27">
        <w:rPr>
          <w:rFonts w:ascii="Times New Roman" w:hAnsi="Times New Roman" w:cs="Times New Roman"/>
          <w:sz w:val="24"/>
          <w:szCs w:val="24"/>
        </w:rPr>
        <w:t>ly</w:t>
      </w:r>
      <w:r w:rsidRPr="00EE1E27">
        <w:rPr>
          <w:rFonts w:ascii="Times New Roman" w:hAnsi="Times New Roman" w:cs="Times New Roman"/>
          <w:sz w:val="24"/>
          <w:szCs w:val="24"/>
        </w:rPr>
        <w:t xml:space="preserve"> efforts were made to obtain </w:t>
      </w:r>
      <w:r w:rsidR="006475AD" w:rsidRPr="00EE1E27">
        <w:rPr>
          <w:rFonts w:ascii="Times New Roman" w:hAnsi="Times New Roman" w:cs="Times New Roman"/>
          <w:sz w:val="24"/>
          <w:szCs w:val="24"/>
        </w:rPr>
        <w:t>a</w:t>
      </w:r>
      <w:r w:rsidRPr="00EE1E27">
        <w:rPr>
          <w:rFonts w:ascii="Times New Roman" w:hAnsi="Times New Roman" w:cs="Times New Roman"/>
          <w:sz w:val="24"/>
          <w:szCs w:val="24"/>
        </w:rPr>
        <w:t xml:space="preserve"> police statement made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After several adjournments and efforts of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to trace the police statement, the police wrote a letter on 14 April 2015 about the whereabouts of the police </w:t>
      </w:r>
      <w:r w:rsidRPr="00EE1E27">
        <w:rPr>
          <w:rFonts w:ascii="Times New Roman" w:hAnsi="Times New Roman" w:cs="Times New Roman"/>
          <w:sz w:val="24"/>
          <w:szCs w:val="24"/>
        </w:rPr>
        <w:lastRenderedPageBreak/>
        <w:t>statements of Herbert and Ndibazza Nai</w:t>
      </w:r>
      <w:r w:rsidR="006475AD" w:rsidRPr="00EE1E27">
        <w:rPr>
          <w:rFonts w:ascii="Times New Roman" w:hAnsi="Times New Roman" w:cs="Times New Roman"/>
          <w:sz w:val="24"/>
          <w:szCs w:val="24"/>
        </w:rPr>
        <w:t>ma</w:t>
      </w:r>
      <w:r w:rsidRPr="00EE1E27">
        <w:rPr>
          <w:rFonts w:ascii="Times New Roman" w:hAnsi="Times New Roman" w:cs="Times New Roman"/>
          <w:sz w:val="24"/>
          <w:szCs w:val="24"/>
        </w:rPr>
        <w:t xml:space="preserve"> </w:t>
      </w:r>
      <w:r w:rsidR="006475AD" w:rsidRPr="00EE1E27">
        <w:rPr>
          <w:rFonts w:ascii="Times New Roman" w:hAnsi="Times New Roman" w:cs="Times New Roman"/>
          <w:sz w:val="24"/>
          <w:szCs w:val="24"/>
        </w:rPr>
        <w:t xml:space="preserve">to </w:t>
      </w:r>
      <w:r w:rsidRPr="00EE1E27">
        <w:rPr>
          <w:rFonts w:ascii="Times New Roman" w:hAnsi="Times New Roman" w:cs="Times New Roman"/>
          <w:sz w:val="24"/>
          <w:szCs w:val="24"/>
        </w:rPr>
        <w:t xml:space="preserve">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letter </w:t>
      </w:r>
      <w:r w:rsidR="006475AD" w:rsidRPr="00EE1E27">
        <w:rPr>
          <w:rFonts w:ascii="Times New Roman" w:hAnsi="Times New Roman" w:cs="Times New Roman"/>
          <w:sz w:val="24"/>
          <w:szCs w:val="24"/>
        </w:rPr>
        <w:t xml:space="preserve">writes </w:t>
      </w:r>
      <w:r w:rsidRPr="00EE1E27">
        <w:rPr>
          <w:rFonts w:ascii="Times New Roman" w:hAnsi="Times New Roman" w:cs="Times New Roman"/>
          <w:sz w:val="24"/>
          <w:szCs w:val="24"/>
        </w:rPr>
        <w:t>that the police had failed to trace the statements the</w:t>
      </w:r>
      <w:r w:rsidR="006475AD" w:rsidRPr="00EE1E27">
        <w:rPr>
          <w:rFonts w:ascii="Times New Roman" w:hAnsi="Times New Roman" w:cs="Times New Roman"/>
          <w:sz w:val="24"/>
          <w:szCs w:val="24"/>
        </w:rPr>
        <w:t>y</w:t>
      </w:r>
      <w:r w:rsidRPr="00EE1E27">
        <w:rPr>
          <w:rFonts w:ascii="Times New Roman" w:hAnsi="Times New Roman" w:cs="Times New Roman"/>
          <w:sz w:val="24"/>
          <w:szCs w:val="24"/>
        </w:rPr>
        <w:t xml:space="preserve"> only had a record to show that one John Mugarura reported a case of theft o</w:t>
      </w:r>
      <w:r w:rsidR="006475AD" w:rsidRPr="00EE1E27">
        <w:rPr>
          <w:rFonts w:ascii="Times New Roman" w:hAnsi="Times New Roman" w:cs="Times New Roman"/>
          <w:sz w:val="24"/>
          <w:szCs w:val="24"/>
        </w:rPr>
        <w:t>f</w:t>
      </w:r>
      <w:r w:rsidRPr="00EE1E27">
        <w:rPr>
          <w:rFonts w:ascii="Times New Roman" w:hAnsi="Times New Roman" w:cs="Times New Roman"/>
          <w:sz w:val="24"/>
          <w:szCs w:val="24"/>
        </w:rPr>
        <w:t xml:space="preserve"> fabrics valued at Uganda shillings 375,500,000/=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w:t>
      </w:r>
      <w:r w:rsidR="00255D87" w:rsidRPr="00EE1E27">
        <w:rPr>
          <w:rFonts w:ascii="Times New Roman" w:hAnsi="Times New Roman" w:cs="Times New Roman"/>
          <w:sz w:val="24"/>
          <w:szCs w:val="24"/>
        </w:rPr>
        <w:t xml:space="preserve"> </w:t>
      </w:r>
    </w:p>
    <w:p w:rsidR="00CE0BEA" w:rsidRPr="00EE1E27" w:rsidRDefault="00255D8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 have </w:t>
      </w:r>
      <w:r w:rsidR="006475AD" w:rsidRPr="00EE1E27">
        <w:rPr>
          <w:rFonts w:ascii="Times New Roman" w:hAnsi="Times New Roman" w:cs="Times New Roman"/>
          <w:sz w:val="24"/>
          <w:szCs w:val="24"/>
        </w:rPr>
        <w:t xml:space="preserve">also </w:t>
      </w:r>
      <w:r w:rsidRPr="00EE1E27">
        <w:rPr>
          <w:rFonts w:ascii="Times New Roman" w:hAnsi="Times New Roman" w:cs="Times New Roman"/>
          <w:sz w:val="24"/>
          <w:szCs w:val="24"/>
        </w:rPr>
        <w:t>considered the agreed issues</w:t>
      </w:r>
      <w:r w:rsidR="006475AD" w:rsidRPr="00EE1E27">
        <w:rPr>
          <w:rFonts w:ascii="Times New Roman" w:hAnsi="Times New Roman" w:cs="Times New Roman"/>
          <w:sz w:val="24"/>
          <w:szCs w:val="24"/>
        </w:rPr>
        <w:t xml:space="preserve"> starting with issue number 1.</w:t>
      </w:r>
    </w:p>
    <w:p w:rsidR="00255D87" w:rsidRPr="00EE1E27" w:rsidRDefault="00255D87" w:rsidP="00EE1E27">
      <w:pPr>
        <w:pStyle w:val="ListParagraph"/>
        <w:numPr>
          <w:ilvl w:val="0"/>
          <w:numId w:val="5"/>
        </w:num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 xml:space="preserve">Whether the first </w:t>
      </w:r>
      <w:r w:rsidR="004714B4" w:rsidRPr="00EE1E27">
        <w:rPr>
          <w:rFonts w:ascii="Times New Roman" w:hAnsi="Times New Roman" w:cs="Times New Roman"/>
          <w:b/>
          <w:sz w:val="24"/>
          <w:szCs w:val="24"/>
        </w:rPr>
        <w:t>Defendant</w:t>
      </w:r>
      <w:r w:rsidRPr="00EE1E27">
        <w:rPr>
          <w:rFonts w:ascii="Times New Roman" w:hAnsi="Times New Roman" w:cs="Times New Roman"/>
          <w:b/>
          <w:sz w:val="24"/>
          <w:szCs w:val="24"/>
        </w:rPr>
        <w:t xml:space="preserve"> breached the contract with the </w:t>
      </w:r>
      <w:r w:rsidR="004714B4" w:rsidRPr="00EE1E27">
        <w:rPr>
          <w:rFonts w:ascii="Times New Roman" w:hAnsi="Times New Roman" w:cs="Times New Roman"/>
          <w:b/>
          <w:sz w:val="24"/>
          <w:szCs w:val="24"/>
        </w:rPr>
        <w:t>Plaintiff</w:t>
      </w:r>
      <w:r w:rsidRPr="00EE1E27">
        <w:rPr>
          <w:rFonts w:ascii="Times New Roman" w:hAnsi="Times New Roman" w:cs="Times New Roman"/>
          <w:b/>
          <w:sz w:val="24"/>
          <w:szCs w:val="24"/>
        </w:rPr>
        <w:t>?</w:t>
      </w:r>
    </w:p>
    <w:p w:rsidR="00452A44" w:rsidRPr="00EE1E27" w:rsidRDefault="00255D8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the first issue </w:t>
      </w:r>
      <w:r w:rsidR="00B61840" w:rsidRPr="00EE1E27">
        <w:rPr>
          <w:rFonts w:ascii="Times New Roman" w:hAnsi="Times New Roman" w:cs="Times New Roman"/>
          <w:sz w:val="24"/>
          <w:szCs w:val="24"/>
        </w:rPr>
        <w:t xml:space="preserve">the suit </w:t>
      </w:r>
      <w:r w:rsidRPr="00EE1E27">
        <w:rPr>
          <w:rFonts w:ascii="Times New Roman" w:hAnsi="Times New Roman" w:cs="Times New Roman"/>
          <w:sz w:val="24"/>
          <w:szCs w:val="24"/>
        </w:rPr>
        <w:t xml:space="preserve">proceeded in default of filing a defence against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Interlocutory </w:t>
      </w:r>
      <w:r w:rsidR="004714B4" w:rsidRPr="00EE1E27">
        <w:rPr>
          <w:rFonts w:ascii="Times New Roman" w:hAnsi="Times New Roman" w:cs="Times New Roman"/>
          <w:sz w:val="24"/>
          <w:szCs w:val="24"/>
        </w:rPr>
        <w:t>judgment</w:t>
      </w:r>
      <w:r w:rsidRPr="00EE1E27">
        <w:rPr>
          <w:rFonts w:ascii="Times New Roman" w:hAnsi="Times New Roman" w:cs="Times New Roman"/>
          <w:sz w:val="24"/>
          <w:szCs w:val="24"/>
        </w:rPr>
        <w:t xml:space="preserve"> was entered against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on 24th of April 2012 and the suit </w:t>
      </w:r>
      <w:r w:rsidR="00B61840" w:rsidRPr="00EE1E27">
        <w:rPr>
          <w:rFonts w:ascii="Times New Roman" w:hAnsi="Times New Roman" w:cs="Times New Roman"/>
          <w:sz w:val="24"/>
          <w:szCs w:val="24"/>
        </w:rPr>
        <w:t xml:space="preserve">was </w:t>
      </w:r>
      <w:r w:rsidRPr="00EE1E27">
        <w:rPr>
          <w:rFonts w:ascii="Times New Roman" w:hAnsi="Times New Roman" w:cs="Times New Roman"/>
          <w:sz w:val="24"/>
          <w:szCs w:val="24"/>
        </w:rPr>
        <w:t xml:space="preserve">set for formal proof under </w:t>
      </w:r>
      <w:r w:rsidR="00B61840" w:rsidRPr="00EE1E27">
        <w:rPr>
          <w:rFonts w:ascii="Times New Roman" w:hAnsi="Times New Roman" w:cs="Times New Roman"/>
          <w:sz w:val="24"/>
          <w:szCs w:val="24"/>
        </w:rPr>
        <w:t>O</w:t>
      </w:r>
      <w:r w:rsidRPr="00EE1E27">
        <w:rPr>
          <w:rFonts w:ascii="Times New Roman" w:hAnsi="Times New Roman" w:cs="Times New Roman"/>
          <w:sz w:val="24"/>
          <w:szCs w:val="24"/>
        </w:rPr>
        <w:t xml:space="preserve">rder </w:t>
      </w:r>
      <w:r w:rsidR="00B61840" w:rsidRPr="00EE1E27">
        <w:rPr>
          <w:rFonts w:ascii="Times New Roman" w:hAnsi="Times New Roman" w:cs="Times New Roman"/>
          <w:sz w:val="24"/>
          <w:szCs w:val="24"/>
        </w:rPr>
        <w:t>9</w:t>
      </w:r>
      <w:r w:rsidRPr="00EE1E27">
        <w:rPr>
          <w:rFonts w:ascii="Times New Roman" w:hAnsi="Times New Roman" w:cs="Times New Roman"/>
          <w:sz w:val="24"/>
          <w:szCs w:val="24"/>
        </w:rPr>
        <w:t xml:space="preserve"> rule 11 (</w:t>
      </w:r>
      <w:r w:rsidR="00B61840" w:rsidRPr="00EE1E27">
        <w:rPr>
          <w:rFonts w:ascii="Times New Roman" w:hAnsi="Times New Roman" w:cs="Times New Roman"/>
          <w:sz w:val="24"/>
          <w:szCs w:val="24"/>
        </w:rPr>
        <w:t>2</w:t>
      </w:r>
      <w:r w:rsidRPr="00EE1E27">
        <w:rPr>
          <w:rFonts w:ascii="Times New Roman" w:hAnsi="Times New Roman" w:cs="Times New Roman"/>
          <w:sz w:val="24"/>
          <w:szCs w:val="24"/>
        </w:rPr>
        <w:t xml:space="preserve">) of the </w:t>
      </w:r>
      <w:r w:rsidR="00B61840" w:rsidRPr="00EE1E27">
        <w:rPr>
          <w:rFonts w:ascii="Times New Roman" w:hAnsi="Times New Roman" w:cs="Times New Roman"/>
          <w:sz w:val="24"/>
          <w:szCs w:val="24"/>
        </w:rPr>
        <w:t>C</w:t>
      </w:r>
      <w:r w:rsidRPr="00EE1E27">
        <w:rPr>
          <w:rFonts w:ascii="Times New Roman" w:hAnsi="Times New Roman" w:cs="Times New Roman"/>
          <w:sz w:val="24"/>
          <w:szCs w:val="24"/>
        </w:rPr>
        <w:t xml:space="preserve">ivil </w:t>
      </w:r>
      <w:r w:rsidR="00B61840" w:rsidRPr="00EE1E27">
        <w:rPr>
          <w:rFonts w:ascii="Times New Roman" w:hAnsi="Times New Roman" w:cs="Times New Roman"/>
          <w:sz w:val="24"/>
          <w:szCs w:val="24"/>
        </w:rPr>
        <w:t>Procedure R</w:t>
      </w:r>
      <w:r w:rsidRPr="00EE1E27">
        <w:rPr>
          <w:rFonts w:ascii="Times New Roman" w:hAnsi="Times New Roman" w:cs="Times New Roman"/>
          <w:sz w:val="24"/>
          <w:szCs w:val="24"/>
        </w:rPr>
        <w:t>ules.</w:t>
      </w:r>
      <w:r w:rsidR="007C2DB3" w:rsidRPr="00EE1E27">
        <w:rPr>
          <w:rFonts w:ascii="Times New Roman" w:hAnsi="Times New Roman" w:cs="Times New Roman"/>
          <w:sz w:val="24"/>
          <w:szCs w:val="24"/>
        </w:rPr>
        <w:t xml:space="preserve"> The meaning of a default </w:t>
      </w:r>
      <w:r w:rsidR="004714B4" w:rsidRPr="00EE1E27">
        <w:rPr>
          <w:rFonts w:ascii="Times New Roman" w:hAnsi="Times New Roman" w:cs="Times New Roman"/>
          <w:sz w:val="24"/>
          <w:szCs w:val="24"/>
        </w:rPr>
        <w:t>judgment</w:t>
      </w:r>
      <w:r w:rsidR="007C2DB3" w:rsidRPr="00EE1E27">
        <w:rPr>
          <w:rFonts w:ascii="Times New Roman" w:hAnsi="Times New Roman" w:cs="Times New Roman"/>
          <w:sz w:val="24"/>
          <w:szCs w:val="24"/>
        </w:rPr>
        <w:t xml:space="preserve"> was considered in the case of </w:t>
      </w:r>
      <w:r w:rsidR="007C2DB3" w:rsidRPr="00EE1E27">
        <w:rPr>
          <w:rFonts w:ascii="Times New Roman" w:hAnsi="Times New Roman" w:cs="Times New Roman"/>
          <w:b/>
          <w:sz w:val="24"/>
          <w:szCs w:val="24"/>
        </w:rPr>
        <w:t>Sengendo versus Attorney General [1972] EA 140</w:t>
      </w:r>
      <w:r w:rsidR="00B61840" w:rsidRPr="00EE1E27">
        <w:rPr>
          <w:rFonts w:ascii="Times New Roman" w:hAnsi="Times New Roman" w:cs="Times New Roman"/>
          <w:sz w:val="24"/>
          <w:szCs w:val="24"/>
        </w:rPr>
        <w:t xml:space="preserve"> </w:t>
      </w:r>
      <w:r w:rsidR="00B61840" w:rsidRPr="00EE1E27">
        <w:rPr>
          <w:rFonts w:ascii="Times New Roman" w:hAnsi="Times New Roman" w:cs="Times New Roman"/>
          <w:b/>
          <w:sz w:val="24"/>
          <w:szCs w:val="24"/>
        </w:rPr>
        <w:t xml:space="preserve">by </w:t>
      </w:r>
      <w:r w:rsidR="00452A44" w:rsidRPr="00EE1E27">
        <w:rPr>
          <w:rFonts w:ascii="Times New Roman" w:hAnsi="Times New Roman" w:cs="Times New Roman"/>
          <w:sz w:val="24"/>
          <w:szCs w:val="24"/>
        </w:rPr>
        <w:t xml:space="preserve">Phadke J held </w:t>
      </w:r>
      <w:r w:rsidR="00B41D0E" w:rsidRPr="00EE1E27">
        <w:rPr>
          <w:rFonts w:ascii="Times New Roman" w:hAnsi="Times New Roman" w:cs="Times New Roman"/>
          <w:sz w:val="24"/>
          <w:szCs w:val="24"/>
        </w:rPr>
        <w:t xml:space="preserve">when the Attorney General’s </w:t>
      </w:r>
      <w:r w:rsidR="004714B4" w:rsidRPr="00EE1E27">
        <w:rPr>
          <w:rFonts w:ascii="Times New Roman" w:hAnsi="Times New Roman" w:cs="Times New Roman"/>
          <w:sz w:val="24"/>
          <w:szCs w:val="24"/>
        </w:rPr>
        <w:t>Counsel</w:t>
      </w:r>
      <w:r w:rsidR="00B41D0E" w:rsidRPr="00EE1E27">
        <w:rPr>
          <w:rFonts w:ascii="Times New Roman" w:hAnsi="Times New Roman" w:cs="Times New Roman"/>
          <w:sz w:val="24"/>
          <w:szCs w:val="24"/>
        </w:rPr>
        <w:t xml:space="preserve"> sought to cross examine the </w:t>
      </w:r>
      <w:r w:rsidR="004714B4" w:rsidRPr="00EE1E27">
        <w:rPr>
          <w:rFonts w:ascii="Times New Roman" w:hAnsi="Times New Roman" w:cs="Times New Roman"/>
          <w:sz w:val="24"/>
          <w:szCs w:val="24"/>
        </w:rPr>
        <w:t>Plaintiff</w:t>
      </w:r>
      <w:r w:rsidR="00272B79" w:rsidRPr="00EE1E27">
        <w:rPr>
          <w:rFonts w:ascii="Times New Roman" w:hAnsi="Times New Roman" w:cs="Times New Roman"/>
          <w:sz w:val="24"/>
          <w:szCs w:val="24"/>
        </w:rPr>
        <w:t>’s</w:t>
      </w:r>
      <w:r w:rsidR="00B41D0E" w:rsidRPr="00EE1E27">
        <w:rPr>
          <w:rFonts w:ascii="Times New Roman" w:hAnsi="Times New Roman" w:cs="Times New Roman"/>
          <w:sz w:val="24"/>
          <w:szCs w:val="24"/>
        </w:rPr>
        <w:t xml:space="preserve"> witness</w:t>
      </w:r>
      <w:r w:rsidR="00B61840" w:rsidRPr="00EE1E27">
        <w:rPr>
          <w:rFonts w:ascii="Times New Roman" w:hAnsi="Times New Roman" w:cs="Times New Roman"/>
          <w:sz w:val="24"/>
          <w:szCs w:val="24"/>
        </w:rPr>
        <w:t>,</w:t>
      </w:r>
      <w:r w:rsidR="00B41D0E" w:rsidRPr="00EE1E27">
        <w:rPr>
          <w:rFonts w:ascii="Times New Roman" w:hAnsi="Times New Roman" w:cs="Times New Roman"/>
          <w:sz w:val="24"/>
          <w:szCs w:val="24"/>
        </w:rPr>
        <w:t xml:space="preserve"> that he was not entitled because the Attorney General ha</w:t>
      </w:r>
      <w:r w:rsidR="00785480" w:rsidRPr="00EE1E27">
        <w:rPr>
          <w:rFonts w:ascii="Times New Roman" w:hAnsi="Times New Roman" w:cs="Times New Roman"/>
          <w:sz w:val="24"/>
          <w:szCs w:val="24"/>
        </w:rPr>
        <w:t>d</w:t>
      </w:r>
      <w:r w:rsidR="00B41D0E" w:rsidRPr="00EE1E27">
        <w:rPr>
          <w:rFonts w:ascii="Times New Roman" w:hAnsi="Times New Roman" w:cs="Times New Roman"/>
          <w:sz w:val="24"/>
          <w:szCs w:val="24"/>
        </w:rPr>
        <w:t xml:space="preserve"> not filed a defence. He </w:t>
      </w:r>
      <w:r w:rsidR="00B61840" w:rsidRPr="00EE1E27">
        <w:rPr>
          <w:rFonts w:ascii="Times New Roman" w:hAnsi="Times New Roman" w:cs="Times New Roman"/>
          <w:sz w:val="24"/>
          <w:szCs w:val="24"/>
        </w:rPr>
        <w:t>said</w:t>
      </w:r>
      <w:r w:rsidR="00B41D0E" w:rsidRPr="00EE1E27">
        <w:rPr>
          <w:rFonts w:ascii="Times New Roman" w:hAnsi="Times New Roman" w:cs="Times New Roman"/>
          <w:sz w:val="24"/>
          <w:szCs w:val="24"/>
        </w:rPr>
        <w:t>:</w:t>
      </w:r>
    </w:p>
    <w:p w:rsidR="00B41D0E" w:rsidRPr="00EE1E27" w:rsidRDefault="00B41D0E"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 xml:space="preserve">“I drew his attention to the decision of the Court of Appeal in </w:t>
      </w:r>
      <w:r w:rsidRPr="00EE1E27">
        <w:rPr>
          <w:rFonts w:ascii="Times New Roman" w:hAnsi="Times New Roman" w:cs="Times New Roman"/>
          <w:i/>
          <w:sz w:val="24"/>
          <w:szCs w:val="24"/>
        </w:rPr>
        <w:t>Kanji Devji v. Damodar Jinabhai &amp; Co.</w:t>
      </w:r>
      <w:r w:rsidRPr="00EE1E27">
        <w:rPr>
          <w:rFonts w:ascii="Times New Roman" w:hAnsi="Times New Roman" w:cs="Times New Roman"/>
          <w:sz w:val="24"/>
          <w:szCs w:val="24"/>
        </w:rPr>
        <w:t xml:space="preserve"> (1934) 1 E.A.C.A. 87 where it was held that a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who fails to file a defence puts himself out of court and no longer has any locus standi and cannot be heard.”</w:t>
      </w:r>
    </w:p>
    <w:p w:rsidR="00B61840" w:rsidRPr="00EE1E27" w:rsidRDefault="007C2DB3"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learned judge distinguished between </w:t>
      </w:r>
      <w:r w:rsidR="004714B4" w:rsidRPr="00EE1E27">
        <w:rPr>
          <w:rFonts w:ascii="Times New Roman" w:hAnsi="Times New Roman" w:cs="Times New Roman"/>
          <w:sz w:val="24"/>
          <w:szCs w:val="24"/>
        </w:rPr>
        <w:t>judgment</w:t>
      </w:r>
      <w:r w:rsidRPr="00EE1E27">
        <w:rPr>
          <w:rFonts w:ascii="Times New Roman" w:hAnsi="Times New Roman" w:cs="Times New Roman"/>
          <w:sz w:val="24"/>
          <w:szCs w:val="24"/>
        </w:rPr>
        <w:t xml:space="preserve"> entered in default for a claim for pecuniary damages and a </w:t>
      </w:r>
      <w:r w:rsidR="004714B4" w:rsidRPr="00EE1E27">
        <w:rPr>
          <w:rFonts w:ascii="Times New Roman" w:hAnsi="Times New Roman" w:cs="Times New Roman"/>
          <w:sz w:val="24"/>
          <w:szCs w:val="24"/>
        </w:rPr>
        <w:t>judgment</w:t>
      </w:r>
      <w:r w:rsidRPr="00EE1E27">
        <w:rPr>
          <w:rFonts w:ascii="Times New Roman" w:hAnsi="Times New Roman" w:cs="Times New Roman"/>
          <w:sz w:val="24"/>
          <w:szCs w:val="24"/>
        </w:rPr>
        <w:t xml:space="preserve"> made without having heard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after a hearing of the case. </w:t>
      </w:r>
    </w:p>
    <w:p w:rsidR="00100C87" w:rsidRPr="00EE1E27" w:rsidRDefault="00B6184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the basis of </w:t>
      </w:r>
      <w:r w:rsidR="00E6012C" w:rsidRPr="00EE1E27">
        <w:rPr>
          <w:rFonts w:ascii="Times New Roman" w:hAnsi="Times New Roman" w:cs="Times New Roman"/>
          <w:sz w:val="24"/>
          <w:szCs w:val="24"/>
        </w:rPr>
        <w:t xml:space="preserve">facts of this case however the </w:t>
      </w:r>
      <w:r w:rsidR="004714B4" w:rsidRPr="00EE1E27">
        <w:rPr>
          <w:rFonts w:ascii="Times New Roman" w:hAnsi="Times New Roman" w:cs="Times New Roman"/>
          <w:sz w:val="24"/>
          <w:szCs w:val="24"/>
        </w:rPr>
        <w:t>Plaintiff</w:t>
      </w:r>
      <w:r w:rsidR="00E6012C" w:rsidRPr="00EE1E27">
        <w:rPr>
          <w:rFonts w:ascii="Times New Roman" w:hAnsi="Times New Roman" w:cs="Times New Roman"/>
          <w:sz w:val="24"/>
          <w:szCs w:val="24"/>
        </w:rPr>
        <w:t xml:space="preserve">s witness and the </w:t>
      </w:r>
      <w:r w:rsidRPr="00EE1E27">
        <w:rPr>
          <w:rFonts w:ascii="Times New Roman" w:hAnsi="Times New Roman" w:cs="Times New Roman"/>
          <w:sz w:val="24"/>
          <w:szCs w:val="24"/>
        </w:rPr>
        <w:t xml:space="preserve">second </w:t>
      </w:r>
      <w:r w:rsidR="004714B4" w:rsidRPr="00EE1E27">
        <w:rPr>
          <w:rFonts w:ascii="Times New Roman" w:hAnsi="Times New Roman" w:cs="Times New Roman"/>
          <w:sz w:val="24"/>
          <w:szCs w:val="24"/>
        </w:rPr>
        <w:t>Defendant</w:t>
      </w:r>
      <w:r w:rsidR="00E6012C" w:rsidRPr="00EE1E27">
        <w:rPr>
          <w:rFonts w:ascii="Times New Roman" w:hAnsi="Times New Roman" w:cs="Times New Roman"/>
          <w:sz w:val="24"/>
          <w:szCs w:val="24"/>
        </w:rPr>
        <w:t xml:space="preserve">s witness adduced unchallenged evidence that the first </w:t>
      </w:r>
      <w:r w:rsidR="004714B4" w:rsidRPr="00EE1E27">
        <w:rPr>
          <w:rFonts w:ascii="Times New Roman" w:hAnsi="Times New Roman" w:cs="Times New Roman"/>
          <w:sz w:val="24"/>
          <w:szCs w:val="24"/>
        </w:rPr>
        <w:t>Defendant</w:t>
      </w:r>
      <w:r w:rsidR="00E6012C" w:rsidRPr="00EE1E27">
        <w:rPr>
          <w:rFonts w:ascii="Times New Roman" w:hAnsi="Times New Roman" w:cs="Times New Roman"/>
          <w:sz w:val="24"/>
          <w:szCs w:val="24"/>
        </w:rPr>
        <w:t xml:space="preserve"> owed the </w:t>
      </w:r>
      <w:r w:rsidR="004714B4" w:rsidRPr="00EE1E27">
        <w:rPr>
          <w:rFonts w:ascii="Times New Roman" w:hAnsi="Times New Roman" w:cs="Times New Roman"/>
          <w:sz w:val="24"/>
          <w:szCs w:val="24"/>
        </w:rPr>
        <w:t>Plaintiff</w:t>
      </w:r>
      <w:r w:rsidR="00E6012C" w:rsidRPr="00EE1E27">
        <w:rPr>
          <w:rFonts w:ascii="Times New Roman" w:hAnsi="Times New Roman" w:cs="Times New Roman"/>
          <w:sz w:val="24"/>
          <w:szCs w:val="24"/>
        </w:rPr>
        <w:t xml:space="preserve"> bank certain sums of money. The question for determination is how much?</w:t>
      </w:r>
      <w:r w:rsidR="00100C87" w:rsidRPr="00EE1E27">
        <w:rPr>
          <w:rFonts w:ascii="Times New Roman" w:hAnsi="Times New Roman" w:cs="Times New Roman"/>
          <w:sz w:val="24"/>
          <w:szCs w:val="24"/>
        </w:rPr>
        <w:t xml:space="preserve"> This is an unusual case which could have been filed as a summary suit entitling the </w:t>
      </w:r>
      <w:r w:rsidR="004714B4" w:rsidRPr="00EE1E27">
        <w:rPr>
          <w:rFonts w:ascii="Times New Roman" w:hAnsi="Times New Roman" w:cs="Times New Roman"/>
          <w:sz w:val="24"/>
          <w:szCs w:val="24"/>
        </w:rPr>
        <w:t>Plaintiff</w:t>
      </w:r>
      <w:r w:rsidR="00100C87" w:rsidRPr="00EE1E27">
        <w:rPr>
          <w:rFonts w:ascii="Times New Roman" w:hAnsi="Times New Roman" w:cs="Times New Roman"/>
          <w:sz w:val="24"/>
          <w:szCs w:val="24"/>
        </w:rPr>
        <w:t xml:space="preserve"> to judgment in default</w:t>
      </w:r>
      <w:r w:rsidR="00607BA9" w:rsidRPr="00EE1E27">
        <w:rPr>
          <w:rFonts w:ascii="Times New Roman" w:hAnsi="Times New Roman" w:cs="Times New Roman"/>
          <w:sz w:val="24"/>
          <w:szCs w:val="24"/>
        </w:rPr>
        <w:t xml:space="preserve"> as against the first </w:t>
      </w:r>
      <w:r w:rsidR="004714B4" w:rsidRPr="00EE1E27">
        <w:rPr>
          <w:rFonts w:ascii="Times New Roman" w:hAnsi="Times New Roman" w:cs="Times New Roman"/>
          <w:sz w:val="24"/>
          <w:szCs w:val="24"/>
        </w:rPr>
        <w:t>Defendant</w:t>
      </w:r>
      <w:r w:rsidR="00100C87" w:rsidRPr="00EE1E27">
        <w:rPr>
          <w:rFonts w:ascii="Times New Roman" w:hAnsi="Times New Roman" w:cs="Times New Roman"/>
          <w:sz w:val="24"/>
          <w:szCs w:val="24"/>
        </w:rPr>
        <w:t xml:space="preserve">. A judgment in default could have been entered against the first </w:t>
      </w:r>
      <w:r w:rsidR="004714B4" w:rsidRPr="00EE1E27">
        <w:rPr>
          <w:rFonts w:ascii="Times New Roman" w:hAnsi="Times New Roman" w:cs="Times New Roman"/>
          <w:sz w:val="24"/>
          <w:szCs w:val="24"/>
        </w:rPr>
        <w:t>Defendant</w:t>
      </w:r>
      <w:r w:rsidR="00100C87" w:rsidRPr="00EE1E27">
        <w:rPr>
          <w:rFonts w:ascii="Times New Roman" w:hAnsi="Times New Roman" w:cs="Times New Roman"/>
          <w:sz w:val="24"/>
          <w:szCs w:val="24"/>
        </w:rPr>
        <w:t xml:space="preserve"> for the liquidated claim in the plaint without further proof and this is based on two rules. The first rule is Order 9 rule 6 of the Civil Procedure Rules which provides as follows:</w:t>
      </w:r>
    </w:p>
    <w:p w:rsidR="00100C87" w:rsidRPr="00EE1E27" w:rsidRDefault="00100C87" w:rsidP="00EE1E27">
      <w:pPr>
        <w:spacing w:line="360" w:lineRule="auto"/>
        <w:ind w:firstLine="360"/>
        <w:jc w:val="both"/>
        <w:rPr>
          <w:rFonts w:ascii="Times New Roman" w:hAnsi="Times New Roman" w:cs="Times New Roman"/>
          <w:sz w:val="24"/>
          <w:szCs w:val="24"/>
        </w:rPr>
      </w:pPr>
      <w:r w:rsidRPr="00EE1E27">
        <w:rPr>
          <w:rFonts w:ascii="Times New Roman" w:hAnsi="Times New Roman" w:cs="Times New Roman"/>
          <w:sz w:val="24"/>
          <w:szCs w:val="24"/>
        </w:rPr>
        <w:t>"Judgment upon a liquidated demand</w:t>
      </w:r>
    </w:p>
    <w:p w:rsidR="00100C87" w:rsidRPr="00EE1E27" w:rsidRDefault="00100C87" w:rsidP="00EE1E27">
      <w:pPr>
        <w:spacing w:line="360" w:lineRule="auto"/>
        <w:ind w:left="360"/>
        <w:jc w:val="both"/>
        <w:rPr>
          <w:rFonts w:ascii="Times New Roman" w:hAnsi="Times New Roman" w:cs="Times New Roman"/>
          <w:sz w:val="24"/>
          <w:szCs w:val="24"/>
        </w:rPr>
      </w:pPr>
      <w:r w:rsidRPr="00EE1E27">
        <w:rPr>
          <w:rFonts w:ascii="Times New Roman" w:hAnsi="Times New Roman" w:cs="Times New Roman"/>
          <w:sz w:val="24"/>
          <w:szCs w:val="24"/>
        </w:rPr>
        <w:lastRenderedPageBreak/>
        <w:t xml:space="preserve">Where the plaint is drawn claiming a liquidated demand and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fails to file a defence, the court may, subject to rule 5 of this Order, pass judgment for any sum not exceeding the sum claimed in the plaint together with interest at the rate specified, if any, or if no rate is specified, at the rate of 8% per year to the date of judgment and costs."</w:t>
      </w:r>
    </w:p>
    <w:p w:rsidR="003C7F42" w:rsidRPr="00EE1E27" w:rsidRDefault="00100C8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When this rule is read in conjunction with Order 8 rule 3 of the Civil Procedure Rules</w:t>
      </w:r>
      <w:r w:rsidR="003C7F42" w:rsidRPr="00EE1E27">
        <w:rPr>
          <w:rFonts w:ascii="Times New Roman" w:hAnsi="Times New Roman" w:cs="Times New Roman"/>
          <w:sz w:val="24"/>
          <w:szCs w:val="24"/>
        </w:rPr>
        <w:t xml:space="preserve"> which provides that:</w:t>
      </w:r>
    </w:p>
    <w:p w:rsidR="00255D87" w:rsidRPr="00EE1E27" w:rsidRDefault="003C7F42" w:rsidP="00EE1E27">
      <w:pPr>
        <w:spacing w:line="360" w:lineRule="auto"/>
        <w:ind w:left="360"/>
        <w:jc w:val="both"/>
        <w:rPr>
          <w:rFonts w:ascii="Times New Roman" w:hAnsi="Times New Roman" w:cs="Times New Roman"/>
          <w:sz w:val="24"/>
          <w:szCs w:val="24"/>
        </w:rPr>
      </w:pPr>
      <w:r w:rsidRPr="00EE1E27">
        <w:rPr>
          <w:rFonts w:ascii="Times New Roman" w:hAnsi="Times New Roman" w:cs="Times New Roman"/>
          <w:sz w:val="24"/>
          <w:szCs w:val="24"/>
        </w:rPr>
        <w:t xml:space="preserve">"Every allegation of fact in the plaint, if not denied specifically or by necessary implication, or </w:t>
      </w:r>
      <w:r w:rsidR="00607BA9" w:rsidRPr="00EE1E27">
        <w:rPr>
          <w:rFonts w:ascii="Times New Roman" w:hAnsi="Times New Roman" w:cs="Times New Roman"/>
          <w:sz w:val="24"/>
          <w:szCs w:val="24"/>
        </w:rPr>
        <w:t xml:space="preserve">stated to be so </w:t>
      </w:r>
      <w:r w:rsidRPr="00EE1E27">
        <w:rPr>
          <w:rFonts w:ascii="Times New Roman" w:hAnsi="Times New Roman" w:cs="Times New Roman"/>
          <w:sz w:val="24"/>
          <w:szCs w:val="24"/>
        </w:rPr>
        <w:t>admitted in the pleading of the opposite party, shall be taken to be admitted, except as against a person under disability, but the court may in its discretion require any facts so admitted to be proved otherwise than by that admission."</w:t>
      </w:r>
    </w:p>
    <w:p w:rsidR="00607BA9" w:rsidRPr="00EE1E27" w:rsidRDefault="003C7F4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the circumstances of the </w:t>
      </w:r>
      <w:r w:rsidR="00607BA9" w:rsidRPr="00EE1E27">
        <w:rPr>
          <w:rFonts w:ascii="Times New Roman" w:hAnsi="Times New Roman" w:cs="Times New Roman"/>
          <w:sz w:val="24"/>
          <w:szCs w:val="24"/>
        </w:rPr>
        <w:t xml:space="preserve">suit against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claims that it filed a suit for recovery of Uganda shillings 156,438,241/= from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In the facts in support of the claim, it is averred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granted credit facilities to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of Uganda shillings 166,873,500/=.</w:t>
      </w:r>
      <w:r w:rsidR="004A7927" w:rsidRPr="00EE1E27">
        <w:rPr>
          <w:rFonts w:ascii="Times New Roman" w:hAnsi="Times New Roman" w:cs="Times New Roman"/>
          <w:sz w:val="24"/>
          <w:szCs w:val="24"/>
        </w:rPr>
        <w:t xml:space="preserve"> It is further averred that in one instance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undertook to deposit with the </w:t>
      </w:r>
      <w:r w:rsidR="004714B4" w:rsidRPr="00EE1E27">
        <w:rPr>
          <w:rFonts w:ascii="Times New Roman" w:hAnsi="Times New Roman" w:cs="Times New Roman"/>
          <w:sz w:val="24"/>
          <w:szCs w:val="24"/>
        </w:rPr>
        <w:t>Plaintiff</w:t>
      </w:r>
      <w:r w:rsidR="004A7927" w:rsidRPr="00EE1E27">
        <w:rPr>
          <w:rFonts w:ascii="Times New Roman" w:hAnsi="Times New Roman" w:cs="Times New Roman"/>
          <w:sz w:val="24"/>
          <w:szCs w:val="24"/>
        </w:rPr>
        <w:t xml:space="preserve"> US$60,000 upon sale of stock which </w:t>
      </w:r>
      <w:r w:rsidR="00607BA9" w:rsidRPr="00EE1E27">
        <w:rPr>
          <w:rFonts w:ascii="Times New Roman" w:hAnsi="Times New Roman" w:cs="Times New Roman"/>
          <w:sz w:val="24"/>
          <w:szCs w:val="24"/>
        </w:rPr>
        <w:t xml:space="preserve">she </w:t>
      </w:r>
      <w:r w:rsidR="004A7927" w:rsidRPr="00EE1E27">
        <w:rPr>
          <w:rFonts w:ascii="Times New Roman" w:hAnsi="Times New Roman" w:cs="Times New Roman"/>
          <w:sz w:val="24"/>
          <w:szCs w:val="24"/>
        </w:rPr>
        <w:t xml:space="preserve">did not </w:t>
      </w:r>
      <w:r w:rsidR="00607BA9" w:rsidRPr="00EE1E27">
        <w:rPr>
          <w:rFonts w:ascii="Times New Roman" w:hAnsi="Times New Roman" w:cs="Times New Roman"/>
          <w:sz w:val="24"/>
          <w:szCs w:val="24"/>
        </w:rPr>
        <w:t xml:space="preserve">do and according to the letter she wrote to that effect attached to the plaint as </w:t>
      </w:r>
      <w:r w:rsidR="004A7927" w:rsidRPr="00EE1E27">
        <w:rPr>
          <w:rFonts w:ascii="Times New Roman" w:hAnsi="Times New Roman" w:cs="Times New Roman"/>
          <w:sz w:val="24"/>
          <w:szCs w:val="24"/>
        </w:rPr>
        <w:t xml:space="preserve">annexure "G". The letter admitted liability or indebtedness to the </w:t>
      </w:r>
      <w:r w:rsidR="004714B4" w:rsidRPr="00EE1E27">
        <w:rPr>
          <w:rFonts w:ascii="Times New Roman" w:hAnsi="Times New Roman" w:cs="Times New Roman"/>
          <w:sz w:val="24"/>
          <w:szCs w:val="24"/>
        </w:rPr>
        <w:t>Plaintiff</w:t>
      </w:r>
      <w:r w:rsidR="004A7927" w:rsidRPr="00EE1E27">
        <w:rPr>
          <w:rFonts w:ascii="Times New Roman" w:hAnsi="Times New Roman" w:cs="Times New Roman"/>
          <w:sz w:val="24"/>
          <w:szCs w:val="24"/>
        </w:rPr>
        <w:t xml:space="preserve">. It is further averred that the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failed or refused to clear her indebtedness to the </w:t>
      </w:r>
      <w:r w:rsidR="004714B4" w:rsidRPr="00EE1E27">
        <w:rPr>
          <w:rFonts w:ascii="Times New Roman" w:hAnsi="Times New Roman" w:cs="Times New Roman"/>
          <w:sz w:val="24"/>
          <w:szCs w:val="24"/>
        </w:rPr>
        <w:t>Plaintiff</w:t>
      </w:r>
      <w:r w:rsidR="004A7927" w:rsidRPr="00EE1E27">
        <w:rPr>
          <w:rFonts w:ascii="Times New Roman" w:hAnsi="Times New Roman" w:cs="Times New Roman"/>
          <w:sz w:val="24"/>
          <w:szCs w:val="24"/>
        </w:rPr>
        <w:t xml:space="preserve"> thereafter </w:t>
      </w:r>
      <w:r w:rsidR="00607BA9" w:rsidRPr="00EE1E27">
        <w:rPr>
          <w:rFonts w:ascii="Times New Roman" w:hAnsi="Times New Roman" w:cs="Times New Roman"/>
          <w:sz w:val="24"/>
          <w:szCs w:val="24"/>
        </w:rPr>
        <w:t xml:space="preserve">and </w:t>
      </w:r>
      <w:r w:rsidR="004A7927" w:rsidRPr="00EE1E27">
        <w:rPr>
          <w:rFonts w:ascii="Times New Roman" w:hAnsi="Times New Roman" w:cs="Times New Roman"/>
          <w:sz w:val="24"/>
          <w:szCs w:val="24"/>
        </w:rPr>
        <w:t>by the time of filing th</w:t>
      </w:r>
      <w:r w:rsidR="00607BA9" w:rsidRPr="00EE1E27">
        <w:rPr>
          <w:rFonts w:ascii="Times New Roman" w:hAnsi="Times New Roman" w:cs="Times New Roman"/>
          <w:sz w:val="24"/>
          <w:szCs w:val="24"/>
        </w:rPr>
        <w:t>is</w:t>
      </w:r>
      <w:r w:rsidR="004A7927" w:rsidRPr="00EE1E27">
        <w:rPr>
          <w:rFonts w:ascii="Times New Roman" w:hAnsi="Times New Roman" w:cs="Times New Roman"/>
          <w:sz w:val="24"/>
          <w:szCs w:val="24"/>
        </w:rPr>
        <w:t xml:space="preserve"> suit. In this suit therefore what is sought is to make the second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jointly liable</w:t>
      </w:r>
      <w:r w:rsidR="00607BA9" w:rsidRPr="00EE1E27">
        <w:rPr>
          <w:rFonts w:ascii="Times New Roman" w:hAnsi="Times New Roman" w:cs="Times New Roman"/>
          <w:sz w:val="24"/>
          <w:szCs w:val="24"/>
        </w:rPr>
        <w:t xml:space="preserve"> for the debt</w:t>
      </w:r>
      <w:r w:rsidR="004A7927" w:rsidRPr="00EE1E27">
        <w:rPr>
          <w:rFonts w:ascii="Times New Roman" w:hAnsi="Times New Roman" w:cs="Times New Roman"/>
          <w:sz w:val="24"/>
          <w:szCs w:val="24"/>
        </w:rPr>
        <w:t xml:space="preserve">. </w:t>
      </w:r>
      <w:r w:rsidR="00607BA9" w:rsidRPr="00EE1E27">
        <w:rPr>
          <w:rFonts w:ascii="Times New Roman" w:hAnsi="Times New Roman" w:cs="Times New Roman"/>
          <w:sz w:val="24"/>
          <w:szCs w:val="24"/>
        </w:rPr>
        <w:t>Nonetheless</w:t>
      </w:r>
      <w:r w:rsidR="00272B79" w:rsidRPr="00EE1E27">
        <w:rPr>
          <w:rFonts w:ascii="Times New Roman" w:hAnsi="Times New Roman" w:cs="Times New Roman"/>
          <w:sz w:val="24"/>
          <w:szCs w:val="24"/>
        </w:rPr>
        <w:t>, the</w:t>
      </w:r>
      <w:r w:rsidR="004A7927" w:rsidRPr="00EE1E27">
        <w:rPr>
          <w:rFonts w:ascii="Times New Roman" w:hAnsi="Times New Roman" w:cs="Times New Roman"/>
          <w:sz w:val="24"/>
          <w:szCs w:val="24"/>
        </w:rPr>
        <w:t xml:space="preserve"> primary liability for the loan is that of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and her indebtedness is proved by the testimony of PW1 and the documentary evidence adduced. Exhibit P1 is a temporary overdraft facility wherein the </w:t>
      </w:r>
      <w:r w:rsidR="004714B4" w:rsidRPr="00EE1E27">
        <w:rPr>
          <w:rFonts w:ascii="Times New Roman" w:hAnsi="Times New Roman" w:cs="Times New Roman"/>
          <w:sz w:val="24"/>
          <w:szCs w:val="24"/>
        </w:rPr>
        <w:t>Plaintiff</w:t>
      </w:r>
      <w:r w:rsidR="004A7927" w:rsidRPr="00EE1E27">
        <w:rPr>
          <w:rFonts w:ascii="Times New Roman" w:hAnsi="Times New Roman" w:cs="Times New Roman"/>
          <w:sz w:val="24"/>
          <w:szCs w:val="24"/>
        </w:rPr>
        <w:t xml:space="preserve"> extended the credit of Uganda shillings 166,873,500/= to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Exhibit P2 is the bank statement,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showing an indebtedness in excess of Uganda shillings 156,438,241/=. This was by 19 November 2010. The </w:t>
      </w:r>
      <w:r w:rsidR="004714B4" w:rsidRPr="00EE1E27">
        <w:rPr>
          <w:rFonts w:ascii="Times New Roman" w:hAnsi="Times New Roman" w:cs="Times New Roman"/>
          <w:sz w:val="24"/>
          <w:szCs w:val="24"/>
        </w:rPr>
        <w:t>Plaintiff</w:t>
      </w:r>
      <w:r w:rsidR="004A7927" w:rsidRPr="00EE1E27">
        <w:rPr>
          <w:rFonts w:ascii="Times New Roman" w:hAnsi="Times New Roman" w:cs="Times New Roman"/>
          <w:sz w:val="24"/>
          <w:szCs w:val="24"/>
        </w:rPr>
        <w:t xml:space="preserve"> also adduced exhibit P10 which is the current bank statement which proves indebtedness of Uganda shillings 288,772,761/= as against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Because the suit was not defend</w:t>
      </w:r>
      <w:r w:rsidR="00607BA9" w:rsidRPr="00EE1E27">
        <w:rPr>
          <w:rFonts w:ascii="Times New Roman" w:hAnsi="Times New Roman" w:cs="Times New Roman"/>
          <w:sz w:val="24"/>
          <w:szCs w:val="24"/>
        </w:rPr>
        <w:t xml:space="preserve">ed by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the only claimed that is p</w:t>
      </w:r>
      <w:r w:rsidR="00607BA9" w:rsidRPr="00EE1E27">
        <w:rPr>
          <w:rFonts w:ascii="Times New Roman" w:hAnsi="Times New Roman" w:cs="Times New Roman"/>
          <w:sz w:val="24"/>
          <w:szCs w:val="24"/>
        </w:rPr>
        <w:t xml:space="preserve">rovable </w:t>
      </w:r>
      <w:r w:rsidR="004A7927" w:rsidRPr="00EE1E27">
        <w:rPr>
          <w:rFonts w:ascii="Times New Roman" w:hAnsi="Times New Roman" w:cs="Times New Roman"/>
          <w:sz w:val="24"/>
          <w:szCs w:val="24"/>
        </w:rPr>
        <w:t xml:space="preserve">against the first </w:t>
      </w:r>
      <w:r w:rsidR="004714B4" w:rsidRPr="00EE1E27">
        <w:rPr>
          <w:rFonts w:ascii="Times New Roman" w:hAnsi="Times New Roman" w:cs="Times New Roman"/>
          <w:sz w:val="24"/>
          <w:szCs w:val="24"/>
        </w:rPr>
        <w:t>Defendant</w:t>
      </w:r>
      <w:r w:rsidR="004A7927" w:rsidRPr="00EE1E27">
        <w:rPr>
          <w:rFonts w:ascii="Times New Roman" w:hAnsi="Times New Roman" w:cs="Times New Roman"/>
          <w:sz w:val="24"/>
          <w:szCs w:val="24"/>
        </w:rPr>
        <w:t xml:space="preserve"> is the claim in the plaint. To that extent</w:t>
      </w:r>
      <w:r w:rsidR="00C24409"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00C24409" w:rsidRPr="00EE1E27">
        <w:rPr>
          <w:rFonts w:ascii="Times New Roman" w:hAnsi="Times New Roman" w:cs="Times New Roman"/>
          <w:sz w:val="24"/>
          <w:szCs w:val="24"/>
        </w:rPr>
        <w:t xml:space="preserve"> has proved as against the first </w:t>
      </w:r>
      <w:r w:rsidR="004714B4" w:rsidRPr="00EE1E27">
        <w:rPr>
          <w:rFonts w:ascii="Times New Roman" w:hAnsi="Times New Roman" w:cs="Times New Roman"/>
          <w:sz w:val="24"/>
          <w:szCs w:val="24"/>
        </w:rPr>
        <w:lastRenderedPageBreak/>
        <w:t>Defendant</w:t>
      </w:r>
      <w:r w:rsidR="00C24409" w:rsidRPr="00EE1E27">
        <w:rPr>
          <w:rFonts w:ascii="Times New Roman" w:hAnsi="Times New Roman" w:cs="Times New Roman"/>
          <w:sz w:val="24"/>
          <w:szCs w:val="24"/>
        </w:rPr>
        <w:t xml:space="preserve"> amounts in excess of the claimed amount of Uganda shillings 156,438,241/=. The court cannot award any additional amounts in the absence of an amendment to the pleadings. </w:t>
      </w:r>
    </w:p>
    <w:p w:rsidR="003C7F42" w:rsidRPr="00EE1E27" w:rsidRDefault="00C2440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That notwithstanding it is abundantly clear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defaulted in her loan repayment obligations and therefore the first issue of whether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breached </w:t>
      </w:r>
      <w:r w:rsidR="00607BA9" w:rsidRPr="00EE1E27">
        <w:rPr>
          <w:rFonts w:ascii="Times New Roman" w:hAnsi="Times New Roman" w:cs="Times New Roman"/>
          <w:sz w:val="24"/>
          <w:szCs w:val="24"/>
        </w:rPr>
        <w:t xml:space="preserve">her contractual obligations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607BA9" w:rsidRPr="00EE1E27">
        <w:rPr>
          <w:rFonts w:ascii="Times New Roman" w:hAnsi="Times New Roman" w:cs="Times New Roman"/>
          <w:sz w:val="24"/>
          <w:szCs w:val="24"/>
        </w:rPr>
        <w:t xml:space="preserve">on the basis of the credit facility agreement </w:t>
      </w:r>
      <w:r w:rsidRPr="00EE1E27">
        <w:rPr>
          <w:rFonts w:ascii="Times New Roman" w:hAnsi="Times New Roman" w:cs="Times New Roman"/>
          <w:sz w:val="24"/>
          <w:szCs w:val="24"/>
        </w:rPr>
        <w:t xml:space="preserve">is answered in the affirmative.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breached the contract with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in which she undertook to repay the credit facilities she had been extended. This is proved by exhibit P1, P2 and P10.</w:t>
      </w:r>
      <w:r w:rsidR="00706032" w:rsidRPr="00EE1E27">
        <w:rPr>
          <w:rFonts w:ascii="Times New Roman" w:hAnsi="Times New Roman" w:cs="Times New Roman"/>
          <w:sz w:val="24"/>
          <w:szCs w:val="24"/>
        </w:rPr>
        <w:t xml:space="preserve"> As far as the third issue is concerned as to what remedy is available to the parties, as far as the </w:t>
      </w:r>
      <w:r w:rsidR="004714B4" w:rsidRPr="00EE1E27">
        <w:rPr>
          <w:rFonts w:ascii="Times New Roman" w:hAnsi="Times New Roman" w:cs="Times New Roman"/>
          <w:sz w:val="24"/>
          <w:szCs w:val="24"/>
        </w:rPr>
        <w:t>Plaintiff</w:t>
      </w:r>
      <w:r w:rsidR="00706032" w:rsidRPr="00EE1E27">
        <w:rPr>
          <w:rFonts w:ascii="Times New Roman" w:hAnsi="Times New Roman" w:cs="Times New Roman"/>
          <w:sz w:val="24"/>
          <w:szCs w:val="24"/>
        </w:rPr>
        <w:t xml:space="preserve">s claim against the first </w:t>
      </w:r>
      <w:r w:rsidR="004714B4" w:rsidRPr="00EE1E27">
        <w:rPr>
          <w:rFonts w:ascii="Times New Roman" w:hAnsi="Times New Roman" w:cs="Times New Roman"/>
          <w:sz w:val="24"/>
          <w:szCs w:val="24"/>
        </w:rPr>
        <w:t>Defendant</w:t>
      </w:r>
      <w:r w:rsidR="00706032" w:rsidRPr="00EE1E27">
        <w:rPr>
          <w:rFonts w:ascii="Times New Roman" w:hAnsi="Times New Roman" w:cs="Times New Roman"/>
          <w:sz w:val="24"/>
          <w:szCs w:val="24"/>
        </w:rPr>
        <w:t xml:space="preserve"> is concerned, the </w:t>
      </w:r>
      <w:r w:rsidR="004714B4" w:rsidRPr="00EE1E27">
        <w:rPr>
          <w:rFonts w:ascii="Times New Roman" w:hAnsi="Times New Roman" w:cs="Times New Roman"/>
          <w:sz w:val="24"/>
          <w:szCs w:val="24"/>
        </w:rPr>
        <w:t>Plaintiff</w:t>
      </w:r>
      <w:r w:rsidR="00706032" w:rsidRPr="00EE1E27">
        <w:rPr>
          <w:rFonts w:ascii="Times New Roman" w:hAnsi="Times New Roman" w:cs="Times New Roman"/>
          <w:sz w:val="24"/>
          <w:szCs w:val="24"/>
        </w:rPr>
        <w:t xml:space="preserve"> is entitled to the remedies claimed in the plaint as far as the claim for Uganda shillings 156,438,241/= is concerned. I will subsequently deal with the other claims of commercial interest at prevailing rate, general damages and costs of the suit when dealing with the third </w:t>
      </w:r>
      <w:r w:rsidR="00082CDF" w:rsidRPr="00EE1E27">
        <w:rPr>
          <w:rFonts w:ascii="Times New Roman" w:hAnsi="Times New Roman" w:cs="Times New Roman"/>
          <w:sz w:val="24"/>
          <w:szCs w:val="24"/>
        </w:rPr>
        <w:t xml:space="preserve">agreed </w:t>
      </w:r>
      <w:r w:rsidR="00706032" w:rsidRPr="00EE1E27">
        <w:rPr>
          <w:rFonts w:ascii="Times New Roman" w:hAnsi="Times New Roman" w:cs="Times New Roman"/>
          <w:sz w:val="24"/>
          <w:szCs w:val="24"/>
        </w:rPr>
        <w:t>issue.</w:t>
      </w:r>
    </w:p>
    <w:p w:rsidR="00255D87" w:rsidRPr="00EE1E27" w:rsidRDefault="00255D87" w:rsidP="00EE1E27">
      <w:pPr>
        <w:pStyle w:val="ListParagraph"/>
        <w:numPr>
          <w:ilvl w:val="0"/>
          <w:numId w:val="5"/>
        </w:num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 xml:space="preserve">Whether the second </w:t>
      </w:r>
      <w:r w:rsidR="004714B4" w:rsidRPr="00EE1E27">
        <w:rPr>
          <w:rFonts w:ascii="Times New Roman" w:hAnsi="Times New Roman" w:cs="Times New Roman"/>
          <w:b/>
          <w:sz w:val="24"/>
          <w:szCs w:val="24"/>
        </w:rPr>
        <w:t>Defendant</w:t>
      </w:r>
      <w:r w:rsidRPr="00EE1E27">
        <w:rPr>
          <w:rFonts w:ascii="Times New Roman" w:hAnsi="Times New Roman" w:cs="Times New Roman"/>
          <w:b/>
          <w:sz w:val="24"/>
          <w:szCs w:val="24"/>
        </w:rPr>
        <w:t xml:space="preserve"> acted negligently?</w:t>
      </w:r>
    </w:p>
    <w:p w:rsidR="00706032" w:rsidRPr="00EE1E27" w:rsidRDefault="0070603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second issue is whether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acted negligently in the matter of the collateral management contract.</w:t>
      </w:r>
      <w:r w:rsidR="000A4461" w:rsidRPr="00EE1E27">
        <w:rPr>
          <w:rFonts w:ascii="Times New Roman" w:hAnsi="Times New Roman" w:cs="Times New Roman"/>
          <w:sz w:val="24"/>
          <w:szCs w:val="24"/>
        </w:rPr>
        <w:t xml:space="preserve"> The facts in support of the claim of negligence </w:t>
      </w:r>
      <w:r w:rsidR="00082CDF" w:rsidRPr="00EE1E27">
        <w:rPr>
          <w:rFonts w:ascii="Times New Roman" w:hAnsi="Times New Roman" w:cs="Times New Roman"/>
          <w:sz w:val="24"/>
          <w:szCs w:val="24"/>
        </w:rPr>
        <w:t>are</w:t>
      </w:r>
      <w:r w:rsidR="000A4461" w:rsidRPr="00EE1E27">
        <w:rPr>
          <w:rFonts w:ascii="Times New Roman" w:hAnsi="Times New Roman" w:cs="Times New Roman"/>
          <w:sz w:val="24"/>
          <w:szCs w:val="24"/>
        </w:rPr>
        <w:t xml:space="preserve"> found in paragraph 8 of the plaint. It is </w:t>
      </w:r>
      <w:r w:rsidR="00082CDF" w:rsidRPr="00EE1E27">
        <w:rPr>
          <w:rFonts w:ascii="Times New Roman" w:hAnsi="Times New Roman" w:cs="Times New Roman"/>
          <w:sz w:val="24"/>
          <w:szCs w:val="24"/>
        </w:rPr>
        <w:t xml:space="preserve">averred therein that </w:t>
      </w:r>
      <w:r w:rsidR="000A4461" w:rsidRPr="00EE1E27">
        <w:rPr>
          <w:rFonts w:ascii="Times New Roman" w:hAnsi="Times New Roman" w:cs="Times New Roman"/>
          <w:sz w:val="24"/>
          <w:szCs w:val="24"/>
        </w:rPr>
        <w:t xml:space="preserve">that the second </w:t>
      </w:r>
      <w:r w:rsidR="004714B4" w:rsidRPr="00EE1E27">
        <w:rPr>
          <w:rFonts w:ascii="Times New Roman" w:hAnsi="Times New Roman" w:cs="Times New Roman"/>
          <w:sz w:val="24"/>
          <w:szCs w:val="24"/>
        </w:rPr>
        <w:t>Defendant</w:t>
      </w:r>
      <w:r w:rsidR="000A4461" w:rsidRPr="00EE1E27">
        <w:rPr>
          <w:rFonts w:ascii="Times New Roman" w:hAnsi="Times New Roman" w:cs="Times New Roman"/>
          <w:sz w:val="24"/>
          <w:szCs w:val="24"/>
        </w:rPr>
        <w:t xml:space="preserve"> failed to keep custody or control of the release of the pledged goods in accordance with the written instructions of the </w:t>
      </w:r>
      <w:r w:rsidR="004714B4" w:rsidRPr="00EE1E27">
        <w:rPr>
          <w:rFonts w:ascii="Times New Roman" w:hAnsi="Times New Roman" w:cs="Times New Roman"/>
          <w:sz w:val="24"/>
          <w:szCs w:val="24"/>
        </w:rPr>
        <w:t>Plaintiff</w:t>
      </w:r>
      <w:r w:rsidR="000A4461" w:rsidRPr="00EE1E27">
        <w:rPr>
          <w:rFonts w:ascii="Times New Roman" w:hAnsi="Times New Roman" w:cs="Times New Roman"/>
          <w:sz w:val="24"/>
          <w:szCs w:val="24"/>
        </w:rPr>
        <w:t>. Secondly it is a</w:t>
      </w:r>
      <w:r w:rsidR="00082CDF" w:rsidRPr="00EE1E27">
        <w:rPr>
          <w:rFonts w:ascii="Times New Roman" w:hAnsi="Times New Roman" w:cs="Times New Roman"/>
          <w:sz w:val="24"/>
          <w:szCs w:val="24"/>
        </w:rPr>
        <w:t xml:space="preserve">verred that the second </w:t>
      </w:r>
      <w:r w:rsidR="004714B4" w:rsidRPr="00EE1E27">
        <w:rPr>
          <w:rFonts w:ascii="Times New Roman" w:hAnsi="Times New Roman" w:cs="Times New Roman"/>
          <w:sz w:val="24"/>
          <w:szCs w:val="24"/>
        </w:rPr>
        <w:t>Defendant</w:t>
      </w:r>
      <w:r w:rsidR="00082CDF" w:rsidRPr="00EE1E27">
        <w:rPr>
          <w:rFonts w:ascii="Times New Roman" w:hAnsi="Times New Roman" w:cs="Times New Roman"/>
          <w:sz w:val="24"/>
          <w:szCs w:val="24"/>
        </w:rPr>
        <w:t xml:space="preserve"> </w:t>
      </w:r>
      <w:r w:rsidR="000A4461" w:rsidRPr="00EE1E27">
        <w:rPr>
          <w:rFonts w:ascii="Times New Roman" w:hAnsi="Times New Roman" w:cs="Times New Roman"/>
          <w:sz w:val="24"/>
          <w:szCs w:val="24"/>
        </w:rPr>
        <w:t xml:space="preserve">failed to maintain continuous and exclusive possession of the goods pledged to the </w:t>
      </w:r>
      <w:r w:rsidR="004714B4" w:rsidRPr="00EE1E27">
        <w:rPr>
          <w:rFonts w:ascii="Times New Roman" w:hAnsi="Times New Roman" w:cs="Times New Roman"/>
          <w:sz w:val="24"/>
          <w:szCs w:val="24"/>
        </w:rPr>
        <w:t>Plaintiff</w:t>
      </w:r>
      <w:r w:rsidR="000A4461" w:rsidRPr="00EE1E27">
        <w:rPr>
          <w:rFonts w:ascii="Times New Roman" w:hAnsi="Times New Roman" w:cs="Times New Roman"/>
          <w:sz w:val="24"/>
          <w:szCs w:val="24"/>
        </w:rPr>
        <w:t xml:space="preserve"> </w:t>
      </w:r>
      <w:r w:rsidR="00082CDF" w:rsidRPr="00EE1E27">
        <w:rPr>
          <w:rFonts w:ascii="Times New Roman" w:hAnsi="Times New Roman" w:cs="Times New Roman"/>
          <w:sz w:val="24"/>
          <w:szCs w:val="24"/>
        </w:rPr>
        <w:t>and kept in the s</w:t>
      </w:r>
      <w:r w:rsidR="000A4461" w:rsidRPr="00EE1E27">
        <w:rPr>
          <w:rFonts w:ascii="Times New Roman" w:hAnsi="Times New Roman" w:cs="Times New Roman"/>
          <w:sz w:val="24"/>
          <w:szCs w:val="24"/>
        </w:rPr>
        <w:t xml:space="preserve">torage facilities. Thirdly it is alleged that the second </w:t>
      </w:r>
      <w:r w:rsidR="004714B4" w:rsidRPr="00EE1E27">
        <w:rPr>
          <w:rFonts w:ascii="Times New Roman" w:hAnsi="Times New Roman" w:cs="Times New Roman"/>
          <w:sz w:val="24"/>
          <w:szCs w:val="24"/>
        </w:rPr>
        <w:t>Defendant</w:t>
      </w:r>
      <w:r w:rsidR="000A4461" w:rsidRPr="00EE1E27">
        <w:rPr>
          <w:rFonts w:ascii="Times New Roman" w:hAnsi="Times New Roman" w:cs="Times New Roman"/>
          <w:sz w:val="24"/>
          <w:szCs w:val="24"/>
        </w:rPr>
        <w:t xml:space="preserve"> failed to supervise the discharge of consignments from the storage facilities. Lastly that as a result thereof or as a result of the second </w:t>
      </w:r>
      <w:r w:rsidR="004714B4" w:rsidRPr="00EE1E27">
        <w:rPr>
          <w:rFonts w:ascii="Times New Roman" w:hAnsi="Times New Roman" w:cs="Times New Roman"/>
          <w:sz w:val="24"/>
          <w:szCs w:val="24"/>
        </w:rPr>
        <w:t>Defendant</w:t>
      </w:r>
      <w:r w:rsidR="000A4461" w:rsidRPr="00EE1E27">
        <w:rPr>
          <w:rFonts w:ascii="Times New Roman" w:hAnsi="Times New Roman" w:cs="Times New Roman"/>
          <w:sz w:val="24"/>
          <w:szCs w:val="24"/>
        </w:rPr>
        <w:t xml:space="preserve">'s negligence, the </w:t>
      </w:r>
      <w:r w:rsidR="004714B4" w:rsidRPr="00EE1E27">
        <w:rPr>
          <w:rFonts w:ascii="Times New Roman" w:hAnsi="Times New Roman" w:cs="Times New Roman"/>
          <w:sz w:val="24"/>
          <w:szCs w:val="24"/>
        </w:rPr>
        <w:t>Plaintiff</w:t>
      </w:r>
      <w:r w:rsidR="000A4461" w:rsidRPr="00EE1E27">
        <w:rPr>
          <w:rFonts w:ascii="Times New Roman" w:hAnsi="Times New Roman" w:cs="Times New Roman"/>
          <w:sz w:val="24"/>
          <w:szCs w:val="24"/>
        </w:rPr>
        <w:t xml:space="preserve"> has suffered loss and damage.</w:t>
      </w:r>
    </w:p>
    <w:p w:rsidR="00657A45" w:rsidRPr="00EE1E27" w:rsidRDefault="00082CD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Before considering the </w:t>
      </w:r>
      <w:r w:rsidR="00164F90" w:rsidRPr="00EE1E27">
        <w:rPr>
          <w:rFonts w:ascii="Times New Roman" w:hAnsi="Times New Roman" w:cs="Times New Roman"/>
          <w:sz w:val="24"/>
          <w:szCs w:val="24"/>
        </w:rPr>
        <w:t xml:space="preserve">written </w:t>
      </w:r>
      <w:r w:rsidRPr="00EE1E27">
        <w:rPr>
          <w:rFonts w:ascii="Times New Roman" w:hAnsi="Times New Roman" w:cs="Times New Roman"/>
          <w:sz w:val="24"/>
          <w:szCs w:val="24"/>
        </w:rPr>
        <w:t xml:space="preserve">submissions of the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s </w:t>
      </w:r>
      <w:r w:rsidR="00102A50" w:rsidRPr="00EE1E27">
        <w:rPr>
          <w:rFonts w:ascii="Times New Roman" w:hAnsi="Times New Roman" w:cs="Times New Roman"/>
          <w:sz w:val="24"/>
          <w:szCs w:val="24"/>
        </w:rPr>
        <w:t xml:space="preserve">and the evidence of what transpired </w:t>
      </w:r>
      <w:r w:rsidRPr="00EE1E27">
        <w:rPr>
          <w:rFonts w:ascii="Times New Roman" w:hAnsi="Times New Roman" w:cs="Times New Roman"/>
          <w:sz w:val="24"/>
          <w:szCs w:val="24"/>
        </w:rPr>
        <w:t>the commencement point is to appreciate the contractual relationship</w:t>
      </w:r>
      <w:r w:rsidR="00D50F28" w:rsidRPr="00EE1E27">
        <w:rPr>
          <w:rFonts w:ascii="Times New Roman" w:hAnsi="Times New Roman" w:cs="Times New Roman"/>
          <w:sz w:val="24"/>
          <w:szCs w:val="24"/>
        </w:rPr>
        <w:t>s</w:t>
      </w:r>
      <w:r w:rsidRPr="00EE1E27">
        <w:rPr>
          <w:rFonts w:ascii="Times New Roman" w:hAnsi="Times New Roman" w:cs="Times New Roman"/>
          <w:sz w:val="24"/>
          <w:szCs w:val="24"/>
        </w:rPr>
        <w:t xml:space="preserve"> </w:t>
      </w:r>
      <w:r w:rsidR="00D50F28" w:rsidRPr="00EE1E27">
        <w:rPr>
          <w:rFonts w:ascii="Times New Roman" w:hAnsi="Times New Roman" w:cs="Times New Roman"/>
          <w:sz w:val="24"/>
          <w:szCs w:val="24"/>
        </w:rPr>
        <w:t>the parties had</w:t>
      </w:r>
      <w:r w:rsidRPr="00EE1E27">
        <w:rPr>
          <w:rFonts w:ascii="Times New Roman" w:hAnsi="Times New Roman" w:cs="Times New Roman"/>
          <w:sz w:val="24"/>
          <w:szCs w:val="24"/>
        </w:rPr>
        <w:t>.</w:t>
      </w:r>
    </w:p>
    <w:p w:rsidR="000E5772" w:rsidRPr="00EE1E27" w:rsidRDefault="00657A4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Exhibit P1 is the temporary overdraft facility for Uganda shillings 166,873,500/= and is dated 17th of December 2010 addressed to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Ms Ndibazza Naima. At the end of the letter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in writing accepted the banking arrangements and terms and conditions mentioned in exhibit P1. The parties to the contract are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w:t>
      </w:r>
      <w:r w:rsidR="000E5772" w:rsidRPr="00EE1E27">
        <w:rPr>
          <w:rFonts w:ascii="Times New Roman" w:hAnsi="Times New Roman" w:cs="Times New Roman"/>
          <w:sz w:val="24"/>
          <w:szCs w:val="24"/>
        </w:rPr>
        <w:t xml:space="preserve"> The purpose of the facility was sanctioned solely for the payment to supplier</w:t>
      </w:r>
      <w:r w:rsidR="00164F90" w:rsidRPr="00EE1E27">
        <w:rPr>
          <w:rFonts w:ascii="Times New Roman" w:hAnsi="Times New Roman" w:cs="Times New Roman"/>
          <w:sz w:val="24"/>
          <w:szCs w:val="24"/>
        </w:rPr>
        <w:t>’</w:t>
      </w:r>
      <w:r w:rsidR="000E5772" w:rsidRPr="00EE1E27">
        <w:rPr>
          <w:rFonts w:ascii="Times New Roman" w:hAnsi="Times New Roman" w:cs="Times New Roman"/>
          <w:sz w:val="24"/>
          <w:szCs w:val="24"/>
        </w:rPr>
        <w:t xml:space="preserve">s balance. As far as </w:t>
      </w:r>
      <w:r w:rsidR="000E5772" w:rsidRPr="00EE1E27">
        <w:rPr>
          <w:rFonts w:ascii="Times New Roman" w:hAnsi="Times New Roman" w:cs="Times New Roman"/>
          <w:sz w:val="24"/>
          <w:szCs w:val="24"/>
        </w:rPr>
        <w:lastRenderedPageBreak/>
        <w:t>operation i</w:t>
      </w:r>
      <w:r w:rsidR="00164F90" w:rsidRPr="00EE1E27">
        <w:rPr>
          <w:rFonts w:ascii="Times New Roman" w:hAnsi="Times New Roman" w:cs="Times New Roman"/>
          <w:sz w:val="24"/>
          <w:szCs w:val="24"/>
        </w:rPr>
        <w:t>s concerned, collateral manager</w:t>
      </w:r>
      <w:r w:rsidR="000E5772" w:rsidRPr="00EE1E27">
        <w:rPr>
          <w:rFonts w:ascii="Times New Roman" w:hAnsi="Times New Roman" w:cs="Times New Roman"/>
          <w:sz w:val="24"/>
          <w:szCs w:val="24"/>
        </w:rPr>
        <w:t>s acceptable to the bank were to be appointed by the borrower and a collateral management agreement executed by both parties. The borrower was required to execute a pledge of goods in favour of the bank. The goods were to be released to the collateral manager for storage in their store. The collateral manager was required to issue a warehouse receipt to the lender detailing the type, quality and value of the goods. Goods equivalent to Uganda shillings 334,000,000/= were to be held by the collateral manager. The bank was required to release the goods for each instalment paid and would hold goods worth 200% of the outstanding overdraft at any one time. Upon receipt of all payment from the borrower, the bank would issue a release order for goods under custo</w:t>
      </w:r>
      <w:r w:rsidR="00994AE6" w:rsidRPr="00EE1E27">
        <w:rPr>
          <w:rFonts w:ascii="Times New Roman" w:hAnsi="Times New Roman" w:cs="Times New Roman"/>
          <w:sz w:val="24"/>
          <w:szCs w:val="24"/>
        </w:rPr>
        <w:t>d</w:t>
      </w:r>
      <w:r w:rsidR="000E5772" w:rsidRPr="00EE1E27">
        <w:rPr>
          <w:rFonts w:ascii="Times New Roman" w:hAnsi="Times New Roman" w:cs="Times New Roman"/>
          <w:sz w:val="24"/>
          <w:szCs w:val="24"/>
        </w:rPr>
        <w:t>y and return the warehouse receipt to the collateral manager. The facility was available until c</w:t>
      </w:r>
      <w:r w:rsidR="00164F90" w:rsidRPr="00EE1E27">
        <w:rPr>
          <w:rFonts w:ascii="Times New Roman" w:hAnsi="Times New Roman" w:cs="Times New Roman"/>
          <w:sz w:val="24"/>
          <w:szCs w:val="24"/>
        </w:rPr>
        <w:t xml:space="preserve">ancelled </w:t>
      </w:r>
      <w:r w:rsidR="000E5772" w:rsidRPr="00EE1E27">
        <w:rPr>
          <w:rFonts w:ascii="Times New Roman" w:hAnsi="Times New Roman" w:cs="Times New Roman"/>
          <w:sz w:val="24"/>
          <w:szCs w:val="24"/>
        </w:rPr>
        <w:t>in writing by the bank for a period of six months from the date of disbursement.</w:t>
      </w:r>
    </w:p>
    <w:p w:rsidR="00164F90" w:rsidRPr="00EE1E27" w:rsidRDefault="000E577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Secondly under exhibit P3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executed </w:t>
      </w:r>
      <w:r w:rsidR="00164F90" w:rsidRPr="00EE1E27">
        <w:rPr>
          <w:rFonts w:ascii="Times New Roman" w:hAnsi="Times New Roman" w:cs="Times New Roman"/>
          <w:sz w:val="24"/>
          <w:szCs w:val="24"/>
        </w:rPr>
        <w:t>a</w:t>
      </w:r>
      <w:r w:rsidRPr="00EE1E27">
        <w:rPr>
          <w:rFonts w:ascii="Times New Roman" w:hAnsi="Times New Roman" w:cs="Times New Roman"/>
          <w:sz w:val="24"/>
          <w:szCs w:val="24"/>
        </w:rPr>
        <w:t xml:space="preserve"> chattels mortgage pledging h</w:t>
      </w:r>
      <w:r w:rsidR="00164F90" w:rsidRPr="00EE1E27">
        <w:rPr>
          <w:rFonts w:ascii="Times New Roman" w:hAnsi="Times New Roman" w:cs="Times New Roman"/>
          <w:sz w:val="24"/>
          <w:szCs w:val="24"/>
        </w:rPr>
        <w:t>er vehicle Toyota L</w:t>
      </w:r>
      <w:r w:rsidRPr="00EE1E27">
        <w:rPr>
          <w:rFonts w:ascii="Times New Roman" w:hAnsi="Times New Roman" w:cs="Times New Roman"/>
          <w:sz w:val="24"/>
          <w:szCs w:val="24"/>
        </w:rPr>
        <w:t xml:space="preserve">and </w:t>
      </w:r>
      <w:r w:rsidR="00164F90" w:rsidRPr="00EE1E27">
        <w:rPr>
          <w:rFonts w:ascii="Times New Roman" w:hAnsi="Times New Roman" w:cs="Times New Roman"/>
          <w:sz w:val="24"/>
          <w:szCs w:val="24"/>
        </w:rPr>
        <w:t>C</w:t>
      </w:r>
      <w:r w:rsidRPr="00EE1E27">
        <w:rPr>
          <w:rFonts w:ascii="Times New Roman" w:hAnsi="Times New Roman" w:cs="Times New Roman"/>
          <w:sz w:val="24"/>
          <w:szCs w:val="24"/>
        </w:rPr>
        <w:t xml:space="preserve">ruiser Prado UAM 863 </w:t>
      </w:r>
      <w:r w:rsidR="00272B79" w:rsidRPr="00EE1E27">
        <w:rPr>
          <w:rFonts w:ascii="Times New Roman" w:hAnsi="Times New Roman" w:cs="Times New Roman"/>
          <w:sz w:val="24"/>
          <w:szCs w:val="24"/>
        </w:rPr>
        <w:t xml:space="preserve">J. </w:t>
      </w:r>
    </w:p>
    <w:p w:rsidR="000E5772" w:rsidRPr="00EE1E27" w:rsidRDefault="000E577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exhibit P4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signed </w:t>
      </w:r>
      <w:r w:rsidR="00164F90" w:rsidRPr="00EE1E27">
        <w:rPr>
          <w:rFonts w:ascii="Times New Roman" w:hAnsi="Times New Roman" w:cs="Times New Roman"/>
          <w:sz w:val="24"/>
          <w:szCs w:val="24"/>
        </w:rPr>
        <w:t>a</w:t>
      </w:r>
      <w:r w:rsidRPr="00EE1E27">
        <w:rPr>
          <w:rFonts w:ascii="Times New Roman" w:hAnsi="Times New Roman" w:cs="Times New Roman"/>
          <w:sz w:val="24"/>
          <w:szCs w:val="24"/>
        </w:rPr>
        <w:t xml:space="preserve"> credit agreement with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for Uganda shillings 166,873,500/= and the facility was sanctioned for the payment of the balance to suppl</w:t>
      </w:r>
      <w:r w:rsidR="00164F90" w:rsidRPr="00EE1E27">
        <w:rPr>
          <w:rFonts w:ascii="Times New Roman" w:hAnsi="Times New Roman" w:cs="Times New Roman"/>
          <w:sz w:val="24"/>
          <w:szCs w:val="24"/>
        </w:rPr>
        <w:t>iers</w:t>
      </w:r>
      <w:r w:rsidRPr="00EE1E27">
        <w:rPr>
          <w:rFonts w:ascii="Times New Roman" w:hAnsi="Times New Roman" w:cs="Times New Roman"/>
          <w:sz w:val="24"/>
          <w:szCs w:val="24"/>
        </w:rPr>
        <w:t xml:space="preserve">. </w:t>
      </w:r>
    </w:p>
    <w:p w:rsidR="00C74667" w:rsidRPr="00EE1E27" w:rsidRDefault="000E577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Thirdly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in exhibit P5 executed a collateral management agreement. In the recital </w:t>
      </w:r>
      <w:r w:rsidR="00164F90" w:rsidRPr="00EE1E27">
        <w:rPr>
          <w:rFonts w:ascii="Times New Roman" w:hAnsi="Times New Roman" w:cs="Times New Roman"/>
          <w:sz w:val="24"/>
          <w:szCs w:val="24"/>
        </w:rPr>
        <w:t>“</w:t>
      </w:r>
      <w:r w:rsidRPr="00EE1E27">
        <w:rPr>
          <w:rFonts w:ascii="Times New Roman" w:hAnsi="Times New Roman" w:cs="Times New Roman"/>
          <w:sz w:val="24"/>
          <w:szCs w:val="24"/>
        </w:rPr>
        <w:t>C</w:t>
      </w:r>
      <w:r w:rsidR="00164F90" w:rsidRPr="00EE1E27">
        <w:rPr>
          <w:rFonts w:ascii="Times New Roman" w:hAnsi="Times New Roman" w:cs="Times New Roman"/>
          <w:sz w:val="24"/>
          <w:szCs w:val="24"/>
        </w:rPr>
        <w:t>”</w:t>
      </w:r>
      <w:r w:rsidRPr="00EE1E27">
        <w:rPr>
          <w:rFonts w:ascii="Times New Roman" w:hAnsi="Times New Roman" w:cs="Times New Roman"/>
          <w:sz w:val="24"/>
          <w:szCs w:val="24"/>
        </w:rPr>
        <w:t xml:space="preserve"> it is written that the borrower and the bank hereby appoint Coronet Consult Ltd and who agreed to provide warehousing, collateral management services, documentation handling and other logistics related to services described in the annex. It is further expressly stipulated that the borrower is subject to the security interests of the </w:t>
      </w:r>
      <w:r w:rsidR="001F4D2E" w:rsidRPr="00EE1E27">
        <w:rPr>
          <w:rFonts w:ascii="Times New Roman" w:hAnsi="Times New Roman" w:cs="Times New Roman"/>
          <w:sz w:val="24"/>
          <w:szCs w:val="24"/>
        </w:rPr>
        <w:t xml:space="preserve">bank (pledged by) </w:t>
      </w:r>
      <w:r w:rsidRPr="00EE1E27">
        <w:rPr>
          <w:rFonts w:ascii="Times New Roman" w:hAnsi="Times New Roman" w:cs="Times New Roman"/>
          <w:sz w:val="24"/>
          <w:szCs w:val="24"/>
        </w:rPr>
        <w:t>the owner of the hardware materials referred to as the "goods". Secondly the term "the goods" shall mean (full description of type of quantities) which are or shall be deposited upon execution of the agreement</w:t>
      </w:r>
      <w:r w:rsidR="00C74667" w:rsidRPr="00EE1E27">
        <w:rPr>
          <w:rFonts w:ascii="Times New Roman" w:hAnsi="Times New Roman" w:cs="Times New Roman"/>
          <w:sz w:val="24"/>
          <w:szCs w:val="24"/>
        </w:rPr>
        <w:t xml:space="preserve"> and which the borrower pledged in favour of the bank.</w:t>
      </w:r>
    </w:p>
    <w:p w:rsidR="001F685D" w:rsidRPr="00EE1E27" w:rsidRDefault="00C7466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a matter of fact the definition of goods is wide enough to include any other kind of goods which are deposited upon execution of the agreement and which the borrower pledges in favour of the bank. For that reason the insistence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and the witness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that the agreement only related to ceramic tiles </w:t>
      </w:r>
      <w:r w:rsidR="005E616A" w:rsidRPr="00EE1E27">
        <w:rPr>
          <w:rFonts w:ascii="Times New Roman" w:hAnsi="Times New Roman" w:cs="Times New Roman"/>
          <w:sz w:val="24"/>
          <w:szCs w:val="24"/>
        </w:rPr>
        <w:t>are</w:t>
      </w:r>
      <w:r w:rsidRPr="00EE1E27">
        <w:rPr>
          <w:rFonts w:ascii="Times New Roman" w:hAnsi="Times New Roman" w:cs="Times New Roman"/>
          <w:sz w:val="24"/>
          <w:szCs w:val="24"/>
        </w:rPr>
        <w:t xml:space="preserve"> not borne out by the definition of "the goods" under clause 1.3.11 of the collateral management agreement.</w:t>
      </w:r>
      <w:r w:rsidR="00616219" w:rsidRPr="00EE1E27">
        <w:rPr>
          <w:rFonts w:ascii="Times New Roman" w:hAnsi="Times New Roman" w:cs="Times New Roman"/>
          <w:sz w:val="24"/>
          <w:szCs w:val="24"/>
        </w:rPr>
        <w:t xml:space="preserve"> In the </w:t>
      </w:r>
      <w:r w:rsidR="00616219" w:rsidRPr="00EE1E27">
        <w:rPr>
          <w:rFonts w:ascii="Times New Roman" w:hAnsi="Times New Roman" w:cs="Times New Roman"/>
          <w:sz w:val="24"/>
          <w:szCs w:val="24"/>
        </w:rPr>
        <w:lastRenderedPageBreak/>
        <w:t>premises therefore the arguments based on the contention that the collateral management agreement adduced in evidence did not relate to the goods in question which goods are textile fabric materials and not ceramic tiles is misplaced. The relationship between the parties catered for any goods including textile fabrics deposited under this collateral management arrangement between the three parties to this suit.</w:t>
      </w:r>
    </w:p>
    <w:p w:rsidR="001F685D" w:rsidRPr="00EE1E27" w:rsidRDefault="001F685D"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The obligation of the collateral manager under clause 7 of the agreement was to exercise all reasonable care and skill and act fa</w:t>
      </w:r>
      <w:r w:rsidR="00616219" w:rsidRPr="00EE1E27">
        <w:rPr>
          <w:rFonts w:ascii="Times New Roman" w:hAnsi="Times New Roman" w:cs="Times New Roman"/>
          <w:sz w:val="24"/>
          <w:szCs w:val="24"/>
        </w:rPr>
        <w:t xml:space="preserve">ithfully </w:t>
      </w:r>
      <w:r w:rsidRPr="00EE1E27">
        <w:rPr>
          <w:rFonts w:ascii="Times New Roman" w:hAnsi="Times New Roman" w:cs="Times New Roman"/>
          <w:sz w:val="24"/>
          <w:szCs w:val="24"/>
        </w:rPr>
        <w:t xml:space="preserve">on behalf of the bank particularly to conduct both an external and internal inspection of the warehouse and issue a statement in respect thereof stating whether or not the warehouse is approved by the collateral manager for the storage of goods. The collateral manager was required not to grant any access to the storage facilities to any person unless authorised in writing by the bank save for authorised personnel, contractors or agents of the collateral manager and of the borrower </w:t>
      </w:r>
      <w:r w:rsidR="00616219" w:rsidRPr="00EE1E27">
        <w:rPr>
          <w:rFonts w:ascii="Times New Roman" w:hAnsi="Times New Roman" w:cs="Times New Roman"/>
          <w:sz w:val="24"/>
          <w:szCs w:val="24"/>
        </w:rPr>
        <w:t xml:space="preserve">who </w:t>
      </w:r>
      <w:r w:rsidRPr="00EE1E27">
        <w:rPr>
          <w:rFonts w:ascii="Times New Roman" w:hAnsi="Times New Roman" w:cs="Times New Roman"/>
          <w:sz w:val="24"/>
          <w:szCs w:val="24"/>
        </w:rPr>
        <w:t xml:space="preserve">shall have unrestricted access to the goods. The collateral manager was required to supervise the intake of consignments into storage and the discharge of consignments from the storage facility. The collateral manager is not responsible for the weight and quality of the goods and would only issue a warehouse receipt at intake of the goods. It was the obligation of the bank to accept or reject the goods. Last but not least the collateral manager was required not allow the release of any goods unless it has received written instructions from the bank </w:t>
      </w:r>
      <w:r w:rsidR="001F4D2E" w:rsidRPr="00EE1E27">
        <w:rPr>
          <w:rFonts w:ascii="Times New Roman" w:hAnsi="Times New Roman" w:cs="Times New Roman"/>
          <w:sz w:val="24"/>
          <w:szCs w:val="24"/>
        </w:rPr>
        <w:t xml:space="preserve">naming </w:t>
      </w:r>
      <w:r w:rsidRPr="00EE1E27">
        <w:rPr>
          <w:rFonts w:ascii="Times New Roman" w:hAnsi="Times New Roman" w:cs="Times New Roman"/>
          <w:sz w:val="24"/>
          <w:szCs w:val="24"/>
        </w:rPr>
        <w:t xml:space="preserve">the person to whom to release the goods and the receipt and or issuance of a document against which the goods shall be released.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required to act on the bank</w:t>
      </w:r>
      <w:r w:rsidR="001F4D2E" w:rsidRPr="00EE1E27">
        <w:rPr>
          <w:rFonts w:ascii="Times New Roman" w:hAnsi="Times New Roman" w:cs="Times New Roman"/>
          <w:sz w:val="24"/>
          <w:szCs w:val="24"/>
        </w:rPr>
        <w:t>’</w:t>
      </w:r>
      <w:r w:rsidRPr="00EE1E27">
        <w:rPr>
          <w:rFonts w:ascii="Times New Roman" w:hAnsi="Times New Roman" w:cs="Times New Roman"/>
          <w:sz w:val="24"/>
          <w:szCs w:val="24"/>
        </w:rPr>
        <w:t>s instructions punctually and not later than 24 hours upon receipt of such instructions.</w:t>
      </w:r>
    </w:p>
    <w:p w:rsidR="00C571EB" w:rsidRPr="00EE1E27" w:rsidRDefault="001F685D"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On the other hand the obligations of the borrower </w:t>
      </w:r>
      <w:r w:rsidR="001D2522" w:rsidRPr="00EE1E27">
        <w:rPr>
          <w:rFonts w:ascii="Times New Roman" w:hAnsi="Times New Roman" w:cs="Times New Roman"/>
          <w:sz w:val="24"/>
          <w:szCs w:val="24"/>
        </w:rPr>
        <w:t xml:space="preserve">are </w:t>
      </w:r>
      <w:r w:rsidRPr="00EE1E27">
        <w:rPr>
          <w:rFonts w:ascii="Times New Roman" w:hAnsi="Times New Roman" w:cs="Times New Roman"/>
          <w:sz w:val="24"/>
          <w:szCs w:val="24"/>
        </w:rPr>
        <w:t xml:space="preserve">provided for under clause 8. The borrower agreed </w:t>
      </w:r>
      <w:r w:rsidR="001D2522" w:rsidRPr="00EE1E27">
        <w:rPr>
          <w:rFonts w:ascii="Times New Roman" w:hAnsi="Times New Roman" w:cs="Times New Roman"/>
          <w:sz w:val="24"/>
          <w:szCs w:val="24"/>
        </w:rPr>
        <w:t xml:space="preserve">there under </w:t>
      </w:r>
      <w:r w:rsidRPr="00EE1E27">
        <w:rPr>
          <w:rFonts w:ascii="Times New Roman" w:hAnsi="Times New Roman" w:cs="Times New Roman"/>
          <w:sz w:val="24"/>
          <w:szCs w:val="24"/>
        </w:rPr>
        <w:t xml:space="preserve">that the goods covered by the warehouse receipts issued by the collateral manager where upon the issuance of such warehouse receipts pledged to the bank and the goods were not </w:t>
      </w:r>
      <w:r w:rsidR="001D2522" w:rsidRPr="00EE1E27">
        <w:rPr>
          <w:rFonts w:ascii="Times New Roman" w:hAnsi="Times New Roman" w:cs="Times New Roman"/>
          <w:sz w:val="24"/>
          <w:szCs w:val="24"/>
        </w:rPr>
        <w:t xml:space="preserve">to </w:t>
      </w:r>
      <w:r w:rsidRPr="00EE1E27">
        <w:rPr>
          <w:rFonts w:ascii="Times New Roman" w:hAnsi="Times New Roman" w:cs="Times New Roman"/>
          <w:sz w:val="24"/>
          <w:szCs w:val="24"/>
        </w:rPr>
        <w:t>be release</w:t>
      </w:r>
      <w:r w:rsidR="001D2522" w:rsidRPr="00EE1E27">
        <w:rPr>
          <w:rFonts w:ascii="Times New Roman" w:hAnsi="Times New Roman" w:cs="Times New Roman"/>
          <w:sz w:val="24"/>
          <w:szCs w:val="24"/>
        </w:rPr>
        <w:t>d</w:t>
      </w:r>
      <w:r w:rsidRPr="00EE1E27">
        <w:rPr>
          <w:rFonts w:ascii="Times New Roman" w:hAnsi="Times New Roman" w:cs="Times New Roman"/>
          <w:sz w:val="24"/>
          <w:szCs w:val="24"/>
        </w:rPr>
        <w:t xml:space="preserve"> from the storage facilities unless and until such release is authorised by the bank under written instructions given to the collateral manager.</w:t>
      </w:r>
      <w:r w:rsidR="00F04F46" w:rsidRPr="00EE1E27">
        <w:rPr>
          <w:rFonts w:ascii="Times New Roman" w:hAnsi="Times New Roman" w:cs="Times New Roman"/>
          <w:sz w:val="24"/>
          <w:szCs w:val="24"/>
        </w:rPr>
        <w:t xml:space="preserve"> Most importantly it was the duty of the borrower to provide all-round security for all the storage facilities by a reputable security company at its own expense. The borrower was required to allow the collateral manager to place their name, logos or banners on the warehouses </w:t>
      </w:r>
      <w:r w:rsidR="001D2522" w:rsidRPr="00EE1E27">
        <w:rPr>
          <w:rFonts w:ascii="Times New Roman" w:hAnsi="Times New Roman" w:cs="Times New Roman"/>
          <w:sz w:val="24"/>
          <w:szCs w:val="24"/>
        </w:rPr>
        <w:t xml:space="preserve">and </w:t>
      </w:r>
      <w:r w:rsidR="00F04F46" w:rsidRPr="00EE1E27">
        <w:rPr>
          <w:rFonts w:ascii="Times New Roman" w:hAnsi="Times New Roman" w:cs="Times New Roman"/>
          <w:sz w:val="24"/>
          <w:szCs w:val="24"/>
        </w:rPr>
        <w:t xml:space="preserve">take any other such measures as the collateral manager may in its sole discretion or opinion deem useful or necessary in order to </w:t>
      </w:r>
      <w:r w:rsidR="00F04F46" w:rsidRPr="00EE1E27">
        <w:rPr>
          <w:rFonts w:ascii="Times New Roman" w:hAnsi="Times New Roman" w:cs="Times New Roman"/>
          <w:sz w:val="24"/>
          <w:szCs w:val="24"/>
        </w:rPr>
        <w:lastRenderedPageBreak/>
        <w:t>place th</w:t>
      </w:r>
      <w:r w:rsidR="001D2522" w:rsidRPr="00EE1E27">
        <w:rPr>
          <w:rFonts w:ascii="Times New Roman" w:hAnsi="Times New Roman" w:cs="Times New Roman"/>
          <w:sz w:val="24"/>
          <w:szCs w:val="24"/>
        </w:rPr>
        <w:t xml:space="preserve">ird </w:t>
      </w:r>
      <w:r w:rsidR="00F04F46" w:rsidRPr="00EE1E27">
        <w:rPr>
          <w:rFonts w:ascii="Times New Roman" w:hAnsi="Times New Roman" w:cs="Times New Roman"/>
          <w:sz w:val="24"/>
          <w:szCs w:val="24"/>
        </w:rPr>
        <w:t xml:space="preserve">parties on notice as to its control over the warehouse. The borrower agreed to assign </w:t>
      </w:r>
      <w:r w:rsidR="001F4D2E" w:rsidRPr="00EE1E27">
        <w:rPr>
          <w:rFonts w:ascii="Times New Roman" w:hAnsi="Times New Roman" w:cs="Times New Roman"/>
          <w:sz w:val="24"/>
          <w:szCs w:val="24"/>
        </w:rPr>
        <w:t xml:space="preserve">to </w:t>
      </w:r>
      <w:r w:rsidR="00F04F46" w:rsidRPr="00EE1E27">
        <w:rPr>
          <w:rFonts w:ascii="Times New Roman" w:hAnsi="Times New Roman" w:cs="Times New Roman"/>
          <w:sz w:val="24"/>
          <w:szCs w:val="24"/>
        </w:rPr>
        <w:t xml:space="preserve">the collateral manager's employment such employees as </w:t>
      </w:r>
      <w:r w:rsidR="001D2522" w:rsidRPr="00EE1E27">
        <w:rPr>
          <w:rFonts w:ascii="Times New Roman" w:hAnsi="Times New Roman" w:cs="Times New Roman"/>
          <w:sz w:val="24"/>
          <w:szCs w:val="24"/>
        </w:rPr>
        <w:t xml:space="preserve">is </w:t>
      </w:r>
      <w:r w:rsidR="00F04F46" w:rsidRPr="00EE1E27">
        <w:rPr>
          <w:rFonts w:ascii="Times New Roman" w:hAnsi="Times New Roman" w:cs="Times New Roman"/>
          <w:sz w:val="24"/>
          <w:szCs w:val="24"/>
        </w:rPr>
        <w:t>requested and required by the collateral manager to operate the storage facilities and all such employees a</w:t>
      </w:r>
      <w:r w:rsidR="001D2522" w:rsidRPr="00EE1E27">
        <w:rPr>
          <w:rFonts w:ascii="Times New Roman" w:hAnsi="Times New Roman" w:cs="Times New Roman"/>
          <w:sz w:val="24"/>
          <w:szCs w:val="24"/>
        </w:rPr>
        <w:t>re</w:t>
      </w:r>
      <w:r w:rsidR="00F04F46" w:rsidRPr="00EE1E27">
        <w:rPr>
          <w:rFonts w:ascii="Times New Roman" w:hAnsi="Times New Roman" w:cs="Times New Roman"/>
          <w:sz w:val="24"/>
          <w:szCs w:val="24"/>
        </w:rPr>
        <w:t xml:space="preserve"> to comply with instructions only from the collateral manager with regard to the receipt, storage and release of goods. The borrower was requir</w:t>
      </w:r>
      <w:r w:rsidR="001D2522" w:rsidRPr="00EE1E27">
        <w:rPr>
          <w:rFonts w:ascii="Times New Roman" w:hAnsi="Times New Roman" w:cs="Times New Roman"/>
          <w:sz w:val="24"/>
          <w:szCs w:val="24"/>
        </w:rPr>
        <w:t xml:space="preserve">ed to take such measures and pay </w:t>
      </w:r>
      <w:r w:rsidR="00F04F46" w:rsidRPr="00EE1E27">
        <w:rPr>
          <w:rFonts w:ascii="Times New Roman" w:hAnsi="Times New Roman" w:cs="Times New Roman"/>
          <w:sz w:val="24"/>
          <w:szCs w:val="24"/>
        </w:rPr>
        <w:t xml:space="preserve">all costs necessary and appropriate under the local </w:t>
      </w:r>
      <w:r w:rsidR="001D2522" w:rsidRPr="00EE1E27">
        <w:rPr>
          <w:rFonts w:ascii="Times New Roman" w:hAnsi="Times New Roman" w:cs="Times New Roman"/>
          <w:sz w:val="24"/>
          <w:szCs w:val="24"/>
        </w:rPr>
        <w:t xml:space="preserve">law </w:t>
      </w:r>
      <w:r w:rsidR="00F04F46" w:rsidRPr="00EE1E27">
        <w:rPr>
          <w:rFonts w:ascii="Times New Roman" w:hAnsi="Times New Roman" w:cs="Times New Roman"/>
          <w:sz w:val="24"/>
          <w:szCs w:val="24"/>
        </w:rPr>
        <w:t>to ensure that the collateral manager's right of access to and control over the goods in the warehouse cannot be contested by third parties.</w:t>
      </w:r>
      <w:r w:rsidR="00C571EB" w:rsidRPr="00EE1E27">
        <w:rPr>
          <w:rFonts w:ascii="Times New Roman" w:hAnsi="Times New Roman" w:cs="Times New Roman"/>
          <w:sz w:val="24"/>
          <w:szCs w:val="24"/>
        </w:rPr>
        <w:t xml:space="preserve"> The borrower was required to designate one or more warehouses which will be placed at the disposition of the collateral manager for the duration of the agreement for the purpose of performing its obligations. The collateral manager was required to be provided with complete and uninterrupted access to and control over the warehouses.</w:t>
      </w:r>
    </w:p>
    <w:p w:rsidR="00A631B9" w:rsidRPr="00EE1E27" w:rsidRDefault="00C571EB"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From the contractual clauses above it is apparent that the borrower had unrestricted access to the goods. Secondly it was the intention of the parties namely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who is the borrower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who is the collateral manager to allow the collateral manager access and control over warehouses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or designated by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t>
      </w:r>
      <w:r w:rsidR="001D2522" w:rsidRPr="00EE1E27">
        <w:rPr>
          <w:rFonts w:ascii="Times New Roman" w:hAnsi="Times New Roman" w:cs="Times New Roman"/>
          <w:sz w:val="24"/>
          <w:szCs w:val="24"/>
        </w:rPr>
        <w:t xml:space="preserve">Thirdly </w:t>
      </w:r>
      <w:r w:rsidRPr="00EE1E27">
        <w:rPr>
          <w:rFonts w:ascii="Times New Roman" w:hAnsi="Times New Roman" w:cs="Times New Roman"/>
          <w:sz w:val="24"/>
          <w:szCs w:val="24"/>
        </w:rPr>
        <w:t xml:space="preserve">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as the borrower was supposed to provide security for the safety of the goods.</w:t>
      </w:r>
      <w:r w:rsidR="000D1DAF" w:rsidRPr="00EE1E27">
        <w:rPr>
          <w:rFonts w:ascii="Times New Roman" w:hAnsi="Times New Roman" w:cs="Times New Roman"/>
          <w:sz w:val="24"/>
          <w:szCs w:val="24"/>
        </w:rPr>
        <w:t xml:space="preserve"> To cut the long story short, it is admitted by the </w:t>
      </w:r>
      <w:r w:rsidR="004714B4" w:rsidRPr="00EE1E27">
        <w:rPr>
          <w:rFonts w:ascii="Times New Roman" w:hAnsi="Times New Roman" w:cs="Times New Roman"/>
          <w:sz w:val="24"/>
          <w:szCs w:val="24"/>
        </w:rPr>
        <w:t>Plaintiff</w:t>
      </w:r>
      <w:r w:rsidR="000D1DAF" w:rsidRPr="00EE1E27">
        <w:rPr>
          <w:rFonts w:ascii="Times New Roman" w:hAnsi="Times New Roman" w:cs="Times New Roman"/>
          <w:sz w:val="24"/>
          <w:szCs w:val="24"/>
        </w:rPr>
        <w:t xml:space="preserve">s witness and the second </w:t>
      </w:r>
      <w:r w:rsidR="004714B4" w:rsidRPr="00EE1E27">
        <w:rPr>
          <w:rFonts w:ascii="Times New Roman" w:hAnsi="Times New Roman" w:cs="Times New Roman"/>
          <w:sz w:val="24"/>
          <w:szCs w:val="24"/>
        </w:rPr>
        <w:t>Defendant</w:t>
      </w:r>
      <w:r w:rsidR="00272B79" w:rsidRPr="00EE1E27">
        <w:rPr>
          <w:rFonts w:ascii="Times New Roman" w:hAnsi="Times New Roman" w:cs="Times New Roman"/>
          <w:sz w:val="24"/>
          <w:szCs w:val="24"/>
        </w:rPr>
        <w:t>’s</w:t>
      </w:r>
      <w:r w:rsidR="000D1DAF" w:rsidRPr="00EE1E27">
        <w:rPr>
          <w:rFonts w:ascii="Times New Roman" w:hAnsi="Times New Roman" w:cs="Times New Roman"/>
          <w:sz w:val="24"/>
          <w:szCs w:val="24"/>
        </w:rPr>
        <w:t xml:space="preserve"> witness that the borrower had </w:t>
      </w:r>
      <w:r w:rsidR="001D2522" w:rsidRPr="00EE1E27">
        <w:rPr>
          <w:rFonts w:ascii="Times New Roman" w:hAnsi="Times New Roman" w:cs="Times New Roman"/>
          <w:sz w:val="24"/>
          <w:szCs w:val="24"/>
        </w:rPr>
        <w:t xml:space="preserve">unauthorised </w:t>
      </w:r>
      <w:r w:rsidR="000D1DAF" w:rsidRPr="00EE1E27">
        <w:rPr>
          <w:rFonts w:ascii="Times New Roman" w:hAnsi="Times New Roman" w:cs="Times New Roman"/>
          <w:sz w:val="24"/>
          <w:szCs w:val="24"/>
        </w:rPr>
        <w:t xml:space="preserve">access to the goods. The surprising term which was used by both witnesses is that the borrower who is the first </w:t>
      </w:r>
      <w:r w:rsidR="004714B4" w:rsidRPr="00EE1E27">
        <w:rPr>
          <w:rFonts w:ascii="Times New Roman" w:hAnsi="Times New Roman" w:cs="Times New Roman"/>
          <w:sz w:val="24"/>
          <w:szCs w:val="24"/>
        </w:rPr>
        <w:t>Defendant</w:t>
      </w:r>
      <w:r w:rsidR="000D1DAF" w:rsidRPr="00EE1E27">
        <w:rPr>
          <w:rFonts w:ascii="Times New Roman" w:hAnsi="Times New Roman" w:cs="Times New Roman"/>
          <w:sz w:val="24"/>
          <w:szCs w:val="24"/>
        </w:rPr>
        <w:t xml:space="preserve"> stole the goods.</w:t>
      </w:r>
    </w:p>
    <w:p w:rsidR="005C4C9C" w:rsidRPr="00EE1E27" w:rsidRDefault="00A631B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 have carefully considered the submissions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negligent. However it is admitted that the goods were stolen.</w:t>
      </w:r>
      <w:r w:rsidR="004D7063" w:rsidRPr="00EE1E27">
        <w:rPr>
          <w:rFonts w:ascii="Times New Roman" w:hAnsi="Times New Roman" w:cs="Times New Roman"/>
          <w:sz w:val="24"/>
          <w:szCs w:val="24"/>
        </w:rPr>
        <w:t xml:space="preserve"> If the goods were stolen, it presupposes that it was done without the knowledge or consent of the second </w:t>
      </w:r>
      <w:r w:rsidR="004714B4" w:rsidRPr="00EE1E27">
        <w:rPr>
          <w:rFonts w:ascii="Times New Roman" w:hAnsi="Times New Roman" w:cs="Times New Roman"/>
          <w:sz w:val="24"/>
          <w:szCs w:val="24"/>
        </w:rPr>
        <w:t>Defendant</w:t>
      </w:r>
      <w:r w:rsidR="004D7063" w:rsidRPr="00EE1E27">
        <w:rPr>
          <w:rFonts w:ascii="Times New Roman" w:hAnsi="Times New Roman" w:cs="Times New Roman"/>
          <w:sz w:val="24"/>
          <w:szCs w:val="24"/>
        </w:rPr>
        <w:t xml:space="preserve">. What is important and what </w:t>
      </w:r>
      <w:r w:rsidR="001F4D2E" w:rsidRPr="00EE1E27">
        <w:rPr>
          <w:rFonts w:ascii="Times New Roman" w:hAnsi="Times New Roman" w:cs="Times New Roman"/>
          <w:sz w:val="24"/>
          <w:szCs w:val="24"/>
        </w:rPr>
        <w:t xml:space="preserve">I have concluded </w:t>
      </w:r>
      <w:r w:rsidR="004D7063" w:rsidRPr="00EE1E27">
        <w:rPr>
          <w:rFonts w:ascii="Times New Roman" w:hAnsi="Times New Roman" w:cs="Times New Roman"/>
          <w:sz w:val="24"/>
          <w:szCs w:val="24"/>
        </w:rPr>
        <w:t xml:space="preserve">from the evidence of the </w:t>
      </w:r>
      <w:r w:rsidR="004714B4" w:rsidRPr="00EE1E27">
        <w:rPr>
          <w:rFonts w:ascii="Times New Roman" w:hAnsi="Times New Roman" w:cs="Times New Roman"/>
          <w:sz w:val="24"/>
          <w:szCs w:val="24"/>
        </w:rPr>
        <w:t>Plaintiff</w:t>
      </w:r>
      <w:r w:rsidR="004D7063" w:rsidRPr="00EE1E27">
        <w:rPr>
          <w:rFonts w:ascii="Times New Roman" w:hAnsi="Times New Roman" w:cs="Times New Roman"/>
          <w:sz w:val="24"/>
          <w:szCs w:val="24"/>
        </w:rPr>
        <w:t xml:space="preserve">s sole witness, is that he was neither competent nor did he know what actually happened. The </w:t>
      </w:r>
      <w:r w:rsidR="004714B4" w:rsidRPr="00EE1E27">
        <w:rPr>
          <w:rFonts w:ascii="Times New Roman" w:hAnsi="Times New Roman" w:cs="Times New Roman"/>
          <w:sz w:val="24"/>
          <w:szCs w:val="24"/>
        </w:rPr>
        <w:t>Plaintiff</w:t>
      </w:r>
      <w:r w:rsidR="004D7063" w:rsidRPr="00EE1E27">
        <w:rPr>
          <w:rFonts w:ascii="Times New Roman" w:hAnsi="Times New Roman" w:cs="Times New Roman"/>
          <w:sz w:val="24"/>
          <w:szCs w:val="24"/>
        </w:rPr>
        <w:t xml:space="preserve"> bases his case on the contractual obligations of the second </w:t>
      </w:r>
      <w:r w:rsidR="004714B4" w:rsidRPr="00EE1E27">
        <w:rPr>
          <w:rFonts w:ascii="Times New Roman" w:hAnsi="Times New Roman" w:cs="Times New Roman"/>
          <w:sz w:val="24"/>
          <w:szCs w:val="24"/>
        </w:rPr>
        <w:t>Defendant</w:t>
      </w:r>
      <w:r w:rsidR="004D7063" w:rsidRPr="00EE1E27">
        <w:rPr>
          <w:rFonts w:ascii="Times New Roman" w:hAnsi="Times New Roman" w:cs="Times New Roman"/>
          <w:sz w:val="24"/>
          <w:szCs w:val="24"/>
        </w:rPr>
        <w:t xml:space="preserve"> to ensure that the goods are only released on the written authority and instructions of the </w:t>
      </w:r>
      <w:r w:rsidR="004714B4" w:rsidRPr="00EE1E27">
        <w:rPr>
          <w:rFonts w:ascii="Times New Roman" w:hAnsi="Times New Roman" w:cs="Times New Roman"/>
          <w:sz w:val="24"/>
          <w:szCs w:val="24"/>
        </w:rPr>
        <w:t>Plaintiff</w:t>
      </w:r>
      <w:r w:rsidR="004D7063" w:rsidRPr="00EE1E27">
        <w:rPr>
          <w:rFonts w:ascii="Times New Roman" w:hAnsi="Times New Roman" w:cs="Times New Roman"/>
          <w:sz w:val="24"/>
          <w:szCs w:val="24"/>
        </w:rPr>
        <w:t xml:space="preserve"> bank.</w:t>
      </w:r>
      <w:r w:rsidR="005C4C9C" w:rsidRPr="00EE1E27">
        <w:rPr>
          <w:rFonts w:ascii="Times New Roman" w:hAnsi="Times New Roman" w:cs="Times New Roman"/>
          <w:sz w:val="24"/>
          <w:szCs w:val="24"/>
        </w:rPr>
        <w:t xml:space="preserve"> The first primary question for determination is what actually happened</w:t>
      </w:r>
      <w:r w:rsidR="001D2522" w:rsidRPr="00EE1E27">
        <w:rPr>
          <w:rFonts w:ascii="Times New Roman" w:hAnsi="Times New Roman" w:cs="Times New Roman"/>
          <w:sz w:val="24"/>
          <w:szCs w:val="24"/>
        </w:rPr>
        <w:t xml:space="preserve"> for the first </w:t>
      </w:r>
      <w:r w:rsidR="004714B4" w:rsidRPr="00EE1E27">
        <w:rPr>
          <w:rFonts w:ascii="Times New Roman" w:hAnsi="Times New Roman" w:cs="Times New Roman"/>
          <w:sz w:val="24"/>
          <w:szCs w:val="24"/>
        </w:rPr>
        <w:t>Defendant</w:t>
      </w:r>
      <w:r w:rsidR="001D2522" w:rsidRPr="00EE1E27">
        <w:rPr>
          <w:rFonts w:ascii="Times New Roman" w:hAnsi="Times New Roman" w:cs="Times New Roman"/>
          <w:sz w:val="24"/>
          <w:szCs w:val="24"/>
        </w:rPr>
        <w:t xml:space="preserve"> to gain unauthorised access to the goods</w:t>
      </w:r>
      <w:r w:rsidR="005C4C9C" w:rsidRPr="00EE1E27">
        <w:rPr>
          <w:rFonts w:ascii="Times New Roman" w:hAnsi="Times New Roman" w:cs="Times New Roman"/>
          <w:sz w:val="24"/>
          <w:szCs w:val="24"/>
        </w:rPr>
        <w:t>?</w:t>
      </w:r>
      <w:r w:rsidR="001D2522" w:rsidRPr="00EE1E27">
        <w:rPr>
          <w:rFonts w:ascii="Times New Roman" w:hAnsi="Times New Roman" w:cs="Times New Roman"/>
          <w:sz w:val="24"/>
          <w:szCs w:val="24"/>
        </w:rPr>
        <w:t xml:space="preserve"> Can that question be determined from circumstantial evidence or inferences flowing from contractual provisions?</w:t>
      </w:r>
    </w:p>
    <w:p w:rsidR="005C4C9C" w:rsidRPr="00EE1E27" w:rsidRDefault="005C4C9C"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lastRenderedPageBreak/>
        <w:t xml:space="preserve">The borrower admitted having taken the goods. The borrower subsequently undertook in </w:t>
      </w:r>
      <w:r w:rsidR="00272B79" w:rsidRPr="00EE1E27">
        <w:rPr>
          <w:rFonts w:ascii="Times New Roman" w:hAnsi="Times New Roman" w:cs="Times New Roman"/>
          <w:sz w:val="24"/>
          <w:szCs w:val="24"/>
        </w:rPr>
        <w:t>Annexure</w:t>
      </w:r>
      <w:r w:rsidRPr="00EE1E27">
        <w:rPr>
          <w:rFonts w:ascii="Times New Roman" w:hAnsi="Times New Roman" w:cs="Times New Roman"/>
          <w:sz w:val="24"/>
          <w:szCs w:val="24"/>
        </w:rPr>
        <w:t xml:space="preserve"> "G" which is dated 22nd of December 2011 </w:t>
      </w:r>
      <w:r w:rsidR="00D5186F" w:rsidRPr="00EE1E27">
        <w:rPr>
          <w:rFonts w:ascii="Times New Roman" w:hAnsi="Times New Roman" w:cs="Times New Roman"/>
          <w:sz w:val="24"/>
          <w:szCs w:val="24"/>
        </w:rPr>
        <w:t>presumably after</w:t>
      </w:r>
      <w:r w:rsidRPr="00EE1E27">
        <w:rPr>
          <w:rFonts w:ascii="Times New Roman" w:hAnsi="Times New Roman" w:cs="Times New Roman"/>
          <w:sz w:val="24"/>
          <w:szCs w:val="24"/>
        </w:rPr>
        <w:t xml:space="preserve"> the incident </w:t>
      </w:r>
      <w:r w:rsidR="00D5186F" w:rsidRPr="00EE1E27">
        <w:rPr>
          <w:rFonts w:ascii="Times New Roman" w:hAnsi="Times New Roman" w:cs="Times New Roman"/>
          <w:sz w:val="24"/>
          <w:szCs w:val="24"/>
        </w:rPr>
        <w:t xml:space="preserve">of gaining control over the goods without the consent of the </w:t>
      </w:r>
      <w:r w:rsidR="004714B4" w:rsidRPr="00EE1E27">
        <w:rPr>
          <w:rFonts w:ascii="Times New Roman" w:hAnsi="Times New Roman" w:cs="Times New Roman"/>
          <w:sz w:val="24"/>
          <w:szCs w:val="24"/>
        </w:rPr>
        <w:t>Plaintiff</w:t>
      </w:r>
      <w:r w:rsidR="00D5186F" w:rsidRPr="00EE1E27">
        <w:rPr>
          <w:rFonts w:ascii="Times New Roman" w:hAnsi="Times New Roman" w:cs="Times New Roman"/>
          <w:sz w:val="24"/>
          <w:szCs w:val="24"/>
        </w:rPr>
        <w:t xml:space="preserve"> </w:t>
      </w:r>
      <w:r w:rsidR="001D2522" w:rsidRPr="00EE1E27">
        <w:rPr>
          <w:rFonts w:ascii="Times New Roman" w:hAnsi="Times New Roman" w:cs="Times New Roman"/>
          <w:sz w:val="24"/>
          <w:szCs w:val="24"/>
        </w:rPr>
        <w:t xml:space="preserve">and second </w:t>
      </w:r>
      <w:r w:rsidR="004714B4" w:rsidRPr="00EE1E27">
        <w:rPr>
          <w:rFonts w:ascii="Times New Roman" w:hAnsi="Times New Roman" w:cs="Times New Roman"/>
          <w:sz w:val="24"/>
          <w:szCs w:val="24"/>
        </w:rPr>
        <w:t>Defendant</w:t>
      </w:r>
      <w:r w:rsidR="001D2522" w:rsidRPr="00EE1E27">
        <w:rPr>
          <w:rFonts w:ascii="Times New Roman" w:hAnsi="Times New Roman" w:cs="Times New Roman"/>
          <w:sz w:val="24"/>
          <w:szCs w:val="24"/>
        </w:rPr>
        <w:t xml:space="preserve"> </w:t>
      </w:r>
      <w:r w:rsidRPr="00EE1E27">
        <w:rPr>
          <w:rFonts w:ascii="Times New Roman" w:hAnsi="Times New Roman" w:cs="Times New Roman"/>
          <w:sz w:val="24"/>
          <w:szCs w:val="24"/>
        </w:rPr>
        <w:t xml:space="preserve">to pay some money amounting to US$60,000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w:t>
      </w:r>
      <w:r w:rsidR="001D2522" w:rsidRPr="00EE1E27">
        <w:rPr>
          <w:rFonts w:ascii="Times New Roman" w:hAnsi="Times New Roman" w:cs="Times New Roman"/>
          <w:sz w:val="24"/>
          <w:szCs w:val="24"/>
        </w:rPr>
        <w:t xml:space="preserve"> in fulfilment of her obligations to the bank</w:t>
      </w:r>
      <w:r w:rsidRPr="00EE1E27">
        <w:rPr>
          <w:rFonts w:ascii="Times New Roman" w:hAnsi="Times New Roman" w:cs="Times New Roman"/>
          <w:sz w:val="24"/>
          <w:szCs w:val="24"/>
        </w:rPr>
        <w:t xml:space="preserve">. </w:t>
      </w:r>
      <w:r w:rsidR="00272B79" w:rsidRPr="00EE1E27">
        <w:rPr>
          <w:rFonts w:ascii="Times New Roman" w:hAnsi="Times New Roman" w:cs="Times New Roman"/>
          <w:sz w:val="24"/>
          <w:szCs w:val="24"/>
        </w:rPr>
        <w:t>The question of fact is when did the loss of goods (loss of control to the goods) occur?</w:t>
      </w:r>
    </w:p>
    <w:p w:rsidR="0016131C" w:rsidRPr="00EE1E27" w:rsidRDefault="005C4C9C"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agreement paragraph 5 thereof of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s as to the relevant facts of the case does not disclose when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accessed the goods and diverted them in a manner inconsistent</w:t>
      </w:r>
      <w:r w:rsidR="00D5186F" w:rsidRPr="00EE1E27">
        <w:rPr>
          <w:rFonts w:ascii="Times New Roman" w:hAnsi="Times New Roman" w:cs="Times New Roman"/>
          <w:sz w:val="24"/>
          <w:szCs w:val="24"/>
        </w:rPr>
        <w:t xml:space="preserve"> with the collateral management agreement. PW1 testified that on 15 December 2011 he went to find out after appointment of certain auctioneers to auction the goods why the auctioneer </w:t>
      </w:r>
      <w:r w:rsidR="001D2522" w:rsidRPr="00EE1E27">
        <w:rPr>
          <w:rFonts w:ascii="Times New Roman" w:hAnsi="Times New Roman" w:cs="Times New Roman"/>
          <w:sz w:val="24"/>
          <w:szCs w:val="24"/>
        </w:rPr>
        <w:t xml:space="preserve">had </w:t>
      </w:r>
      <w:r w:rsidR="00D5186F" w:rsidRPr="00EE1E27">
        <w:rPr>
          <w:rFonts w:ascii="Times New Roman" w:hAnsi="Times New Roman" w:cs="Times New Roman"/>
          <w:sz w:val="24"/>
          <w:szCs w:val="24"/>
        </w:rPr>
        <w:t xml:space="preserve">not been given access to the goods for eventual sale. In fact on 8 December 2011 auctioneers had been appointed by the </w:t>
      </w:r>
      <w:r w:rsidR="004714B4" w:rsidRPr="00EE1E27">
        <w:rPr>
          <w:rFonts w:ascii="Times New Roman" w:hAnsi="Times New Roman" w:cs="Times New Roman"/>
          <w:sz w:val="24"/>
          <w:szCs w:val="24"/>
        </w:rPr>
        <w:t>Plaintiff</w:t>
      </w:r>
      <w:r w:rsidR="00D5186F" w:rsidRPr="00EE1E27">
        <w:rPr>
          <w:rFonts w:ascii="Times New Roman" w:hAnsi="Times New Roman" w:cs="Times New Roman"/>
          <w:sz w:val="24"/>
          <w:szCs w:val="24"/>
        </w:rPr>
        <w:t xml:space="preserve"> to auction the goods in the warehouse. Upon proceeding to the warehouse with an official of the second </w:t>
      </w:r>
      <w:r w:rsidR="004714B4" w:rsidRPr="00EE1E27">
        <w:rPr>
          <w:rFonts w:ascii="Times New Roman" w:hAnsi="Times New Roman" w:cs="Times New Roman"/>
          <w:sz w:val="24"/>
          <w:szCs w:val="24"/>
        </w:rPr>
        <w:t>Defendant</w:t>
      </w:r>
      <w:r w:rsidR="00D5186F" w:rsidRPr="00EE1E27">
        <w:rPr>
          <w:rFonts w:ascii="Times New Roman" w:hAnsi="Times New Roman" w:cs="Times New Roman"/>
          <w:sz w:val="24"/>
          <w:szCs w:val="24"/>
        </w:rPr>
        <w:t xml:space="preserve"> they found no trace of the collateral goods. He further testified that the security department of the bank was al</w:t>
      </w:r>
      <w:r w:rsidR="001D2522" w:rsidRPr="00EE1E27">
        <w:rPr>
          <w:rFonts w:ascii="Times New Roman" w:hAnsi="Times New Roman" w:cs="Times New Roman"/>
          <w:sz w:val="24"/>
          <w:szCs w:val="24"/>
        </w:rPr>
        <w:t xml:space="preserve">erted </w:t>
      </w:r>
      <w:r w:rsidR="00D5186F" w:rsidRPr="00EE1E27">
        <w:rPr>
          <w:rFonts w:ascii="Times New Roman" w:hAnsi="Times New Roman" w:cs="Times New Roman"/>
          <w:sz w:val="24"/>
          <w:szCs w:val="24"/>
        </w:rPr>
        <w:t xml:space="preserve">and the first </w:t>
      </w:r>
      <w:r w:rsidR="004714B4" w:rsidRPr="00EE1E27">
        <w:rPr>
          <w:rFonts w:ascii="Times New Roman" w:hAnsi="Times New Roman" w:cs="Times New Roman"/>
          <w:sz w:val="24"/>
          <w:szCs w:val="24"/>
        </w:rPr>
        <w:t>Defendant</w:t>
      </w:r>
      <w:r w:rsidR="00D5186F" w:rsidRPr="00EE1E27">
        <w:rPr>
          <w:rFonts w:ascii="Times New Roman" w:hAnsi="Times New Roman" w:cs="Times New Roman"/>
          <w:sz w:val="24"/>
          <w:szCs w:val="24"/>
        </w:rPr>
        <w:t xml:space="preserve"> was arrested and taken to </w:t>
      </w:r>
      <w:r w:rsidR="001D2522" w:rsidRPr="00EE1E27">
        <w:rPr>
          <w:rFonts w:ascii="Times New Roman" w:hAnsi="Times New Roman" w:cs="Times New Roman"/>
          <w:sz w:val="24"/>
          <w:szCs w:val="24"/>
        </w:rPr>
        <w:t xml:space="preserve">a </w:t>
      </w:r>
      <w:r w:rsidR="00D5186F" w:rsidRPr="00EE1E27">
        <w:rPr>
          <w:rFonts w:ascii="Times New Roman" w:hAnsi="Times New Roman" w:cs="Times New Roman"/>
          <w:sz w:val="24"/>
          <w:szCs w:val="24"/>
        </w:rPr>
        <w:t>Kampala police station and detained until 16 December 2011. She was released on police bond. Thereafter attempts to restructure the account to help pay over longer periods were made but she always failed to pay. Instead she reacted by asking for rescheduling of payment of her debt.</w:t>
      </w:r>
    </w:p>
    <w:p w:rsidR="00BB1669" w:rsidRPr="00EE1E27" w:rsidRDefault="0016131C"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other words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does not know how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accessed the goods. The testimony of DW1 on the other hand gives the evidence. The </w:t>
      </w:r>
      <w:r w:rsidR="001D2522" w:rsidRPr="00EE1E27">
        <w:rPr>
          <w:rFonts w:ascii="Times New Roman" w:hAnsi="Times New Roman" w:cs="Times New Roman"/>
          <w:sz w:val="24"/>
          <w:szCs w:val="24"/>
        </w:rPr>
        <w:t xml:space="preserve">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denied access to the warehouse for a stock verification exercise and the</w:t>
      </w:r>
      <w:r w:rsidR="001D2522" w:rsidRPr="00EE1E27">
        <w:rPr>
          <w:rFonts w:ascii="Times New Roman" w:hAnsi="Times New Roman" w:cs="Times New Roman"/>
          <w:sz w:val="24"/>
          <w:szCs w:val="24"/>
        </w:rPr>
        <w:t xml:space="preserve">y wrote </w:t>
      </w:r>
      <w:r w:rsidRPr="00EE1E27">
        <w:rPr>
          <w:rFonts w:ascii="Times New Roman" w:hAnsi="Times New Roman" w:cs="Times New Roman"/>
          <w:sz w:val="24"/>
          <w:szCs w:val="24"/>
        </w:rPr>
        <w:t xml:space="preserve">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informing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in exhibit D14.</w:t>
      </w:r>
      <w:r w:rsidR="00E352CD" w:rsidRPr="00EE1E27">
        <w:rPr>
          <w:rFonts w:ascii="Times New Roman" w:hAnsi="Times New Roman" w:cs="Times New Roman"/>
          <w:sz w:val="24"/>
          <w:szCs w:val="24"/>
        </w:rPr>
        <w:t xml:space="preserve"> Exhibit D14 is dated</w:t>
      </w:r>
      <w:r w:rsidR="00471260" w:rsidRPr="00EE1E27">
        <w:rPr>
          <w:rFonts w:ascii="Times New Roman" w:hAnsi="Times New Roman" w:cs="Times New Roman"/>
          <w:sz w:val="24"/>
          <w:szCs w:val="24"/>
        </w:rPr>
        <w:t xml:space="preserve"> 7th </w:t>
      </w:r>
      <w:r w:rsidR="00E352CD" w:rsidRPr="00EE1E27">
        <w:rPr>
          <w:rFonts w:ascii="Times New Roman" w:hAnsi="Times New Roman" w:cs="Times New Roman"/>
          <w:sz w:val="24"/>
          <w:szCs w:val="24"/>
        </w:rPr>
        <w:t>of March 2011</w:t>
      </w:r>
      <w:r w:rsidR="00471260" w:rsidRPr="00EE1E27">
        <w:rPr>
          <w:rFonts w:ascii="Times New Roman" w:hAnsi="Times New Roman" w:cs="Times New Roman"/>
          <w:sz w:val="24"/>
          <w:szCs w:val="24"/>
        </w:rPr>
        <w:t xml:space="preserve">. It is addressed to the Trade Finance Officer DFCU bank (Uganda) Ltd. It requested the </w:t>
      </w:r>
      <w:r w:rsidR="004714B4" w:rsidRPr="00EE1E27">
        <w:rPr>
          <w:rFonts w:ascii="Times New Roman" w:hAnsi="Times New Roman" w:cs="Times New Roman"/>
          <w:sz w:val="24"/>
          <w:szCs w:val="24"/>
        </w:rPr>
        <w:t>Plaintiff</w:t>
      </w:r>
      <w:r w:rsidR="00471260" w:rsidRPr="00EE1E27">
        <w:rPr>
          <w:rFonts w:ascii="Times New Roman" w:hAnsi="Times New Roman" w:cs="Times New Roman"/>
          <w:sz w:val="24"/>
          <w:szCs w:val="24"/>
        </w:rPr>
        <w:t xml:space="preserve"> to prevail upon the client </w:t>
      </w:r>
      <w:r w:rsidR="001D2522" w:rsidRPr="00EE1E27">
        <w:rPr>
          <w:rFonts w:ascii="Times New Roman" w:hAnsi="Times New Roman" w:cs="Times New Roman"/>
          <w:sz w:val="24"/>
          <w:szCs w:val="24"/>
        </w:rPr>
        <w:t xml:space="preserve">to </w:t>
      </w:r>
      <w:r w:rsidR="00471260" w:rsidRPr="00EE1E27">
        <w:rPr>
          <w:rFonts w:ascii="Times New Roman" w:hAnsi="Times New Roman" w:cs="Times New Roman"/>
          <w:sz w:val="24"/>
          <w:szCs w:val="24"/>
        </w:rPr>
        <w:t xml:space="preserve">allow the second </w:t>
      </w:r>
      <w:r w:rsidR="004714B4" w:rsidRPr="00EE1E27">
        <w:rPr>
          <w:rFonts w:ascii="Times New Roman" w:hAnsi="Times New Roman" w:cs="Times New Roman"/>
          <w:sz w:val="24"/>
          <w:szCs w:val="24"/>
        </w:rPr>
        <w:t>Defendant</w:t>
      </w:r>
      <w:r w:rsidR="00471260" w:rsidRPr="00EE1E27">
        <w:rPr>
          <w:rFonts w:ascii="Times New Roman" w:hAnsi="Times New Roman" w:cs="Times New Roman"/>
          <w:sz w:val="24"/>
          <w:szCs w:val="24"/>
        </w:rPr>
        <w:t xml:space="preserve"> access to the store and have the stocks held </w:t>
      </w:r>
      <w:r w:rsidR="008B06D9" w:rsidRPr="00EE1E27">
        <w:rPr>
          <w:rFonts w:ascii="Times New Roman" w:hAnsi="Times New Roman" w:cs="Times New Roman"/>
          <w:sz w:val="24"/>
          <w:szCs w:val="24"/>
        </w:rPr>
        <w:t xml:space="preserve">therein </w:t>
      </w:r>
      <w:r w:rsidR="00471260" w:rsidRPr="00EE1E27">
        <w:rPr>
          <w:rFonts w:ascii="Times New Roman" w:hAnsi="Times New Roman" w:cs="Times New Roman"/>
          <w:sz w:val="24"/>
          <w:szCs w:val="24"/>
        </w:rPr>
        <w:t xml:space="preserve">verified. </w:t>
      </w:r>
    </w:p>
    <w:p w:rsidR="001D2522" w:rsidRPr="00EE1E27" w:rsidRDefault="00BB166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It is my judgment that i</w:t>
      </w:r>
      <w:r w:rsidR="001D2522" w:rsidRPr="00EE1E27">
        <w:rPr>
          <w:rFonts w:ascii="Times New Roman" w:hAnsi="Times New Roman" w:cs="Times New Roman"/>
          <w:sz w:val="24"/>
          <w:szCs w:val="24"/>
        </w:rPr>
        <w:t xml:space="preserve">t is a question of fact that is not contentious that neither the first </w:t>
      </w:r>
      <w:r w:rsidR="004714B4" w:rsidRPr="00EE1E27">
        <w:rPr>
          <w:rFonts w:ascii="Times New Roman" w:hAnsi="Times New Roman" w:cs="Times New Roman"/>
          <w:sz w:val="24"/>
          <w:szCs w:val="24"/>
        </w:rPr>
        <w:t>Defendant</w:t>
      </w:r>
      <w:r w:rsidR="001D2522" w:rsidRPr="00EE1E27">
        <w:rPr>
          <w:rFonts w:ascii="Times New Roman" w:hAnsi="Times New Roman" w:cs="Times New Roman"/>
          <w:sz w:val="24"/>
          <w:szCs w:val="24"/>
        </w:rPr>
        <w:t xml:space="preserve"> nor the second </w:t>
      </w:r>
      <w:r w:rsidR="004714B4" w:rsidRPr="00EE1E27">
        <w:rPr>
          <w:rFonts w:ascii="Times New Roman" w:hAnsi="Times New Roman" w:cs="Times New Roman"/>
          <w:sz w:val="24"/>
          <w:szCs w:val="24"/>
        </w:rPr>
        <w:t>Defendant</w:t>
      </w:r>
      <w:r w:rsidR="001D2522" w:rsidRPr="00EE1E27">
        <w:rPr>
          <w:rFonts w:ascii="Times New Roman" w:hAnsi="Times New Roman" w:cs="Times New Roman"/>
          <w:sz w:val="24"/>
          <w:szCs w:val="24"/>
        </w:rPr>
        <w:t xml:space="preserve"> could alone and without the other access the collateral goods.</w:t>
      </w:r>
    </w:p>
    <w:p w:rsidR="00BB1669" w:rsidRPr="00EE1E27" w:rsidRDefault="0047126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DW1 testified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did not take any measures after that notification</w:t>
      </w:r>
      <w:r w:rsidR="00BB1669" w:rsidRPr="00EE1E27">
        <w:rPr>
          <w:rFonts w:ascii="Times New Roman" w:hAnsi="Times New Roman" w:cs="Times New Roman"/>
          <w:sz w:val="24"/>
          <w:szCs w:val="24"/>
        </w:rPr>
        <w:t xml:space="preserve"> to enable it to have access to the goods. However on the 24</w:t>
      </w:r>
      <w:r w:rsidR="00BB1669" w:rsidRPr="00EE1E27">
        <w:rPr>
          <w:rFonts w:ascii="Times New Roman" w:hAnsi="Times New Roman" w:cs="Times New Roman"/>
          <w:sz w:val="24"/>
          <w:szCs w:val="24"/>
          <w:vertAlign w:val="superscript"/>
        </w:rPr>
        <w:t>th</w:t>
      </w:r>
      <w:r w:rsidR="00EF0C61" w:rsidRPr="00EE1E27">
        <w:rPr>
          <w:rFonts w:ascii="Times New Roman" w:hAnsi="Times New Roman" w:cs="Times New Roman"/>
          <w:sz w:val="24"/>
          <w:szCs w:val="24"/>
        </w:rPr>
        <w:t xml:space="preserve"> </w:t>
      </w:r>
      <w:r w:rsidR="00BB1669" w:rsidRPr="00EE1E27">
        <w:rPr>
          <w:rFonts w:ascii="Times New Roman" w:hAnsi="Times New Roman" w:cs="Times New Roman"/>
          <w:sz w:val="24"/>
          <w:szCs w:val="24"/>
        </w:rPr>
        <w:t>of M</w:t>
      </w:r>
      <w:r w:rsidRPr="00EE1E27">
        <w:rPr>
          <w:rFonts w:ascii="Times New Roman" w:hAnsi="Times New Roman" w:cs="Times New Roman"/>
          <w:sz w:val="24"/>
          <w:szCs w:val="24"/>
        </w:rPr>
        <w:t xml:space="preserve">ay 2011 in exhibit D16 it is evident that a </w:t>
      </w:r>
      <w:r w:rsidRPr="00EE1E27">
        <w:rPr>
          <w:rFonts w:ascii="Times New Roman" w:hAnsi="Times New Roman" w:cs="Times New Roman"/>
          <w:sz w:val="24"/>
          <w:szCs w:val="24"/>
        </w:rPr>
        <w:lastRenderedPageBreak/>
        <w:t xml:space="preserve">verification exercise </w:t>
      </w:r>
      <w:r w:rsidR="00BB1669" w:rsidRPr="00EE1E27">
        <w:rPr>
          <w:rFonts w:ascii="Times New Roman" w:hAnsi="Times New Roman" w:cs="Times New Roman"/>
          <w:sz w:val="24"/>
          <w:szCs w:val="24"/>
        </w:rPr>
        <w:t>did take p</w:t>
      </w:r>
      <w:r w:rsidRPr="00EE1E27">
        <w:rPr>
          <w:rFonts w:ascii="Times New Roman" w:hAnsi="Times New Roman" w:cs="Times New Roman"/>
          <w:sz w:val="24"/>
          <w:szCs w:val="24"/>
        </w:rPr>
        <w:t xml:space="preserve">lace and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was informed that there was a stock valued at Uganda shillings 376,500,000/=</w:t>
      </w:r>
      <w:r w:rsidR="00BB1669" w:rsidRPr="00EE1E27">
        <w:rPr>
          <w:rFonts w:ascii="Times New Roman" w:hAnsi="Times New Roman" w:cs="Times New Roman"/>
          <w:sz w:val="24"/>
          <w:szCs w:val="24"/>
        </w:rPr>
        <w:t xml:space="preserve"> at the agreed store for purposes of the credit facilities</w:t>
      </w:r>
      <w:r w:rsidRPr="00EE1E27">
        <w:rPr>
          <w:rFonts w:ascii="Times New Roman" w:hAnsi="Times New Roman" w:cs="Times New Roman"/>
          <w:sz w:val="24"/>
          <w:szCs w:val="24"/>
        </w:rPr>
        <w:t xml:space="preserve">. </w:t>
      </w:r>
    </w:p>
    <w:p w:rsidR="007932F9" w:rsidRPr="00EE1E27" w:rsidRDefault="0047126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Apparently the crisis </w:t>
      </w:r>
      <w:r w:rsidR="00BB1669" w:rsidRPr="00EE1E27">
        <w:rPr>
          <w:rFonts w:ascii="Times New Roman" w:hAnsi="Times New Roman" w:cs="Times New Roman"/>
          <w:sz w:val="24"/>
          <w:szCs w:val="24"/>
        </w:rPr>
        <w:t xml:space="preserve">of loss of control to the goods </w:t>
      </w:r>
      <w:r w:rsidRPr="00EE1E27">
        <w:rPr>
          <w:rFonts w:ascii="Times New Roman" w:hAnsi="Times New Roman" w:cs="Times New Roman"/>
          <w:sz w:val="24"/>
          <w:szCs w:val="24"/>
        </w:rPr>
        <w:t>came about in December 2011.</w:t>
      </w:r>
      <w:r w:rsidR="007932F9" w:rsidRPr="00EE1E27">
        <w:rPr>
          <w:rFonts w:ascii="Times New Roman" w:hAnsi="Times New Roman" w:cs="Times New Roman"/>
          <w:sz w:val="24"/>
          <w:szCs w:val="24"/>
        </w:rPr>
        <w:t xml:space="preserve"> DW1 testified about exhibit P7</w:t>
      </w:r>
      <w:r w:rsidR="0070342F" w:rsidRPr="00EE1E27">
        <w:rPr>
          <w:rFonts w:ascii="Times New Roman" w:hAnsi="Times New Roman" w:cs="Times New Roman"/>
          <w:sz w:val="24"/>
          <w:szCs w:val="24"/>
        </w:rPr>
        <w:t xml:space="preserve"> which is a letter dated 16</w:t>
      </w:r>
      <w:r w:rsidR="0070342F" w:rsidRPr="00EE1E27">
        <w:rPr>
          <w:rFonts w:ascii="Times New Roman" w:hAnsi="Times New Roman" w:cs="Times New Roman"/>
          <w:sz w:val="24"/>
          <w:szCs w:val="24"/>
          <w:vertAlign w:val="superscript"/>
        </w:rPr>
        <w:t>th</w:t>
      </w:r>
      <w:r w:rsidR="00BB1669" w:rsidRPr="00EE1E27">
        <w:rPr>
          <w:rFonts w:ascii="Times New Roman" w:hAnsi="Times New Roman" w:cs="Times New Roman"/>
          <w:sz w:val="24"/>
          <w:szCs w:val="24"/>
        </w:rPr>
        <w:t xml:space="preserve"> </w:t>
      </w:r>
      <w:r w:rsidR="0070342F" w:rsidRPr="00EE1E27">
        <w:rPr>
          <w:rFonts w:ascii="Times New Roman" w:hAnsi="Times New Roman" w:cs="Times New Roman"/>
          <w:sz w:val="24"/>
          <w:szCs w:val="24"/>
        </w:rPr>
        <w:t xml:space="preserve">of December 2011 addressed to the </w:t>
      </w:r>
      <w:r w:rsidR="004714B4" w:rsidRPr="00EE1E27">
        <w:rPr>
          <w:rFonts w:ascii="Times New Roman" w:hAnsi="Times New Roman" w:cs="Times New Roman"/>
          <w:sz w:val="24"/>
          <w:szCs w:val="24"/>
        </w:rPr>
        <w:t>Plaintiff</w:t>
      </w:r>
      <w:r w:rsidR="0070342F" w:rsidRPr="00EE1E27">
        <w:rPr>
          <w:rFonts w:ascii="Times New Roman" w:hAnsi="Times New Roman" w:cs="Times New Roman"/>
          <w:sz w:val="24"/>
          <w:szCs w:val="24"/>
        </w:rPr>
        <w:t xml:space="preserve"> bank in which he wrote that an unfortunate incident had happened in which the fabric housed in the warehouse had been stolen. </w:t>
      </w:r>
      <w:r w:rsidR="00BB1669" w:rsidRPr="00EE1E27">
        <w:rPr>
          <w:rFonts w:ascii="Times New Roman" w:hAnsi="Times New Roman" w:cs="Times New Roman"/>
          <w:sz w:val="24"/>
          <w:szCs w:val="24"/>
        </w:rPr>
        <w:t>T</w:t>
      </w:r>
      <w:r w:rsidR="0070342F" w:rsidRPr="00EE1E27">
        <w:rPr>
          <w:rFonts w:ascii="Times New Roman" w:hAnsi="Times New Roman" w:cs="Times New Roman"/>
          <w:sz w:val="24"/>
          <w:szCs w:val="24"/>
        </w:rPr>
        <w:t>he letter indicates among other things that they had expressed the</w:t>
      </w:r>
      <w:r w:rsidR="00BB1669" w:rsidRPr="00EE1E27">
        <w:rPr>
          <w:rFonts w:ascii="Times New Roman" w:hAnsi="Times New Roman" w:cs="Times New Roman"/>
          <w:sz w:val="24"/>
          <w:szCs w:val="24"/>
        </w:rPr>
        <w:t>i</w:t>
      </w:r>
      <w:r w:rsidR="0070342F" w:rsidRPr="00EE1E27">
        <w:rPr>
          <w:rFonts w:ascii="Times New Roman" w:hAnsi="Times New Roman" w:cs="Times New Roman"/>
          <w:sz w:val="24"/>
          <w:szCs w:val="24"/>
        </w:rPr>
        <w:t>r</w:t>
      </w:r>
      <w:r w:rsidR="00BB1669" w:rsidRPr="00EE1E27">
        <w:rPr>
          <w:rFonts w:ascii="Times New Roman" w:hAnsi="Times New Roman" w:cs="Times New Roman"/>
          <w:sz w:val="24"/>
          <w:szCs w:val="24"/>
        </w:rPr>
        <w:t xml:space="preserve"> </w:t>
      </w:r>
      <w:r w:rsidR="0070342F" w:rsidRPr="00EE1E27">
        <w:rPr>
          <w:rFonts w:ascii="Times New Roman" w:hAnsi="Times New Roman" w:cs="Times New Roman"/>
          <w:sz w:val="24"/>
          <w:szCs w:val="24"/>
        </w:rPr>
        <w:t xml:space="preserve">worries about the safety of the goods to the </w:t>
      </w:r>
      <w:r w:rsidR="004714B4" w:rsidRPr="00EE1E27">
        <w:rPr>
          <w:rFonts w:ascii="Times New Roman" w:hAnsi="Times New Roman" w:cs="Times New Roman"/>
          <w:sz w:val="24"/>
          <w:szCs w:val="24"/>
        </w:rPr>
        <w:t>Plaintiff</w:t>
      </w:r>
      <w:r w:rsidR="0070342F" w:rsidRPr="00EE1E27">
        <w:rPr>
          <w:rFonts w:ascii="Times New Roman" w:hAnsi="Times New Roman" w:cs="Times New Roman"/>
          <w:sz w:val="24"/>
          <w:szCs w:val="24"/>
        </w:rPr>
        <w:t>. They had been denied access to the goods. Furthermore that the client/borrower admitted breaking into the warehouse and stealing the goods.</w:t>
      </w:r>
      <w:r w:rsidR="0042204F" w:rsidRPr="00EE1E27">
        <w:rPr>
          <w:rFonts w:ascii="Times New Roman" w:hAnsi="Times New Roman" w:cs="Times New Roman"/>
          <w:sz w:val="24"/>
          <w:szCs w:val="24"/>
        </w:rPr>
        <w:t xml:space="preserve"> Consequently by 16 December 2011 the </w:t>
      </w:r>
      <w:r w:rsidR="004714B4" w:rsidRPr="00EE1E27">
        <w:rPr>
          <w:rFonts w:ascii="Times New Roman" w:hAnsi="Times New Roman" w:cs="Times New Roman"/>
          <w:sz w:val="24"/>
          <w:szCs w:val="24"/>
        </w:rPr>
        <w:t>Plaintiff</w:t>
      </w:r>
      <w:r w:rsidR="0042204F" w:rsidRPr="00EE1E27">
        <w:rPr>
          <w:rFonts w:ascii="Times New Roman" w:hAnsi="Times New Roman" w:cs="Times New Roman"/>
          <w:sz w:val="24"/>
          <w:szCs w:val="24"/>
        </w:rPr>
        <w:t xml:space="preserve"> knew that the goods had been diverted or stolen. Secondly the theft or diversion was </w:t>
      </w:r>
      <w:r w:rsidR="00BB1669" w:rsidRPr="00EE1E27">
        <w:rPr>
          <w:rFonts w:ascii="Times New Roman" w:hAnsi="Times New Roman" w:cs="Times New Roman"/>
          <w:sz w:val="24"/>
          <w:szCs w:val="24"/>
        </w:rPr>
        <w:t xml:space="preserve">at that time </w:t>
      </w:r>
      <w:r w:rsidR="0042204F" w:rsidRPr="00EE1E27">
        <w:rPr>
          <w:rFonts w:ascii="Times New Roman" w:hAnsi="Times New Roman" w:cs="Times New Roman"/>
          <w:sz w:val="24"/>
          <w:szCs w:val="24"/>
        </w:rPr>
        <w:t xml:space="preserve">attributed to the first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It is also apparent that subsequently the first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undertook to pay the bank US$60,000 in the proposed settlement of her indebtedness. That notwithstanding the first </w:t>
      </w:r>
      <w:r w:rsidR="004714B4" w:rsidRPr="00EE1E27">
        <w:rPr>
          <w:rFonts w:ascii="Times New Roman" w:hAnsi="Times New Roman" w:cs="Times New Roman"/>
          <w:sz w:val="24"/>
          <w:szCs w:val="24"/>
        </w:rPr>
        <w:t>Defendant</w:t>
      </w:r>
      <w:r w:rsidR="00BC5943" w:rsidRPr="00EE1E27">
        <w:rPr>
          <w:rFonts w:ascii="Times New Roman" w:hAnsi="Times New Roman" w:cs="Times New Roman"/>
          <w:sz w:val="24"/>
          <w:szCs w:val="24"/>
        </w:rPr>
        <w:t>’</w:t>
      </w:r>
      <w:r w:rsidR="0042204F" w:rsidRPr="00EE1E27">
        <w:rPr>
          <w:rFonts w:ascii="Times New Roman" w:hAnsi="Times New Roman" w:cs="Times New Roman"/>
          <w:sz w:val="24"/>
          <w:szCs w:val="24"/>
        </w:rPr>
        <w:t xml:space="preserve">s motor vehicle was impounded and sold </w:t>
      </w:r>
      <w:r w:rsidR="00BB1669" w:rsidRPr="00EE1E27">
        <w:rPr>
          <w:rFonts w:ascii="Times New Roman" w:hAnsi="Times New Roman" w:cs="Times New Roman"/>
          <w:sz w:val="24"/>
          <w:szCs w:val="24"/>
        </w:rPr>
        <w:t xml:space="preserve">to offset some of her loan obligations </w:t>
      </w:r>
      <w:r w:rsidR="0042204F" w:rsidRPr="00EE1E27">
        <w:rPr>
          <w:rFonts w:ascii="Times New Roman" w:hAnsi="Times New Roman" w:cs="Times New Roman"/>
          <w:sz w:val="24"/>
          <w:szCs w:val="24"/>
        </w:rPr>
        <w:t>which fact</w:t>
      </w:r>
      <w:r w:rsidR="00BB1669" w:rsidRPr="00EE1E27">
        <w:rPr>
          <w:rFonts w:ascii="Times New Roman" w:hAnsi="Times New Roman" w:cs="Times New Roman"/>
          <w:sz w:val="24"/>
          <w:szCs w:val="24"/>
        </w:rPr>
        <w:t xml:space="preserve"> has </w:t>
      </w:r>
      <w:r w:rsidR="0042204F" w:rsidRPr="00EE1E27">
        <w:rPr>
          <w:rFonts w:ascii="Times New Roman" w:hAnsi="Times New Roman" w:cs="Times New Roman"/>
          <w:sz w:val="24"/>
          <w:szCs w:val="24"/>
        </w:rPr>
        <w:t>been admitted.</w:t>
      </w:r>
    </w:p>
    <w:p w:rsidR="009F3021" w:rsidRPr="00EE1E27" w:rsidRDefault="00471260"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Thereafter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did not take any action against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There is some correspondence between the parties going up to December 2012. By 5 December 2012 lawyers of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had written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alleging that the goods were stolen from the collateral manager and this fact was known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bank. That notwithstanding the</w:t>
      </w:r>
      <w:r w:rsidR="00FF57BF" w:rsidRPr="00EE1E27">
        <w:rPr>
          <w:rFonts w:ascii="Times New Roman" w:hAnsi="Times New Roman" w:cs="Times New Roman"/>
          <w:sz w:val="24"/>
          <w:szCs w:val="24"/>
        </w:rPr>
        <w:t xml:space="preserve"> said lawyers </w:t>
      </w:r>
      <w:r w:rsidRPr="00EE1E27">
        <w:rPr>
          <w:rFonts w:ascii="Times New Roman" w:hAnsi="Times New Roman" w:cs="Times New Roman"/>
          <w:sz w:val="24"/>
          <w:szCs w:val="24"/>
        </w:rPr>
        <w:t xml:space="preserve">made a proposal </w:t>
      </w:r>
      <w:r w:rsidR="007932F9" w:rsidRPr="00EE1E27">
        <w:rPr>
          <w:rFonts w:ascii="Times New Roman" w:hAnsi="Times New Roman" w:cs="Times New Roman"/>
          <w:sz w:val="24"/>
          <w:szCs w:val="24"/>
        </w:rPr>
        <w:t xml:space="preserve">for the first </w:t>
      </w:r>
      <w:r w:rsidR="004714B4" w:rsidRPr="00EE1E27">
        <w:rPr>
          <w:rFonts w:ascii="Times New Roman" w:hAnsi="Times New Roman" w:cs="Times New Roman"/>
          <w:sz w:val="24"/>
          <w:szCs w:val="24"/>
        </w:rPr>
        <w:t>Defendant</w:t>
      </w:r>
      <w:r w:rsidR="007932F9" w:rsidRPr="00EE1E27">
        <w:rPr>
          <w:rFonts w:ascii="Times New Roman" w:hAnsi="Times New Roman" w:cs="Times New Roman"/>
          <w:sz w:val="24"/>
          <w:szCs w:val="24"/>
        </w:rPr>
        <w:t xml:space="preserve"> </w:t>
      </w:r>
      <w:r w:rsidRPr="00EE1E27">
        <w:rPr>
          <w:rFonts w:ascii="Times New Roman" w:hAnsi="Times New Roman" w:cs="Times New Roman"/>
          <w:sz w:val="24"/>
          <w:szCs w:val="24"/>
        </w:rPr>
        <w:t>to pay Uganda shillings 100,000,000/= within a period of seven years from the date of signing a variation deed.</w:t>
      </w:r>
      <w:r w:rsidR="0042204F" w:rsidRPr="00EE1E27">
        <w:rPr>
          <w:rFonts w:ascii="Times New Roman" w:hAnsi="Times New Roman" w:cs="Times New Roman"/>
          <w:sz w:val="24"/>
          <w:szCs w:val="24"/>
        </w:rPr>
        <w:t xml:space="preserve"> It is however not clear whether a variation agreement was ever signed. In a letter dated 10th of December 2012 by the second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's director, the </w:t>
      </w:r>
      <w:r w:rsidR="00EF0C61" w:rsidRPr="00EE1E27">
        <w:rPr>
          <w:rFonts w:ascii="Times New Roman" w:hAnsi="Times New Roman" w:cs="Times New Roman"/>
          <w:sz w:val="24"/>
          <w:szCs w:val="24"/>
        </w:rPr>
        <w:t>H</w:t>
      </w:r>
      <w:r w:rsidR="0042204F" w:rsidRPr="00EE1E27">
        <w:rPr>
          <w:rFonts w:ascii="Times New Roman" w:hAnsi="Times New Roman" w:cs="Times New Roman"/>
          <w:sz w:val="24"/>
          <w:szCs w:val="24"/>
        </w:rPr>
        <w:t xml:space="preserve">ead </w:t>
      </w:r>
      <w:r w:rsidR="00EF0C61" w:rsidRPr="00EE1E27">
        <w:rPr>
          <w:rFonts w:ascii="Times New Roman" w:hAnsi="Times New Roman" w:cs="Times New Roman"/>
          <w:sz w:val="24"/>
          <w:szCs w:val="24"/>
        </w:rPr>
        <w:t>Legal DFCU B</w:t>
      </w:r>
      <w:r w:rsidR="0042204F" w:rsidRPr="00EE1E27">
        <w:rPr>
          <w:rFonts w:ascii="Times New Roman" w:hAnsi="Times New Roman" w:cs="Times New Roman"/>
          <w:sz w:val="24"/>
          <w:szCs w:val="24"/>
        </w:rPr>
        <w:t xml:space="preserve">ank was informed about </w:t>
      </w:r>
      <w:r w:rsidR="00FF57BF" w:rsidRPr="00EE1E27">
        <w:rPr>
          <w:rFonts w:ascii="Times New Roman" w:hAnsi="Times New Roman" w:cs="Times New Roman"/>
          <w:sz w:val="24"/>
          <w:szCs w:val="24"/>
        </w:rPr>
        <w:t xml:space="preserve">a </w:t>
      </w:r>
      <w:r w:rsidR="0042204F" w:rsidRPr="00EE1E27">
        <w:rPr>
          <w:rFonts w:ascii="Times New Roman" w:hAnsi="Times New Roman" w:cs="Times New Roman"/>
          <w:sz w:val="24"/>
          <w:szCs w:val="24"/>
        </w:rPr>
        <w:t xml:space="preserve">meeting between the </w:t>
      </w:r>
      <w:r w:rsidR="004714B4" w:rsidRPr="00EE1E27">
        <w:rPr>
          <w:rFonts w:ascii="Times New Roman" w:hAnsi="Times New Roman" w:cs="Times New Roman"/>
          <w:sz w:val="24"/>
          <w:szCs w:val="24"/>
        </w:rPr>
        <w:t>Plaintiff</w:t>
      </w:r>
      <w:r w:rsidR="0042204F" w:rsidRPr="00EE1E27">
        <w:rPr>
          <w:rFonts w:ascii="Times New Roman" w:hAnsi="Times New Roman" w:cs="Times New Roman"/>
          <w:sz w:val="24"/>
          <w:szCs w:val="24"/>
        </w:rPr>
        <w:t xml:space="preserve"> and the second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In that letter reference is made to a variation deed of 8 November 2012 brought to the attention of the second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by the first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in which it is expressed that the bank would be willing to restructure the facility. </w:t>
      </w:r>
      <w:r w:rsidR="00FF57BF" w:rsidRPr="00EE1E27">
        <w:rPr>
          <w:rFonts w:ascii="Times New Roman" w:hAnsi="Times New Roman" w:cs="Times New Roman"/>
          <w:sz w:val="24"/>
          <w:szCs w:val="24"/>
        </w:rPr>
        <w:t xml:space="preserve">(All this was after loss of control over the goods). </w:t>
      </w:r>
      <w:r w:rsidR="0042204F" w:rsidRPr="00EE1E27">
        <w:rPr>
          <w:rFonts w:ascii="Times New Roman" w:hAnsi="Times New Roman" w:cs="Times New Roman"/>
          <w:sz w:val="24"/>
          <w:szCs w:val="24"/>
        </w:rPr>
        <w:t xml:space="preserve">It is pursuant to that that the lawyers of the first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wrote to the bank giving the terms of the proposed variation deed with the bank. In a letter dated 18th of January 2013 the </w:t>
      </w:r>
      <w:r w:rsidR="004714B4" w:rsidRPr="00EE1E27">
        <w:rPr>
          <w:rFonts w:ascii="Times New Roman" w:hAnsi="Times New Roman" w:cs="Times New Roman"/>
          <w:sz w:val="24"/>
          <w:szCs w:val="24"/>
        </w:rPr>
        <w:t>Plaintiff</w:t>
      </w:r>
      <w:r w:rsidR="0042204F" w:rsidRPr="00EE1E27">
        <w:rPr>
          <w:rFonts w:ascii="Times New Roman" w:hAnsi="Times New Roman" w:cs="Times New Roman"/>
          <w:sz w:val="24"/>
          <w:szCs w:val="24"/>
        </w:rPr>
        <w:t xml:space="preserve"> proposed settlement with the first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w:t>
      </w:r>
      <w:r w:rsidR="00FF57BF" w:rsidRPr="00EE1E27">
        <w:rPr>
          <w:rFonts w:ascii="Times New Roman" w:hAnsi="Times New Roman" w:cs="Times New Roman"/>
          <w:sz w:val="24"/>
          <w:szCs w:val="24"/>
        </w:rPr>
        <w:t xml:space="preserve">and proposed </w:t>
      </w:r>
      <w:r w:rsidR="0042204F" w:rsidRPr="00EE1E27">
        <w:rPr>
          <w:rFonts w:ascii="Times New Roman" w:hAnsi="Times New Roman" w:cs="Times New Roman"/>
          <w:sz w:val="24"/>
          <w:szCs w:val="24"/>
        </w:rPr>
        <w:t xml:space="preserve">that the first </w:t>
      </w:r>
      <w:r w:rsidR="004714B4" w:rsidRPr="00EE1E27">
        <w:rPr>
          <w:rFonts w:ascii="Times New Roman" w:hAnsi="Times New Roman" w:cs="Times New Roman"/>
          <w:sz w:val="24"/>
          <w:szCs w:val="24"/>
        </w:rPr>
        <w:t>Defendant</w:t>
      </w:r>
      <w:r w:rsidR="0042204F" w:rsidRPr="00EE1E27">
        <w:rPr>
          <w:rFonts w:ascii="Times New Roman" w:hAnsi="Times New Roman" w:cs="Times New Roman"/>
          <w:sz w:val="24"/>
          <w:szCs w:val="24"/>
        </w:rPr>
        <w:t xml:space="preserve"> should pay Uganda shillings 120,000,000/= repayable within a period of five </w:t>
      </w:r>
      <w:r w:rsidR="0042204F" w:rsidRPr="00EE1E27">
        <w:rPr>
          <w:rFonts w:ascii="Times New Roman" w:hAnsi="Times New Roman" w:cs="Times New Roman"/>
          <w:sz w:val="24"/>
          <w:szCs w:val="24"/>
        </w:rPr>
        <w:lastRenderedPageBreak/>
        <w:t>years at a nominal interest rate of 10% per annum.</w:t>
      </w:r>
      <w:r w:rsidR="009F3021" w:rsidRPr="00EE1E27">
        <w:rPr>
          <w:rFonts w:ascii="Times New Roman" w:hAnsi="Times New Roman" w:cs="Times New Roman"/>
          <w:sz w:val="24"/>
          <w:szCs w:val="24"/>
        </w:rPr>
        <w:t xml:space="preserve"> The suit had been filed by the </w:t>
      </w:r>
      <w:r w:rsidR="004714B4" w:rsidRPr="00EE1E27">
        <w:rPr>
          <w:rFonts w:ascii="Times New Roman" w:hAnsi="Times New Roman" w:cs="Times New Roman"/>
          <w:sz w:val="24"/>
          <w:szCs w:val="24"/>
        </w:rPr>
        <w:t>Plaintiff</w:t>
      </w:r>
      <w:r w:rsidR="009F3021" w:rsidRPr="00EE1E27">
        <w:rPr>
          <w:rFonts w:ascii="Times New Roman" w:hAnsi="Times New Roman" w:cs="Times New Roman"/>
          <w:sz w:val="24"/>
          <w:szCs w:val="24"/>
        </w:rPr>
        <w:t xml:space="preserve"> on 1 March 2012.</w:t>
      </w:r>
    </w:p>
    <w:p w:rsidR="00350A62" w:rsidRPr="00EE1E27" w:rsidRDefault="009F3021"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Negligence as against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has to be proved. It cannot be proved without facts in support thereof. The only matter in evidence is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stole the goods. The evidence of DW1 on the other hand confirms that there was a dual control arrangement in which they kept some of the locks keys while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also </w:t>
      </w:r>
      <w:r w:rsidR="00FF57BF" w:rsidRPr="00EE1E27">
        <w:rPr>
          <w:rFonts w:ascii="Times New Roman" w:hAnsi="Times New Roman" w:cs="Times New Roman"/>
          <w:sz w:val="24"/>
          <w:szCs w:val="24"/>
        </w:rPr>
        <w:t>had her own locks and keys thereto</w:t>
      </w:r>
      <w:r w:rsidRPr="00EE1E27">
        <w:rPr>
          <w:rFonts w:ascii="Times New Roman" w:hAnsi="Times New Roman" w:cs="Times New Roman"/>
          <w:sz w:val="24"/>
          <w:szCs w:val="24"/>
        </w:rPr>
        <w:t xml:space="preserve">. His unchallenged testimony is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gained access to the premises through another </w:t>
      </w:r>
      <w:r w:rsidR="00FF57BF" w:rsidRPr="00EE1E27">
        <w:rPr>
          <w:rFonts w:ascii="Times New Roman" w:hAnsi="Times New Roman" w:cs="Times New Roman"/>
          <w:sz w:val="24"/>
          <w:szCs w:val="24"/>
        </w:rPr>
        <w:t xml:space="preserve">access </w:t>
      </w:r>
      <w:r w:rsidRPr="00EE1E27">
        <w:rPr>
          <w:rFonts w:ascii="Times New Roman" w:hAnsi="Times New Roman" w:cs="Times New Roman"/>
          <w:sz w:val="24"/>
          <w:szCs w:val="24"/>
        </w:rPr>
        <w:t>point.</w:t>
      </w:r>
      <w:r w:rsidR="006B52DA" w:rsidRPr="00EE1E27">
        <w:rPr>
          <w:rFonts w:ascii="Times New Roman" w:hAnsi="Times New Roman" w:cs="Times New Roman"/>
          <w:sz w:val="24"/>
          <w:szCs w:val="24"/>
        </w:rPr>
        <w:t xml:space="preserve"> Can the second </w:t>
      </w:r>
      <w:r w:rsidR="004714B4" w:rsidRPr="00EE1E27">
        <w:rPr>
          <w:rFonts w:ascii="Times New Roman" w:hAnsi="Times New Roman" w:cs="Times New Roman"/>
          <w:sz w:val="24"/>
          <w:szCs w:val="24"/>
        </w:rPr>
        <w:t>Defendant</w:t>
      </w:r>
      <w:r w:rsidR="006B52DA" w:rsidRPr="00EE1E27">
        <w:rPr>
          <w:rFonts w:ascii="Times New Roman" w:hAnsi="Times New Roman" w:cs="Times New Roman"/>
          <w:sz w:val="24"/>
          <w:szCs w:val="24"/>
        </w:rPr>
        <w:t xml:space="preserve"> be faulted for the state of the warehouse? In fact it is a contractual provision that it is the first </w:t>
      </w:r>
      <w:r w:rsidR="004714B4" w:rsidRPr="00EE1E27">
        <w:rPr>
          <w:rFonts w:ascii="Times New Roman" w:hAnsi="Times New Roman" w:cs="Times New Roman"/>
          <w:sz w:val="24"/>
          <w:szCs w:val="24"/>
        </w:rPr>
        <w:t>Defendant</w:t>
      </w:r>
      <w:r w:rsidR="006B52DA" w:rsidRPr="00EE1E27">
        <w:rPr>
          <w:rFonts w:ascii="Times New Roman" w:hAnsi="Times New Roman" w:cs="Times New Roman"/>
          <w:sz w:val="24"/>
          <w:szCs w:val="24"/>
        </w:rPr>
        <w:t xml:space="preserve"> who had the responsibility for providing security for the warehouse. The person responsible for providing security is the one alleged to have taken the goods using another access point. From a reading of the contractual provisions, it was the duty of the first </w:t>
      </w:r>
      <w:r w:rsidR="004714B4" w:rsidRPr="00EE1E27">
        <w:rPr>
          <w:rFonts w:ascii="Times New Roman" w:hAnsi="Times New Roman" w:cs="Times New Roman"/>
          <w:sz w:val="24"/>
          <w:szCs w:val="24"/>
        </w:rPr>
        <w:t>Defendant</w:t>
      </w:r>
      <w:r w:rsidR="006B52DA" w:rsidRPr="00EE1E27">
        <w:rPr>
          <w:rFonts w:ascii="Times New Roman" w:hAnsi="Times New Roman" w:cs="Times New Roman"/>
          <w:sz w:val="24"/>
          <w:szCs w:val="24"/>
        </w:rPr>
        <w:t xml:space="preserve"> to maintain proper security and to allow the second </w:t>
      </w:r>
      <w:r w:rsidR="004714B4" w:rsidRPr="00EE1E27">
        <w:rPr>
          <w:rFonts w:ascii="Times New Roman" w:hAnsi="Times New Roman" w:cs="Times New Roman"/>
          <w:sz w:val="24"/>
          <w:szCs w:val="24"/>
        </w:rPr>
        <w:t>Defendant</w:t>
      </w:r>
      <w:r w:rsidR="006B52DA" w:rsidRPr="00EE1E27">
        <w:rPr>
          <w:rFonts w:ascii="Times New Roman" w:hAnsi="Times New Roman" w:cs="Times New Roman"/>
          <w:sz w:val="24"/>
          <w:szCs w:val="24"/>
        </w:rPr>
        <w:t xml:space="preserve"> access and control to the goods.</w:t>
      </w:r>
      <w:r w:rsidR="00AD67AE" w:rsidRPr="00EE1E27">
        <w:rPr>
          <w:rFonts w:ascii="Times New Roman" w:hAnsi="Times New Roman" w:cs="Times New Roman"/>
          <w:sz w:val="24"/>
          <w:szCs w:val="24"/>
        </w:rPr>
        <w:t xml:space="preserve"> The second </w:t>
      </w:r>
      <w:r w:rsidR="004714B4" w:rsidRPr="00EE1E27">
        <w:rPr>
          <w:rFonts w:ascii="Times New Roman" w:hAnsi="Times New Roman" w:cs="Times New Roman"/>
          <w:sz w:val="24"/>
          <w:szCs w:val="24"/>
        </w:rPr>
        <w:t>Defendant</w:t>
      </w:r>
      <w:r w:rsidR="00AD67AE" w:rsidRPr="00EE1E27">
        <w:rPr>
          <w:rFonts w:ascii="Times New Roman" w:hAnsi="Times New Roman" w:cs="Times New Roman"/>
          <w:sz w:val="24"/>
          <w:szCs w:val="24"/>
        </w:rPr>
        <w:t xml:space="preserve"> did not have exclusive access and control to the goods. The first </w:t>
      </w:r>
      <w:r w:rsidR="004714B4" w:rsidRPr="00EE1E27">
        <w:rPr>
          <w:rFonts w:ascii="Times New Roman" w:hAnsi="Times New Roman" w:cs="Times New Roman"/>
          <w:sz w:val="24"/>
          <w:szCs w:val="24"/>
        </w:rPr>
        <w:t>Defendant</w:t>
      </w:r>
      <w:r w:rsidR="00AD67AE" w:rsidRPr="00EE1E27">
        <w:rPr>
          <w:rFonts w:ascii="Times New Roman" w:hAnsi="Times New Roman" w:cs="Times New Roman"/>
          <w:sz w:val="24"/>
          <w:szCs w:val="24"/>
        </w:rPr>
        <w:t xml:space="preserve"> had access and control as well. None of these provisions took into account a situation where the borrower would resort to self-help. It was the duty of the borrower to designate certain warehouses for the purpose of the collateral management agreement.</w:t>
      </w:r>
    </w:p>
    <w:p w:rsidR="00FF57BF" w:rsidRPr="00EE1E27" w:rsidRDefault="00FF57BF"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Arguments of the </w:t>
      </w:r>
      <w:r w:rsidR="004714B4" w:rsidRPr="00EE1E27">
        <w:rPr>
          <w:rFonts w:ascii="Times New Roman" w:hAnsi="Times New Roman" w:cs="Times New Roman"/>
          <w:sz w:val="24"/>
          <w:szCs w:val="24"/>
        </w:rPr>
        <w:t>Plaintiff</w:t>
      </w:r>
      <w:r w:rsidR="00EB4F1D" w:rsidRPr="00EE1E27">
        <w:rPr>
          <w:rFonts w:ascii="Times New Roman" w:hAnsi="Times New Roman" w:cs="Times New Roman"/>
          <w:sz w:val="24"/>
          <w:szCs w:val="24"/>
        </w:rPr>
        <w:t>’</w:t>
      </w:r>
      <w:r w:rsidRPr="00EE1E27">
        <w:rPr>
          <w:rFonts w:ascii="Times New Roman" w:hAnsi="Times New Roman" w:cs="Times New Roman"/>
          <w:sz w:val="24"/>
          <w:szCs w:val="24"/>
        </w:rPr>
        <w:t xml:space="preserve">s </w:t>
      </w:r>
      <w:r w:rsidR="004714B4" w:rsidRPr="00EE1E27">
        <w:rPr>
          <w:rFonts w:ascii="Times New Roman" w:hAnsi="Times New Roman" w:cs="Times New Roman"/>
          <w:sz w:val="24"/>
          <w:szCs w:val="24"/>
        </w:rPr>
        <w:t>Counsel</w:t>
      </w:r>
      <w:r w:rsidRPr="00EE1E27">
        <w:rPr>
          <w:rFonts w:ascii="Times New Roman" w:hAnsi="Times New Roman" w:cs="Times New Roman"/>
          <w:sz w:val="24"/>
          <w:szCs w:val="24"/>
        </w:rPr>
        <w:t xml:space="preserve"> based on the contractual obligation of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to conduct an external and internal inspection of the designated warehouse would in my view fail because the suitability of the premises is not backed by any evidence.</w:t>
      </w:r>
      <w:r w:rsidR="00EB4F1D" w:rsidRPr="00EE1E27">
        <w:rPr>
          <w:rFonts w:ascii="Times New Roman" w:hAnsi="Times New Roman" w:cs="Times New Roman"/>
          <w:sz w:val="24"/>
          <w:szCs w:val="24"/>
        </w:rPr>
        <w:t xml:space="preserve"> There is no evidence as to how the access was gained in specifics and whether the premises were unsuitable fo</w:t>
      </w:r>
      <w:r w:rsidR="002F71AE" w:rsidRPr="00EE1E27">
        <w:rPr>
          <w:rFonts w:ascii="Times New Roman" w:hAnsi="Times New Roman" w:cs="Times New Roman"/>
          <w:sz w:val="24"/>
          <w:szCs w:val="24"/>
        </w:rPr>
        <w:t>r the purposes. It is presumptuous</w:t>
      </w:r>
      <w:r w:rsidR="00EB4F1D" w:rsidRPr="00EE1E27">
        <w:rPr>
          <w:rFonts w:ascii="Times New Roman" w:hAnsi="Times New Roman" w:cs="Times New Roman"/>
          <w:sz w:val="24"/>
          <w:szCs w:val="24"/>
        </w:rPr>
        <w:t xml:space="preserve"> to assume </w:t>
      </w:r>
      <w:r w:rsidR="002F71AE" w:rsidRPr="00EE1E27">
        <w:rPr>
          <w:rFonts w:ascii="Times New Roman" w:hAnsi="Times New Roman" w:cs="Times New Roman"/>
          <w:sz w:val="24"/>
          <w:szCs w:val="24"/>
        </w:rPr>
        <w:t>that</w:t>
      </w:r>
      <w:r w:rsidR="00EB4F1D" w:rsidRPr="00EE1E27">
        <w:rPr>
          <w:rFonts w:ascii="Times New Roman" w:hAnsi="Times New Roman" w:cs="Times New Roman"/>
          <w:sz w:val="24"/>
          <w:szCs w:val="24"/>
        </w:rPr>
        <w:t xml:space="preserve"> the a</w:t>
      </w:r>
      <w:r w:rsidR="002F71AE" w:rsidRPr="00EE1E27">
        <w:rPr>
          <w:rFonts w:ascii="Times New Roman" w:hAnsi="Times New Roman" w:cs="Times New Roman"/>
          <w:sz w:val="24"/>
          <w:szCs w:val="24"/>
        </w:rPr>
        <w:t>cc</w:t>
      </w:r>
      <w:r w:rsidR="00EB4F1D" w:rsidRPr="00EE1E27">
        <w:rPr>
          <w:rFonts w:ascii="Times New Roman" w:hAnsi="Times New Roman" w:cs="Times New Roman"/>
          <w:sz w:val="24"/>
          <w:szCs w:val="24"/>
        </w:rPr>
        <w:t xml:space="preserve">ess </w:t>
      </w:r>
      <w:r w:rsidR="002F71AE" w:rsidRPr="00EE1E27">
        <w:rPr>
          <w:rFonts w:ascii="Times New Roman" w:hAnsi="Times New Roman" w:cs="Times New Roman"/>
          <w:sz w:val="24"/>
          <w:szCs w:val="24"/>
        </w:rPr>
        <w:t xml:space="preserve">gained by the first </w:t>
      </w:r>
      <w:r w:rsidR="004714B4" w:rsidRPr="00EE1E27">
        <w:rPr>
          <w:rFonts w:ascii="Times New Roman" w:hAnsi="Times New Roman" w:cs="Times New Roman"/>
          <w:sz w:val="24"/>
          <w:szCs w:val="24"/>
        </w:rPr>
        <w:t>Defendant</w:t>
      </w:r>
      <w:r w:rsidR="002F71AE" w:rsidRPr="00EE1E27">
        <w:rPr>
          <w:rFonts w:ascii="Times New Roman" w:hAnsi="Times New Roman" w:cs="Times New Roman"/>
          <w:sz w:val="24"/>
          <w:szCs w:val="24"/>
        </w:rPr>
        <w:t xml:space="preserve"> </w:t>
      </w:r>
      <w:r w:rsidR="00EB4F1D" w:rsidRPr="00EE1E27">
        <w:rPr>
          <w:rFonts w:ascii="Times New Roman" w:hAnsi="Times New Roman" w:cs="Times New Roman"/>
          <w:sz w:val="24"/>
          <w:szCs w:val="24"/>
        </w:rPr>
        <w:t xml:space="preserve">was with the complicity </w:t>
      </w:r>
      <w:r w:rsidR="002F71AE" w:rsidRPr="00EE1E27">
        <w:rPr>
          <w:rFonts w:ascii="Times New Roman" w:hAnsi="Times New Roman" w:cs="Times New Roman"/>
          <w:sz w:val="24"/>
          <w:szCs w:val="24"/>
        </w:rPr>
        <w:t xml:space="preserve">or collusion </w:t>
      </w:r>
      <w:r w:rsidR="00EB4F1D" w:rsidRPr="00EE1E27">
        <w:rPr>
          <w:rFonts w:ascii="Times New Roman" w:hAnsi="Times New Roman" w:cs="Times New Roman"/>
          <w:sz w:val="24"/>
          <w:szCs w:val="24"/>
        </w:rPr>
        <w:t xml:space="preserve">of the second </w:t>
      </w:r>
      <w:r w:rsidR="004714B4" w:rsidRPr="00EE1E27">
        <w:rPr>
          <w:rFonts w:ascii="Times New Roman" w:hAnsi="Times New Roman" w:cs="Times New Roman"/>
          <w:sz w:val="24"/>
          <w:szCs w:val="24"/>
        </w:rPr>
        <w:t>Defendant</w:t>
      </w:r>
      <w:r w:rsidR="002F71AE" w:rsidRPr="00EE1E27">
        <w:rPr>
          <w:rFonts w:ascii="Times New Roman" w:hAnsi="Times New Roman" w:cs="Times New Roman"/>
          <w:sz w:val="24"/>
          <w:szCs w:val="24"/>
        </w:rPr>
        <w:t>’</w:t>
      </w:r>
      <w:r w:rsidR="00EB4F1D" w:rsidRPr="00EE1E27">
        <w:rPr>
          <w:rFonts w:ascii="Times New Roman" w:hAnsi="Times New Roman" w:cs="Times New Roman"/>
          <w:sz w:val="24"/>
          <w:szCs w:val="24"/>
        </w:rPr>
        <w:t>s officials or agents.</w:t>
      </w:r>
    </w:p>
    <w:p w:rsidR="00082CDF" w:rsidRPr="00EE1E27" w:rsidRDefault="00350A6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 have carefully considered the submissions on the dual control </w:t>
      </w:r>
      <w:r w:rsidR="00164F90" w:rsidRPr="00EE1E27">
        <w:rPr>
          <w:rFonts w:ascii="Times New Roman" w:hAnsi="Times New Roman" w:cs="Times New Roman"/>
          <w:sz w:val="24"/>
          <w:szCs w:val="24"/>
        </w:rPr>
        <w:t xml:space="preserve">system of maintaining control over the collateral goods by the collateral manager </w:t>
      </w:r>
      <w:r w:rsidRPr="00EE1E27">
        <w:rPr>
          <w:rFonts w:ascii="Times New Roman" w:hAnsi="Times New Roman" w:cs="Times New Roman"/>
          <w:sz w:val="24"/>
          <w:szCs w:val="24"/>
        </w:rPr>
        <w:t xml:space="preserve">and I reject the submissions of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because the evidence points not to the inadequacy of the joint control </w:t>
      </w:r>
      <w:r w:rsidR="002F71AE" w:rsidRPr="00EE1E27">
        <w:rPr>
          <w:rFonts w:ascii="Times New Roman" w:hAnsi="Times New Roman" w:cs="Times New Roman"/>
          <w:sz w:val="24"/>
          <w:szCs w:val="24"/>
        </w:rPr>
        <w:t xml:space="preserve">system </w:t>
      </w:r>
      <w:r w:rsidRPr="00EE1E27">
        <w:rPr>
          <w:rFonts w:ascii="Times New Roman" w:hAnsi="Times New Roman" w:cs="Times New Roman"/>
          <w:sz w:val="24"/>
          <w:szCs w:val="24"/>
        </w:rPr>
        <w:t xml:space="preserve">but to a criminal access to the goods without the knowledge of the collateral manager. The collateral manager was not responsible for keeping security on the premises. They just secured the premises with the requisite locks. Another access point was used and the matter was referred to the police. On the </w:t>
      </w:r>
      <w:r w:rsidRPr="00EE1E27">
        <w:rPr>
          <w:rFonts w:ascii="Times New Roman" w:hAnsi="Times New Roman" w:cs="Times New Roman"/>
          <w:sz w:val="24"/>
          <w:szCs w:val="24"/>
        </w:rPr>
        <w:lastRenderedPageBreak/>
        <w:t xml:space="preserve">particular of negligence or failure to keep custody or control, that was overtaken by a criminal act. Even the failure to maintain continuous and exclusive possession of the goods pledged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cannot be proved because the collateral </w:t>
      </w:r>
      <w:r w:rsidR="00272B79" w:rsidRPr="00EE1E27">
        <w:rPr>
          <w:rFonts w:ascii="Times New Roman" w:hAnsi="Times New Roman" w:cs="Times New Roman"/>
          <w:sz w:val="24"/>
          <w:szCs w:val="24"/>
        </w:rPr>
        <w:t>manager’s</w:t>
      </w:r>
      <w:r w:rsidRPr="00EE1E27">
        <w:rPr>
          <w:rFonts w:ascii="Times New Roman" w:hAnsi="Times New Roman" w:cs="Times New Roman"/>
          <w:sz w:val="24"/>
          <w:szCs w:val="24"/>
        </w:rPr>
        <w:t xml:space="preserve"> officials were not always on the premises. The only had access when they jointly went up </w:t>
      </w:r>
      <w:r w:rsidR="002F71AE" w:rsidRPr="00EE1E27">
        <w:rPr>
          <w:rFonts w:ascii="Times New Roman" w:hAnsi="Times New Roman" w:cs="Times New Roman"/>
          <w:sz w:val="24"/>
          <w:szCs w:val="24"/>
        </w:rPr>
        <w:t xml:space="preserve">to </w:t>
      </w:r>
      <w:r w:rsidRPr="00EE1E27">
        <w:rPr>
          <w:rFonts w:ascii="Times New Roman" w:hAnsi="Times New Roman" w:cs="Times New Roman"/>
          <w:sz w:val="24"/>
          <w:szCs w:val="24"/>
        </w:rPr>
        <w:t xml:space="preserve">the premises with the first </w:t>
      </w:r>
      <w:r w:rsidR="004714B4" w:rsidRPr="00EE1E27">
        <w:rPr>
          <w:rFonts w:ascii="Times New Roman" w:hAnsi="Times New Roman" w:cs="Times New Roman"/>
          <w:sz w:val="24"/>
          <w:szCs w:val="24"/>
        </w:rPr>
        <w:t>Defendant</w:t>
      </w:r>
      <w:r w:rsidR="002F71AE" w:rsidRPr="00EE1E27">
        <w:rPr>
          <w:rFonts w:ascii="Times New Roman" w:hAnsi="Times New Roman" w:cs="Times New Roman"/>
          <w:sz w:val="24"/>
          <w:szCs w:val="24"/>
        </w:rPr>
        <w:t xml:space="preserve"> and used their keys for all to have entry</w:t>
      </w:r>
      <w:r w:rsidRPr="00EE1E27">
        <w:rPr>
          <w:rFonts w:ascii="Times New Roman" w:hAnsi="Times New Roman" w:cs="Times New Roman"/>
          <w:sz w:val="24"/>
          <w:szCs w:val="24"/>
        </w:rPr>
        <w:t xml:space="preserve">. It was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who had the responsibility to maintain security.</w:t>
      </w:r>
      <w:r w:rsidR="00035EB0" w:rsidRPr="00EE1E27">
        <w:rPr>
          <w:rFonts w:ascii="Times New Roman" w:hAnsi="Times New Roman" w:cs="Times New Roman"/>
          <w:sz w:val="24"/>
          <w:szCs w:val="24"/>
        </w:rPr>
        <w:t xml:space="preserve"> In the premises the second </w:t>
      </w:r>
      <w:r w:rsidR="004714B4" w:rsidRPr="00EE1E27">
        <w:rPr>
          <w:rFonts w:ascii="Times New Roman" w:hAnsi="Times New Roman" w:cs="Times New Roman"/>
          <w:sz w:val="24"/>
          <w:szCs w:val="24"/>
        </w:rPr>
        <w:t>Defendant</w:t>
      </w:r>
      <w:r w:rsidR="00035EB0" w:rsidRPr="00EE1E27">
        <w:rPr>
          <w:rFonts w:ascii="Times New Roman" w:hAnsi="Times New Roman" w:cs="Times New Roman"/>
          <w:sz w:val="24"/>
          <w:szCs w:val="24"/>
        </w:rPr>
        <w:t xml:space="preserve"> was not negligent. If anything the second </w:t>
      </w:r>
      <w:r w:rsidR="004714B4" w:rsidRPr="00EE1E27">
        <w:rPr>
          <w:rFonts w:ascii="Times New Roman" w:hAnsi="Times New Roman" w:cs="Times New Roman"/>
          <w:sz w:val="24"/>
          <w:szCs w:val="24"/>
        </w:rPr>
        <w:t>Defendant</w:t>
      </w:r>
      <w:r w:rsidR="00035EB0" w:rsidRPr="00EE1E27">
        <w:rPr>
          <w:rFonts w:ascii="Times New Roman" w:hAnsi="Times New Roman" w:cs="Times New Roman"/>
          <w:sz w:val="24"/>
          <w:szCs w:val="24"/>
        </w:rPr>
        <w:t xml:space="preserve"> informed the </w:t>
      </w:r>
      <w:r w:rsidR="004714B4" w:rsidRPr="00EE1E27">
        <w:rPr>
          <w:rFonts w:ascii="Times New Roman" w:hAnsi="Times New Roman" w:cs="Times New Roman"/>
          <w:sz w:val="24"/>
          <w:szCs w:val="24"/>
        </w:rPr>
        <w:t>Plaintiff</w:t>
      </w:r>
      <w:r w:rsidR="00035EB0" w:rsidRPr="00EE1E27">
        <w:rPr>
          <w:rFonts w:ascii="Times New Roman" w:hAnsi="Times New Roman" w:cs="Times New Roman"/>
          <w:sz w:val="24"/>
          <w:szCs w:val="24"/>
        </w:rPr>
        <w:t xml:space="preserve"> about earlier incidents in which they had been refused access to the goods for purposes of stock taking. They could not gain access without the participation of the first </w:t>
      </w:r>
      <w:r w:rsidR="004714B4" w:rsidRPr="00EE1E27">
        <w:rPr>
          <w:rFonts w:ascii="Times New Roman" w:hAnsi="Times New Roman" w:cs="Times New Roman"/>
          <w:sz w:val="24"/>
          <w:szCs w:val="24"/>
        </w:rPr>
        <w:t>Defendant</w:t>
      </w:r>
      <w:r w:rsidR="00035EB0" w:rsidRPr="00EE1E27">
        <w:rPr>
          <w:rFonts w:ascii="Times New Roman" w:hAnsi="Times New Roman" w:cs="Times New Roman"/>
          <w:sz w:val="24"/>
          <w:szCs w:val="24"/>
        </w:rPr>
        <w:t xml:space="preserve"> who had another set of locks</w:t>
      </w:r>
      <w:r w:rsidR="000B4959" w:rsidRPr="00EE1E27">
        <w:rPr>
          <w:rFonts w:ascii="Times New Roman" w:hAnsi="Times New Roman" w:cs="Times New Roman"/>
          <w:sz w:val="24"/>
          <w:szCs w:val="24"/>
        </w:rPr>
        <w:t xml:space="preserve">. In fact neither the first </w:t>
      </w:r>
      <w:r w:rsidR="004714B4" w:rsidRPr="00EE1E27">
        <w:rPr>
          <w:rFonts w:ascii="Times New Roman" w:hAnsi="Times New Roman" w:cs="Times New Roman"/>
          <w:sz w:val="24"/>
          <w:szCs w:val="24"/>
        </w:rPr>
        <w:t>Defendant</w:t>
      </w:r>
      <w:r w:rsidR="000B4959" w:rsidRPr="00EE1E27">
        <w:rPr>
          <w:rFonts w:ascii="Times New Roman" w:hAnsi="Times New Roman" w:cs="Times New Roman"/>
          <w:sz w:val="24"/>
          <w:szCs w:val="24"/>
        </w:rPr>
        <w:t xml:space="preserve"> no</w:t>
      </w:r>
      <w:r w:rsidR="002F71AE" w:rsidRPr="00EE1E27">
        <w:rPr>
          <w:rFonts w:ascii="Times New Roman" w:hAnsi="Times New Roman" w:cs="Times New Roman"/>
          <w:sz w:val="24"/>
          <w:szCs w:val="24"/>
        </w:rPr>
        <w:t>r</w:t>
      </w:r>
      <w:r w:rsidR="000B4959" w:rsidRPr="00EE1E27">
        <w:rPr>
          <w:rFonts w:ascii="Times New Roman" w:hAnsi="Times New Roman" w:cs="Times New Roman"/>
          <w:sz w:val="24"/>
          <w:szCs w:val="24"/>
        </w:rPr>
        <w:t xml:space="preserve"> the second </w:t>
      </w:r>
      <w:r w:rsidR="004714B4" w:rsidRPr="00EE1E27">
        <w:rPr>
          <w:rFonts w:ascii="Times New Roman" w:hAnsi="Times New Roman" w:cs="Times New Roman"/>
          <w:sz w:val="24"/>
          <w:szCs w:val="24"/>
        </w:rPr>
        <w:t>Defendant</w:t>
      </w:r>
      <w:r w:rsidR="000B4959" w:rsidRPr="00EE1E27">
        <w:rPr>
          <w:rFonts w:ascii="Times New Roman" w:hAnsi="Times New Roman" w:cs="Times New Roman"/>
          <w:sz w:val="24"/>
          <w:szCs w:val="24"/>
        </w:rPr>
        <w:t xml:space="preserve"> </w:t>
      </w:r>
      <w:r w:rsidR="002F71AE" w:rsidRPr="00EE1E27">
        <w:rPr>
          <w:rFonts w:ascii="Times New Roman" w:hAnsi="Times New Roman" w:cs="Times New Roman"/>
          <w:sz w:val="24"/>
          <w:szCs w:val="24"/>
        </w:rPr>
        <w:t xml:space="preserve">under </w:t>
      </w:r>
      <w:r w:rsidR="000B4959" w:rsidRPr="00EE1E27">
        <w:rPr>
          <w:rFonts w:ascii="Times New Roman" w:hAnsi="Times New Roman" w:cs="Times New Roman"/>
          <w:sz w:val="24"/>
          <w:szCs w:val="24"/>
        </w:rPr>
        <w:t xml:space="preserve">the joint control arrangement </w:t>
      </w:r>
      <w:r w:rsidR="002F71AE" w:rsidRPr="00EE1E27">
        <w:rPr>
          <w:rFonts w:ascii="Times New Roman" w:hAnsi="Times New Roman" w:cs="Times New Roman"/>
          <w:sz w:val="24"/>
          <w:szCs w:val="24"/>
        </w:rPr>
        <w:t>c</w:t>
      </w:r>
      <w:r w:rsidR="000B4959" w:rsidRPr="00EE1E27">
        <w:rPr>
          <w:rFonts w:ascii="Times New Roman" w:hAnsi="Times New Roman" w:cs="Times New Roman"/>
          <w:sz w:val="24"/>
          <w:szCs w:val="24"/>
        </w:rPr>
        <w:t xml:space="preserve">ould </w:t>
      </w:r>
      <w:r w:rsidR="002F71AE" w:rsidRPr="00EE1E27">
        <w:rPr>
          <w:rFonts w:ascii="Times New Roman" w:hAnsi="Times New Roman" w:cs="Times New Roman"/>
          <w:sz w:val="24"/>
          <w:szCs w:val="24"/>
        </w:rPr>
        <w:t>o</w:t>
      </w:r>
      <w:r w:rsidR="000B4959" w:rsidRPr="00EE1E27">
        <w:rPr>
          <w:rFonts w:ascii="Times New Roman" w:hAnsi="Times New Roman" w:cs="Times New Roman"/>
          <w:sz w:val="24"/>
          <w:szCs w:val="24"/>
        </w:rPr>
        <w:t xml:space="preserve">btain </w:t>
      </w:r>
      <w:r w:rsidR="002F71AE" w:rsidRPr="00EE1E27">
        <w:rPr>
          <w:rFonts w:ascii="Times New Roman" w:hAnsi="Times New Roman" w:cs="Times New Roman"/>
          <w:sz w:val="24"/>
          <w:szCs w:val="24"/>
        </w:rPr>
        <w:t xml:space="preserve">sole access to </w:t>
      </w:r>
      <w:r w:rsidR="000B4959" w:rsidRPr="00EE1E27">
        <w:rPr>
          <w:rFonts w:ascii="Times New Roman" w:hAnsi="Times New Roman" w:cs="Times New Roman"/>
          <w:sz w:val="24"/>
          <w:szCs w:val="24"/>
        </w:rPr>
        <w:t xml:space="preserve">the premises to access the goods. The goods were criminality accessed and the question is whether the second </w:t>
      </w:r>
      <w:r w:rsidR="004714B4" w:rsidRPr="00EE1E27">
        <w:rPr>
          <w:rFonts w:ascii="Times New Roman" w:hAnsi="Times New Roman" w:cs="Times New Roman"/>
          <w:sz w:val="24"/>
          <w:szCs w:val="24"/>
        </w:rPr>
        <w:t>Defendant</w:t>
      </w:r>
      <w:r w:rsidR="000B4959" w:rsidRPr="00EE1E27">
        <w:rPr>
          <w:rFonts w:ascii="Times New Roman" w:hAnsi="Times New Roman" w:cs="Times New Roman"/>
          <w:sz w:val="24"/>
          <w:szCs w:val="24"/>
        </w:rPr>
        <w:t xml:space="preserve"> is liable</w:t>
      </w:r>
      <w:r w:rsidR="002F71AE" w:rsidRPr="00EE1E27">
        <w:rPr>
          <w:rFonts w:ascii="Times New Roman" w:hAnsi="Times New Roman" w:cs="Times New Roman"/>
          <w:sz w:val="24"/>
          <w:szCs w:val="24"/>
        </w:rPr>
        <w:t xml:space="preserve"> for that</w:t>
      </w:r>
      <w:r w:rsidR="000B4959" w:rsidRPr="00EE1E27">
        <w:rPr>
          <w:rFonts w:ascii="Times New Roman" w:hAnsi="Times New Roman" w:cs="Times New Roman"/>
          <w:sz w:val="24"/>
          <w:szCs w:val="24"/>
        </w:rPr>
        <w:t>.</w:t>
      </w:r>
      <w:r w:rsidR="002F71AE" w:rsidRPr="00EE1E27">
        <w:rPr>
          <w:rFonts w:ascii="Times New Roman" w:hAnsi="Times New Roman" w:cs="Times New Roman"/>
          <w:sz w:val="24"/>
          <w:szCs w:val="24"/>
        </w:rPr>
        <w:t xml:space="preserve"> Last but not least is the glaring fact that the theft to the goods was by the owner of the goods. Under clause 1.2.11 the goods are goods pledged by the borrower to the </w:t>
      </w:r>
      <w:r w:rsidR="004714B4" w:rsidRPr="00EE1E27">
        <w:rPr>
          <w:rFonts w:ascii="Times New Roman" w:hAnsi="Times New Roman" w:cs="Times New Roman"/>
          <w:sz w:val="24"/>
          <w:szCs w:val="24"/>
        </w:rPr>
        <w:t>Plaintiff</w:t>
      </w:r>
      <w:r w:rsidR="002F71AE"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002F71AE" w:rsidRPr="00EE1E27">
        <w:rPr>
          <w:rFonts w:ascii="Times New Roman" w:hAnsi="Times New Roman" w:cs="Times New Roman"/>
          <w:sz w:val="24"/>
          <w:szCs w:val="24"/>
        </w:rPr>
        <w:t xml:space="preserve"> could only retain 200% value in stock of the outstanding amount of the loan at any one time.  </w:t>
      </w:r>
    </w:p>
    <w:p w:rsidR="002F71AE" w:rsidRPr="00EE1E27" w:rsidRDefault="002F71A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What therefore happened is that the bank lost the security pledged for repayment of the loan and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remained liable and admittedly so to clear the outstanding amounts on the loan.</w:t>
      </w:r>
    </w:p>
    <w:p w:rsidR="002F71AE" w:rsidRPr="00EE1E27" w:rsidRDefault="002F71A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 have lastly considered arguments on whether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a bailee. My holding is that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was a bailee with a contractual access to goods for purposes of securing the interest of the bank. </w:t>
      </w:r>
    </w:p>
    <w:p w:rsidR="00A867B5" w:rsidRPr="00EE1E27" w:rsidRDefault="002F71AE"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w:t>
      </w:r>
      <w:r w:rsidR="00A867B5" w:rsidRPr="00EE1E27">
        <w:rPr>
          <w:rFonts w:ascii="Times New Roman" w:hAnsi="Times New Roman" w:cs="Times New Roman"/>
          <w:b/>
          <w:sz w:val="24"/>
          <w:szCs w:val="24"/>
        </w:rPr>
        <w:t xml:space="preserve">Gilchrist Watt &amp; Sanderson Pty Ltd v York Products Pty Ltd [1970] 3 All ER 825 PC </w:t>
      </w:r>
      <w:r w:rsidR="00A867B5" w:rsidRPr="00EE1E27">
        <w:rPr>
          <w:rFonts w:ascii="Times New Roman" w:hAnsi="Times New Roman" w:cs="Times New Roman"/>
          <w:sz w:val="24"/>
          <w:szCs w:val="24"/>
        </w:rPr>
        <w:t xml:space="preserve">Lord Pearson </w:t>
      </w:r>
      <w:r w:rsidRPr="00EE1E27">
        <w:rPr>
          <w:rFonts w:ascii="Times New Roman" w:hAnsi="Times New Roman" w:cs="Times New Roman"/>
          <w:sz w:val="24"/>
          <w:szCs w:val="24"/>
        </w:rPr>
        <w:t xml:space="preserve">held </w:t>
      </w:r>
      <w:r w:rsidR="009540BE" w:rsidRPr="00EE1E27">
        <w:rPr>
          <w:rFonts w:ascii="Times New Roman" w:hAnsi="Times New Roman" w:cs="Times New Roman"/>
          <w:sz w:val="24"/>
          <w:szCs w:val="24"/>
        </w:rPr>
        <w:t xml:space="preserve">at page 831 </w:t>
      </w:r>
      <w:r w:rsidRPr="00EE1E27">
        <w:rPr>
          <w:rFonts w:ascii="Times New Roman" w:hAnsi="Times New Roman" w:cs="Times New Roman"/>
          <w:sz w:val="24"/>
          <w:szCs w:val="24"/>
        </w:rPr>
        <w:t xml:space="preserve">that </w:t>
      </w:r>
      <w:r w:rsidR="00A867B5" w:rsidRPr="00EE1E27">
        <w:rPr>
          <w:rFonts w:ascii="Times New Roman" w:hAnsi="Times New Roman" w:cs="Times New Roman"/>
          <w:sz w:val="24"/>
          <w:szCs w:val="24"/>
        </w:rPr>
        <w:t>the common element in con</w:t>
      </w:r>
      <w:r w:rsidR="009540BE" w:rsidRPr="00EE1E27">
        <w:rPr>
          <w:rFonts w:ascii="Times New Roman" w:hAnsi="Times New Roman" w:cs="Times New Roman"/>
          <w:sz w:val="24"/>
          <w:szCs w:val="24"/>
        </w:rPr>
        <w:t>tracts of bailment</w:t>
      </w:r>
      <w:r w:rsidR="00A867B5" w:rsidRPr="00EE1E27">
        <w:rPr>
          <w:rFonts w:ascii="Times New Roman" w:hAnsi="Times New Roman" w:cs="Times New Roman"/>
          <w:sz w:val="24"/>
          <w:szCs w:val="24"/>
        </w:rPr>
        <w:t xml:space="preserve"> is:</w:t>
      </w:r>
    </w:p>
    <w:p w:rsidR="00A867B5" w:rsidRPr="00EE1E27" w:rsidRDefault="00A867B5"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“But there is a common element, because both in an ordinary bailment and in a ‘bailment by finding’ the obligation arises because the taking of possession in the circumstances involves an assumption of responsibility for the safe keeping of the goods.”</w:t>
      </w:r>
    </w:p>
    <w:p w:rsidR="009540BE" w:rsidRPr="00EE1E27" w:rsidRDefault="009540BE" w:rsidP="00EE1E27">
      <w:pPr>
        <w:spacing w:line="360" w:lineRule="auto"/>
        <w:jc w:val="both"/>
        <w:rPr>
          <w:rFonts w:ascii="Times New Roman" w:eastAsia="Calibri" w:hAnsi="Times New Roman" w:cs="Times New Roman"/>
          <w:sz w:val="24"/>
          <w:szCs w:val="24"/>
        </w:rPr>
      </w:pPr>
      <w:r w:rsidRPr="00EE1E27">
        <w:rPr>
          <w:rFonts w:ascii="Times New Roman" w:eastAsia="Calibri" w:hAnsi="Times New Roman" w:cs="Times New Roman"/>
          <w:sz w:val="24"/>
          <w:szCs w:val="24"/>
        </w:rPr>
        <w:t xml:space="preserve">The second </w:t>
      </w:r>
      <w:r w:rsidR="004714B4" w:rsidRPr="00EE1E27">
        <w:rPr>
          <w:rFonts w:ascii="Times New Roman" w:eastAsia="Calibri" w:hAnsi="Times New Roman" w:cs="Times New Roman"/>
          <w:sz w:val="24"/>
          <w:szCs w:val="24"/>
        </w:rPr>
        <w:t>Defendant</w:t>
      </w:r>
      <w:r w:rsidRPr="00EE1E27">
        <w:rPr>
          <w:rFonts w:ascii="Times New Roman" w:eastAsia="Calibri" w:hAnsi="Times New Roman" w:cs="Times New Roman"/>
          <w:sz w:val="24"/>
          <w:szCs w:val="24"/>
        </w:rPr>
        <w:t xml:space="preserve"> had the responsibility for safe keeping and there is no need to belabour the issue. Its responsibility was to ensure that they kept an account of the goods and only had it released on instructions of the </w:t>
      </w:r>
      <w:r w:rsidR="004714B4" w:rsidRPr="00EE1E27">
        <w:rPr>
          <w:rFonts w:ascii="Times New Roman" w:eastAsia="Calibri" w:hAnsi="Times New Roman" w:cs="Times New Roman"/>
          <w:sz w:val="24"/>
          <w:szCs w:val="24"/>
        </w:rPr>
        <w:t>Plaintiff</w:t>
      </w:r>
      <w:r w:rsidRPr="00EE1E27">
        <w:rPr>
          <w:rFonts w:ascii="Times New Roman" w:eastAsia="Calibri" w:hAnsi="Times New Roman" w:cs="Times New Roman"/>
          <w:sz w:val="24"/>
          <w:szCs w:val="24"/>
        </w:rPr>
        <w:t xml:space="preserve">. </w:t>
      </w:r>
      <w:r w:rsidR="005D7821" w:rsidRPr="00EE1E27">
        <w:rPr>
          <w:rFonts w:ascii="Times New Roman" w:eastAsia="Calibri" w:hAnsi="Times New Roman" w:cs="Times New Roman"/>
          <w:sz w:val="24"/>
          <w:szCs w:val="24"/>
        </w:rPr>
        <w:t xml:space="preserve">A bailment, </w:t>
      </w:r>
      <w:r w:rsidRPr="00EE1E27">
        <w:rPr>
          <w:rFonts w:ascii="Times New Roman" w:eastAsia="Calibri" w:hAnsi="Times New Roman" w:cs="Times New Roman"/>
          <w:sz w:val="24"/>
          <w:szCs w:val="24"/>
        </w:rPr>
        <w:t xml:space="preserve">is the </w:t>
      </w:r>
      <w:r w:rsidR="005D7821" w:rsidRPr="00EE1E27">
        <w:rPr>
          <w:rFonts w:ascii="Times New Roman" w:eastAsia="Calibri" w:hAnsi="Times New Roman" w:cs="Times New Roman"/>
          <w:sz w:val="24"/>
          <w:szCs w:val="24"/>
        </w:rPr>
        <w:t xml:space="preserve">delivery of personal chattels on trust, </w:t>
      </w:r>
      <w:r w:rsidR="005D7821" w:rsidRPr="00EE1E27">
        <w:rPr>
          <w:rFonts w:ascii="Times New Roman" w:eastAsia="Calibri" w:hAnsi="Times New Roman" w:cs="Times New Roman"/>
          <w:sz w:val="24"/>
          <w:szCs w:val="24"/>
        </w:rPr>
        <w:lastRenderedPageBreak/>
        <w:t>usually on a contract, express or implied, that the trust shall be duly executed, and the chattels redelivered in either their original or an altered form, as soon as the time or use for, or condition on, which they were bailed shall have elapsed or been performed.</w:t>
      </w:r>
    </w:p>
    <w:p w:rsidR="00B111EC" w:rsidRPr="00EE1E27" w:rsidRDefault="009540BE" w:rsidP="00EE1E27">
      <w:pPr>
        <w:spacing w:line="360" w:lineRule="auto"/>
        <w:jc w:val="both"/>
        <w:rPr>
          <w:rFonts w:ascii="Times New Roman" w:eastAsia="Calibri" w:hAnsi="Times New Roman" w:cs="Times New Roman"/>
          <w:sz w:val="24"/>
          <w:szCs w:val="24"/>
        </w:rPr>
      </w:pPr>
      <w:r w:rsidRPr="00EE1E27">
        <w:rPr>
          <w:rFonts w:ascii="Times New Roman" w:eastAsia="Calibri" w:hAnsi="Times New Roman" w:cs="Times New Roman"/>
          <w:sz w:val="24"/>
          <w:szCs w:val="24"/>
        </w:rPr>
        <w:t>Secondly it is not necessary to classify the right of action as that based on breach of a duty of care imposed by the duty of care. The contract is relevant to a</w:t>
      </w:r>
      <w:r w:rsidR="00EF0C61" w:rsidRPr="00EE1E27">
        <w:rPr>
          <w:rFonts w:ascii="Times New Roman" w:eastAsia="Calibri" w:hAnsi="Times New Roman" w:cs="Times New Roman"/>
          <w:sz w:val="24"/>
          <w:szCs w:val="24"/>
        </w:rPr>
        <w:t xml:space="preserve">ssess </w:t>
      </w:r>
      <w:r w:rsidRPr="00EE1E27">
        <w:rPr>
          <w:rFonts w:ascii="Times New Roman" w:eastAsia="Calibri" w:hAnsi="Times New Roman" w:cs="Times New Roman"/>
          <w:sz w:val="24"/>
          <w:szCs w:val="24"/>
        </w:rPr>
        <w:t>the standard of ca</w:t>
      </w:r>
      <w:r w:rsidR="00EF0C61" w:rsidRPr="00EE1E27">
        <w:rPr>
          <w:rFonts w:ascii="Times New Roman" w:eastAsia="Calibri" w:hAnsi="Times New Roman" w:cs="Times New Roman"/>
          <w:sz w:val="24"/>
          <w:szCs w:val="24"/>
        </w:rPr>
        <w:t>r</w:t>
      </w:r>
      <w:r w:rsidRPr="00EE1E27">
        <w:rPr>
          <w:rFonts w:ascii="Times New Roman" w:eastAsia="Calibri" w:hAnsi="Times New Roman" w:cs="Times New Roman"/>
          <w:sz w:val="24"/>
          <w:szCs w:val="24"/>
        </w:rPr>
        <w:t>e. The n</w:t>
      </w:r>
      <w:r w:rsidR="00B111EC" w:rsidRPr="00EE1E27">
        <w:rPr>
          <w:rFonts w:ascii="Times New Roman" w:eastAsia="Calibri" w:hAnsi="Times New Roman" w:cs="Times New Roman"/>
          <w:sz w:val="24"/>
          <w:szCs w:val="24"/>
        </w:rPr>
        <w:t>ature of action against a bailee</w:t>
      </w:r>
      <w:r w:rsidRPr="00EE1E27">
        <w:rPr>
          <w:rFonts w:ascii="Times New Roman" w:eastAsia="Calibri" w:hAnsi="Times New Roman" w:cs="Times New Roman"/>
          <w:sz w:val="24"/>
          <w:szCs w:val="24"/>
        </w:rPr>
        <w:t xml:space="preserve"> was </w:t>
      </w:r>
      <w:r w:rsidR="00B111EC" w:rsidRPr="00EE1E27">
        <w:rPr>
          <w:rFonts w:ascii="Times New Roman" w:eastAsia="Calibri" w:hAnsi="Times New Roman" w:cs="Times New Roman"/>
          <w:sz w:val="24"/>
          <w:szCs w:val="24"/>
        </w:rPr>
        <w:t xml:space="preserve">considered in </w:t>
      </w:r>
      <w:r w:rsidR="00B111EC" w:rsidRPr="00EE1E27">
        <w:rPr>
          <w:rFonts w:ascii="Times New Roman" w:eastAsia="Calibri" w:hAnsi="Times New Roman" w:cs="Times New Roman"/>
          <w:b/>
          <w:sz w:val="24"/>
          <w:szCs w:val="24"/>
        </w:rPr>
        <w:t>Building and Civil Engineering Holidays Scheme Management Ltd v Post Office [1965] 1 All ER 163 by the Court of Appeal at page 167</w:t>
      </w:r>
      <w:r w:rsidRPr="00EE1E27">
        <w:rPr>
          <w:rFonts w:ascii="Times New Roman" w:eastAsia="Calibri" w:hAnsi="Times New Roman" w:cs="Times New Roman"/>
          <w:b/>
          <w:sz w:val="24"/>
          <w:szCs w:val="24"/>
        </w:rPr>
        <w:t xml:space="preserve"> by Lord Denning MR </w:t>
      </w:r>
      <w:r w:rsidRPr="00EE1E27">
        <w:rPr>
          <w:rFonts w:ascii="Times New Roman" w:eastAsia="Calibri" w:hAnsi="Times New Roman" w:cs="Times New Roman"/>
          <w:sz w:val="24"/>
          <w:szCs w:val="24"/>
        </w:rPr>
        <w:t xml:space="preserve"> when he held that:</w:t>
      </w:r>
    </w:p>
    <w:p w:rsidR="00B111EC" w:rsidRPr="00EE1E27" w:rsidRDefault="008256BF" w:rsidP="00EE1E27">
      <w:pPr>
        <w:spacing w:line="360" w:lineRule="auto"/>
        <w:ind w:left="720" w:firstLine="60"/>
        <w:jc w:val="both"/>
        <w:rPr>
          <w:rFonts w:ascii="Times New Roman" w:eastAsia="Calibri" w:hAnsi="Times New Roman" w:cs="Times New Roman"/>
          <w:sz w:val="24"/>
          <w:szCs w:val="24"/>
        </w:rPr>
      </w:pPr>
      <w:r w:rsidRPr="00EE1E27">
        <w:rPr>
          <w:rFonts w:ascii="Times New Roman" w:eastAsia="Calibri" w:hAnsi="Times New Roman" w:cs="Times New Roman"/>
          <w:sz w:val="24"/>
          <w:szCs w:val="24"/>
        </w:rPr>
        <w:t>“At common law, bailment is often associated with a contract, but this is not always the case; see R v McDonald ([1881–85] All ER Rep 1063 at p 1064; (1885), 15 QBD 323 at p 326), Meux v Great Eastern Ry Co. An action against a bailee can often be put, not as an action in contract, nor in tort, but as an action on its own, sui generis, arising out of the possession had by the bailee of the goods;”</w:t>
      </w:r>
      <w:r w:rsidR="00B111EC" w:rsidRPr="00EE1E27">
        <w:rPr>
          <w:rFonts w:ascii="Times New Roman" w:eastAsia="Calibri" w:hAnsi="Times New Roman" w:cs="Times New Roman"/>
          <w:sz w:val="24"/>
          <w:szCs w:val="24"/>
        </w:rPr>
        <w:t xml:space="preserve"> </w:t>
      </w:r>
    </w:p>
    <w:p w:rsidR="009540BE" w:rsidRPr="00EE1E27" w:rsidRDefault="00233AB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An ordinary degree of care and skill is usually required where both benefit from the transaction</w:t>
      </w:r>
      <w:r w:rsidR="009540BE" w:rsidRPr="00EE1E27">
        <w:rPr>
          <w:rFonts w:ascii="Times New Roman" w:hAnsi="Times New Roman" w:cs="Times New Roman"/>
          <w:sz w:val="24"/>
          <w:szCs w:val="24"/>
        </w:rPr>
        <w:t xml:space="preserve"> and the standard of case required is the standard demanded by the circumstances of the case</w:t>
      </w:r>
      <w:r w:rsidRPr="00EE1E27">
        <w:rPr>
          <w:rFonts w:ascii="Times New Roman" w:hAnsi="Times New Roman" w:cs="Times New Roman"/>
          <w:sz w:val="24"/>
          <w:szCs w:val="24"/>
        </w:rPr>
        <w:t xml:space="preserve"> </w:t>
      </w:r>
      <w:r w:rsidR="009540BE" w:rsidRPr="00EE1E27">
        <w:rPr>
          <w:rFonts w:ascii="Times New Roman" w:hAnsi="Times New Roman" w:cs="Times New Roman"/>
          <w:sz w:val="24"/>
          <w:szCs w:val="24"/>
        </w:rPr>
        <w:t xml:space="preserve">(See </w:t>
      </w:r>
      <w:r w:rsidRPr="00EE1E27">
        <w:rPr>
          <w:rFonts w:ascii="Times New Roman" w:hAnsi="Times New Roman" w:cs="Times New Roman"/>
          <w:sz w:val="24"/>
          <w:szCs w:val="24"/>
        </w:rPr>
        <w:t>Houghland v R.R. Low (Luxury Coaches) Ltd [1962] 2 ALL E.R. 159 at 161</w:t>
      </w:r>
      <w:r w:rsidR="009540BE" w:rsidRPr="00EE1E27">
        <w:rPr>
          <w:rFonts w:ascii="Times New Roman" w:hAnsi="Times New Roman" w:cs="Times New Roman"/>
          <w:sz w:val="24"/>
          <w:szCs w:val="24"/>
        </w:rPr>
        <w:t xml:space="preserve">). According to Omerod LJ in </w:t>
      </w:r>
      <w:r w:rsidR="009540BE" w:rsidRPr="00EE1E27">
        <w:rPr>
          <w:rFonts w:ascii="Times New Roman" w:hAnsi="Times New Roman" w:cs="Times New Roman"/>
          <w:b/>
          <w:sz w:val="24"/>
          <w:szCs w:val="24"/>
        </w:rPr>
        <w:t>Houghland v R R Low (Luxury Coaches), Ltd [1962] 2 All ER 159</w:t>
      </w:r>
      <w:r w:rsidR="009540BE" w:rsidRPr="00EE1E27">
        <w:rPr>
          <w:rFonts w:ascii="Times New Roman" w:hAnsi="Times New Roman" w:cs="Times New Roman"/>
          <w:sz w:val="24"/>
          <w:szCs w:val="24"/>
        </w:rPr>
        <w:t xml:space="preserve"> Decision of Court of Appeal at page 161: </w:t>
      </w:r>
    </w:p>
    <w:p w:rsidR="009540BE" w:rsidRPr="00EE1E27" w:rsidRDefault="009540BE"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 xml:space="preserve">“I have always found some difficulty in understanding </w:t>
      </w:r>
      <w:proofErr w:type="gramStart"/>
      <w:r w:rsidRPr="00EE1E27">
        <w:rPr>
          <w:rFonts w:ascii="Times New Roman" w:hAnsi="Times New Roman" w:cs="Times New Roman"/>
          <w:sz w:val="24"/>
          <w:szCs w:val="24"/>
        </w:rPr>
        <w:t>just what was “gross negligence”</w:t>
      </w:r>
      <w:proofErr w:type="gramEnd"/>
      <w:r w:rsidRPr="00EE1E27">
        <w:rPr>
          <w:rFonts w:ascii="Times New Roman" w:hAnsi="Times New Roman" w:cs="Times New Roman"/>
          <w:sz w:val="24"/>
          <w:szCs w:val="24"/>
        </w:rPr>
        <w:t xml:space="preserve">, because it appears to me that the standard of care required in a case of bailment, or any other type of case, is the standard demanded by the circumstances of that particular case. It seems to me that to try to put a bailment, for instance, into a watertight </w:t>
      </w:r>
      <w:proofErr w:type="gramStart"/>
      <w:r w:rsidRPr="00EE1E27">
        <w:rPr>
          <w:rFonts w:ascii="Times New Roman" w:hAnsi="Times New Roman" w:cs="Times New Roman"/>
          <w:sz w:val="24"/>
          <w:szCs w:val="24"/>
        </w:rPr>
        <w:t>compartment—such as gratuitous bailment on the one hand,</w:t>
      </w:r>
      <w:proofErr w:type="gramEnd"/>
      <w:r w:rsidRPr="00EE1E27">
        <w:rPr>
          <w:rFonts w:ascii="Times New Roman" w:hAnsi="Times New Roman" w:cs="Times New Roman"/>
          <w:sz w:val="24"/>
          <w:szCs w:val="24"/>
        </w:rPr>
        <w:t xml:space="preserve"> and bailment for reward on the other—is to overlook the fact that there might well be an infinite variety of cases which might come into one or the other category. The question that we have to consider in a case of this kind (if it is necessary to consider negligence) is whether in the circumstances of this particular case a sufficient standard of care has been observed by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s or their servants” </w:t>
      </w:r>
    </w:p>
    <w:p w:rsidR="00233AB4" w:rsidRPr="00EE1E27" w:rsidRDefault="002D2948"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lastRenderedPageBreak/>
        <w:t xml:space="preserve">In the case of </w:t>
      </w:r>
      <w:r w:rsidRPr="00EE1E27">
        <w:rPr>
          <w:rFonts w:ascii="Times New Roman" w:hAnsi="Times New Roman" w:cs="Times New Roman"/>
          <w:b/>
          <w:sz w:val="24"/>
          <w:szCs w:val="24"/>
        </w:rPr>
        <w:t>Morris v C.W. Martin and Sons Ltd [1956] 2 ALL ER 725</w:t>
      </w:r>
      <w:r w:rsidRPr="00EE1E27">
        <w:rPr>
          <w:rFonts w:ascii="Times New Roman" w:hAnsi="Times New Roman" w:cs="Times New Roman"/>
          <w:sz w:val="24"/>
          <w:szCs w:val="24"/>
        </w:rPr>
        <w:t xml:space="preserve"> it was held that a sub bailee may be answerable for the theft of a servant.  In other words a bailee is</w:t>
      </w:r>
      <w:r w:rsidR="00233AB4" w:rsidRPr="00EE1E27">
        <w:rPr>
          <w:rFonts w:ascii="Times New Roman" w:hAnsi="Times New Roman" w:cs="Times New Roman"/>
          <w:sz w:val="24"/>
          <w:szCs w:val="24"/>
        </w:rPr>
        <w:t xml:space="preserve"> answerable for the manner in which the servant or agent carries out his or her duties. </w:t>
      </w:r>
    </w:p>
    <w:p w:rsidR="002D2948" w:rsidRPr="00EE1E27" w:rsidRDefault="002D2948"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this case however there was dual control of access and secondly the goods were taken by a party to the contract. In the absence of evidence of collusion between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cannot be held liable for the loss of access.</w:t>
      </w:r>
    </w:p>
    <w:p w:rsidR="002D2948" w:rsidRPr="00EE1E27" w:rsidRDefault="002D2948"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Last but not least I have considered the burden of proof. In  </w:t>
      </w:r>
      <w:r w:rsidRPr="00EE1E27">
        <w:rPr>
          <w:rFonts w:ascii="Times New Roman" w:hAnsi="Times New Roman" w:cs="Times New Roman"/>
          <w:b/>
          <w:sz w:val="24"/>
          <w:szCs w:val="24"/>
        </w:rPr>
        <w:t>Morris v C.W. Martin and Sons Ltd [1956] 2 ALL ER 725</w:t>
      </w:r>
      <w:r w:rsidRPr="00EE1E27">
        <w:rPr>
          <w:rFonts w:ascii="Times New Roman" w:hAnsi="Times New Roman" w:cs="Times New Roman"/>
          <w:sz w:val="24"/>
          <w:szCs w:val="24"/>
        </w:rPr>
        <w:t xml:space="preserve"> it was held that the burden is on the bailee to prove that the loss or damage to the chattel occurred without any neglect or misconduct on his part or that of his servants to whom he has delegated the duty. In </w:t>
      </w:r>
      <w:r w:rsidRPr="00EE1E27">
        <w:rPr>
          <w:rFonts w:ascii="Times New Roman" w:hAnsi="Times New Roman" w:cs="Times New Roman"/>
          <w:b/>
          <w:sz w:val="24"/>
          <w:szCs w:val="24"/>
        </w:rPr>
        <w:t>Brookes Wharf and Bull Wharf Ltd v Goodman Bros [1936] 3 ALL E.R. 696 at 701, 702 CA</w:t>
      </w:r>
      <w:r w:rsidRPr="00EE1E27">
        <w:rPr>
          <w:rFonts w:ascii="Times New Roman" w:hAnsi="Times New Roman" w:cs="Times New Roman"/>
          <w:sz w:val="24"/>
          <w:szCs w:val="24"/>
        </w:rPr>
        <w:t xml:space="preserve"> it was held that the onus of proof is on the custodian of the chattel entrusted by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EF0C61" w:rsidRPr="00EE1E27">
        <w:rPr>
          <w:rFonts w:ascii="Times New Roman" w:hAnsi="Times New Roman" w:cs="Times New Roman"/>
          <w:sz w:val="24"/>
          <w:szCs w:val="24"/>
        </w:rPr>
        <w:t xml:space="preserve">to </w:t>
      </w:r>
      <w:r w:rsidRPr="00EE1E27">
        <w:rPr>
          <w:rFonts w:ascii="Times New Roman" w:hAnsi="Times New Roman" w:cs="Times New Roman"/>
          <w:sz w:val="24"/>
          <w:szCs w:val="24"/>
        </w:rPr>
        <w:t>s</w:t>
      </w:r>
      <w:r w:rsidR="00233AB4" w:rsidRPr="00EE1E27">
        <w:rPr>
          <w:rFonts w:ascii="Times New Roman" w:hAnsi="Times New Roman" w:cs="Times New Roman"/>
          <w:sz w:val="24"/>
          <w:szCs w:val="24"/>
        </w:rPr>
        <w:t xml:space="preserve">how that the </w:t>
      </w:r>
      <w:r w:rsidRPr="00EE1E27">
        <w:rPr>
          <w:rFonts w:ascii="Times New Roman" w:hAnsi="Times New Roman" w:cs="Times New Roman"/>
          <w:sz w:val="24"/>
          <w:szCs w:val="24"/>
        </w:rPr>
        <w:t xml:space="preserve">damage </w:t>
      </w:r>
      <w:r w:rsidR="00233AB4" w:rsidRPr="00EE1E27">
        <w:rPr>
          <w:rFonts w:ascii="Times New Roman" w:hAnsi="Times New Roman" w:cs="Times New Roman"/>
          <w:sz w:val="24"/>
          <w:szCs w:val="24"/>
        </w:rPr>
        <w:t>did not happen in consequence of his own neglect to use such care and diligence as a prudent and careful man would exercise in relation to his own property.</w:t>
      </w:r>
    </w:p>
    <w:p w:rsidR="002D2948" w:rsidRPr="00EE1E27" w:rsidRDefault="002D2948"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I have held above in the </w:t>
      </w:r>
      <w:r w:rsidR="004714B4" w:rsidRPr="00EE1E27">
        <w:rPr>
          <w:rFonts w:ascii="Times New Roman" w:hAnsi="Times New Roman" w:cs="Times New Roman"/>
          <w:sz w:val="24"/>
          <w:szCs w:val="24"/>
        </w:rPr>
        <w:t>Plaintiff</w:t>
      </w:r>
      <w:r w:rsidR="00B935C4" w:rsidRPr="00EE1E27">
        <w:rPr>
          <w:rFonts w:ascii="Times New Roman" w:hAnsi="Times New Roman" w:cs="Times New Roman"/>
          <w:sz w:val="24"/>
          <w:szCs w:val="24"/>
        </w:rPr>
        <w:t>’</w:t>
      </w:r>
      <w:r w:rsidRPr="00EE1E27">
        <w:rPr>
          <w:rFonts w:ascii="Times New Roman" w:hAnsi="Times New Roman" w:cs="Times New Roman"/>
          <w:sz w:val="24"/>
          <w:szCs w:val="24"/>
        </w:rPr>
        <w:t xml:space="preserve">s suit it has been established by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that:</w:t>
      </w:r>
    </w:p>
    <w:p w:rsidR="002D2948" w:rsidRPr="00EE1E27" w:rsidRDefault="002D2948" w:rsidP="00EE1E27">
      <w:pPr>
        <w:pStyle w:val="ListParagraph"/>
        <w:numPr>
          <w:ilvl w:val="0"/>
          <w:numId w:val="8"/>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The chattels were taken by the owner who pledged them and who had contractual obligations to maintain security on the premises.</w:t>
      </w:r>
    </w:p>
    <w:p w:rsidR="00233AB4" w:rsidRPr="00EE1E27" w:rsidRDefault="00233AB4" w:rsidP="00EE1E27">
      <w:pPr>
        <w:pStyle w:val="ListParagraph"/>
        <w:numPr>
          <w:ilvl w:val="0"/>
          <w:numId w:val="8"/>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 </w:t>
      </w:r>
      <w:r w:rsidR="002D2948"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002D2948" w:rsidRPr="00EE1E27">
        <w:rPr>
          <w:rFonts w:ascii="Times New Roman" w:hAnsi="Times New Roman" w:cs="Times New Roman"/>
          <w:sz w:val="24"/>
          <w:szCs w:val="24"/>
        </w:rPr>
        <w:t xml:space="preserve"> did not take action after being warned of the failure to access the goods by the second </w:t>
      </w:r>
      <w:r w:rsidR="004714B4" w:rsidRPr="00EE1E27">
        <w:rPr>
          <w:rFonts w:ascii="Times New Roman" w:hAnsi="Times New Roman" w:cs="Times New Roman"/>
          <w:sz w:val="24"/>
          <w:szCs w:val="24"/>
        </w:rPr>
        <w:t>Defendant</w:t>
      </w:r>
      <w:r w:rsidR="002D2948" w:rsidRPr="00EE1E27">
        <w:rPr>
          <w:rFonts w:ascii="Times New Roman" w:hAnsi="Times New Roman" w:cs="Times New Roman"/>
          <w:sz w:val="24"/>
          <w:szCs w:val="24"/>
        </w:rPr>
        <w:t>.</w:t>
      </w:r>
    </w:p>
    <w:p w:rsidR="002D2948" w:rsidRPr="00EE1E27" w:rsidRDefault="002D2948" w:rsidP="00EE1E27">
      <w:pPr>
        <w:pStyle w:val="ListParagraph"/>
        <w:numPr>
          <w:ilvl w:val="0"/>
          <w:numId w:val="8"/>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was warned of police action and there is no evidence as to what happened to the goods even when they had </w:t>
      </w:r>
      <w:r w:rsidR="004714B4" w:rsidRPr="00EE1E27">
        <w:rPr>
          <w:rFonts w:ascii="Times New Roman" w:hAnsi="Times New Roman" w:cs="Times New Roman"/>
          <w:sz w:val="24"/>
          <w:szCs w:val="24"/>
        </w:rPr>
        <w:t>reasonable</w:t>
      </w:r>
      <w:r w:rsidRPr="00EE1E27">
        <w:rPr>
          <w:rFonts w:ascii="Times New Roman" w:hAnsi="Times New Roman" w:cs="Times New Roman"/>
          <w:sz w:val="24"/>
          <w:szCs w:val="24"/>
        </w:rPr>
        <w:t xml:space="preserve"> information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took them.</w:t>
      </w:r>
    </w:p>
    <w:p w:rsidR="002D2948" w:rsidRPr="00EE1E27" w:rsidRDefault="002D2948" w:rsidP="00EE1E27">
      <w:pPr>
        <w:pStyle w:val="ListParagraph"/>
        <w:numPr>
          <w:ilvl w:val="0"/>
          <w:numId w:val="8"/>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suit was filed after nothing came out of the first </w:t>
      </w:r>
      <w:r w:rsidR="004714B4" w:rsidRPr="00EE1E27">
        <w:rPr>
          <w:rFonts w:ascii="Times New Roman" w:hAnsi="Times New Roman" w:cs="Times New Roman"/>
          <w:sz w:val="24"/>
          <w:szCs w:val="24"/>
        </w:rPr>
        <w:t>Defendant</w:t>
      </w:r>
      <w:r w:rsidR="00B935C4" w:rsidRPr="00EE1E27">
        <w:rPr>
          <w:rFonts w:ascii="Times New Roman" w:hAnsi="Times New Roman" w:cs="Times New Roman"/>
          <w:sz w:val="24"/>
          <w:szCs w:val="24"/>
        </w:rPr>
        <w:t xml:space="preserve"> after extensive negotiations.</w:t>
      </w:r>
    </w:p>
    <w:p w:rsidR="00B935C4" w:rsidRPr="00EE1E27" w:rsidRDefault="00B935C4" w:rsidP="00EE1E27">
      <w:pPr>
        <w:pStyle w:val="ListParagraph"/>
        <w:numPr>
          <w:ilvl w:val="0"/>
          <w:numId w:val="8"/>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admitted liability</w:t>
      </w:r>
    </w:p>
    <w:p w:rsidR="00B935C4" w:rsidRPr="00EE1E27" w:rsidRDefault="00B935C4" w:rsidP="00EE1E27">
      <w:pPr>
        <w:pStyle w:val="ListParagraph"/>
        <w:numPr>
          <w:ilvl w:val="0"/>
          <w:numId w:val="8"/>
        </w:num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Last but not least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discharged the onus to show that it was not negligent but had given timely information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w:t>
      </w:r>
    </w:p>
    <w:p w:rsidR="00B935C4" w:rsidRPr="00EE1E27" w:rsidRDefault="00B935C4"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In the premises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has not proved negligence on the part of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and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’s suit as against the second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stands dismissed with costs.</w:t>
      </w:r>
    </w:p>
    <w:p w:rsidR="00255D87" w:rsidRPr="00EE1E27" w:rsidRDefault="00255D87" w:rsidP="00EE1E27">
      <w:pPr>
        <w:pStyle w:val="ListParagraph"/>
        <w:numPr>
          <w:ilvl w:val="0"/>
          <w:numId w:val="5"/>
        </w:num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lastRenderedPageBreak/>
        <w:t>What remedies are available to the parties?</w:t>
      </w:r>
    </w:p>
    <w:p w:rsidR="00BC5943" w:rsidRPr="00EE1E27" w:rsidRDefault="00555135"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I duly determined that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is liable to pay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t>
      </w:r>
      <w:r w:rsidR="00BC5943" w:rsidRPr="00EE1E27">
        <w:rPr>
          <w:rFonts w:ascii="Times New Roman" w:hAnsi="Times New Roman" w:cs="Times New Roman"/>
          <w:sz w:val="24"/>
          <w:szCs w:val="24"/>
        </w:rPr>
        <w:t xml:space="preserve">the above held </w:t>
      </w:r>
      <w:r w:rsidRPr="00EE1E27">
        <w:rPr>
          <w:rFonts w:ascii="Times New Roman" w:hAnsi="Times New Roman" w:cs="Times New Roman"/>
          <w:sz w:val="24"/>
          <w:szCs w:val="24"/>
        </w:rPr>
        <w:t>sum of Uganda shillings</w:t>
      </w:r>
      <w:r w:rsidR="00BC5943" w:rsidRPr="00EE1E27">
        <w:rPr>
          <w:rFonts w:ascii="Times New Roman" w:hAnsi="Times New Roman" w:cs="Times New Roman"/>
          <w:sz w:val="24"/>
          <w:szCs w:val="24"/>
        </w:rPr>
        <w:t xml:space="preserve"> 156,438,241/= based on the amount claimed in the suit.</w:t>
      </w:r>
    </w:p>
    <w:p w:rsidR="009A02A1" w:rsidRPr="00EE1E27" w:rsidRDefault="00DA0ED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As far as the claim for damages and interest is concerned,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is entitled to an award of interests under the principle of </w:t>
      </w:r>
      <w:r w:rsidRPr="00EE1E27">
        <w:rPr>
          <w:rFonts w:ascii="Times New Roman" w:hAnsi="Times New Roman" w:cs="Times New Roman"/>
          <w:i/>
          <w:sz w:val="24"/>
          <w:szCs w:val="24"/>
        </w:rPr>
        <w:t>restitutio in integrum</w:t>
      </w:r>
      <w:r w:rsidRPr="00EE1E27">
        <w:rPr>
          <w:rFonts w:ascii="Times New Roman" w:hAnsi="Times New Roman" w:cs="Times New Roman"/>
          <w:sz w:val="24"/>
          <w:szCs w:val="24"/>
        </w:rPr>
        <w:t xml:space="preserve"> for money due from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on the following grounds. In the usual suit a claim for damages flows under the doctrine established in East Africa in </w:t>
      </w:r>
      <w:r w:rsidR="009A02A1" w:rsidRPr="00EE1E27">
        <w:rPr>
          <w:rFonts w:ascii="Times New Roman" w:hAnsi="Times New Roman" w:cs="Times New Roman"/>
          <w:sz w:val="24"/>
          <w:szCs w:val="24"/>
        </w:rPr>
        <w:t xml:space="preserve">the East African Court of Appeal case of </w:t>
      </w:r>
      <w:r w:rsidR="009A02A1" w:rsidRPr="00EE1E27">
        <w:rPr>
          <w:rFonts w:ascii="Times New Roman" w:hAnsi="Times New Roman" w:cs="Times New Roman"/>
          <w:b/>
          <w:sz w:val="24"/>
          <w:szCs w:val="24"/>
        </w:rPr>
        <w:t>Dharamshi vs. Karsan [1974] 1 EA 41</w:t>
      </w:r>
      <w:r w:rsidR="009A02A1" w:rsidRPr="00EE1E27">
        <w:rPr>
          <w:rFonts w:ascii="Times New Roman" w:hAnsi="Times New Roman" w:cs="Times New Roman"/>
          <w:sz w:val="24"/>
          <w:szCs w:val="24"/>
        </w:rPr>
        <w:t xml:space="preserve"> </w:t>
      </w:r>
      <w:r w:rsidRPr="00EE1E27">
        <w:rPr>
          <w:rFonts w:ascii="Times New Roman" w:hAnsi="Times New Roman" w:cs="Times New Roman"/>
          <w:sz w:val="24"/>
          <w:szCs w:val="24"/>
        </w:rPr>
        <w:t xml:space="preserve">that </w:t>
      </w:r>
      <w:r w:rsidR="009A02A1" w:rsidRPr="00EE1E27">
        <w:rPr>
          <w:rFonts w:ascii="Times New Roman" w:hAnsi="Times New Roman" w:cs="Times New Roman"/>
          <w:sz w:val="24"/>
          <w:szCs w:val="24"/>
        </w:rPr>
        <w:t xml:space="preserve">general damages are awarded to fulfil the common law remedy of </w:t>
      </w:r>
      <w:r w:rsidR="009A02A1" w:rsidRPr="00EE1E27">
        <w:rPr>
          <w:rFonts w:ascii="Times New Roman" w:hAnsi="Times New Roman" w:cs="Times New Roman"/>
          <w:i/>
          <w:sz w:val="24"/>
          <w:szCs w:val="24"/>
        </w:rPr>
        <w:t>restitutio in integrum.</w:t>
      </w:r>
      <w:r w:rsidR="009A02A1" w:rsidRPr="00EE1E27">
        <w:rPr>
          <w:rFonts w:ascii="Times New Roman" w:hAnsi="Times New Roman" w:cs="Times New Roman"/>
          <w:sz w:val="24"/>
          <w:szCs w:val="24"/>
        </w:rPr>
        <w:t xml:space="preserve">  </w:t>
      </w:r>
      <w:r w:rsidRPr="00EE1E27">
        <w:rPr>
          <w:rFonts w:ascii="Times New Roman" w:hAnsi="Times New Roman" w:cs="Times New Roman"/>
          <w:sz w:val="24"/>
          <w:szCs w:val="24"/>
        </w:rPr>
        <w:t xml:space="preserve">The </w:t>
      </w:r>
      <w:r w:rsidR="004714B4" w:rsidRPr="00EE1E27">
        <w:rPr>
          <w:rFonts w:ascii="Times New Roman" w:hAnsi="Times New Roman" w:cs="Times New Roman"/>
          <w:sz w:val="24"/>
          <w:szCs w:val="24"/>
        </w:rPr>
        <w:t>Plaintiff</w:t>
      </w:r>
      <w:r w:rsidR="009A02A1" w:rsidRPr="00EE1E27">
        <w:rPr>
          <w:rFonts w:ascii="Times New Roman" w:hAnsi="Times New Roman" w:cs="Times New Roman"/>
          <w:sz w:val="24"/>
          <w:szCs w:val="24"/>
        </w:rPr>
        <w:t xml:space="preserve"> has to be restored as nearly as possible </w:t>
      </w:r>
      <w:r w:rsidRPr="00EE1E27">
        <w:rPr>
          <w:rFonts w:ascii="Times New Roman" w:hAnsi="Times New Roman" w:cs="Times New Roman"/>
          <w:sz w:val="24"/>
          <w:szCs w:val="24"/>
        </w:rPr>
        <w:t xml:space="preserve">and as money can do </w:t>
      </w:r>
      <w:r w:rsidR="009A02A1" w:rsidRPr="00EE1E27">
        <w:rPr>
          <w:rFonts w:ascii="Times New Roman" w:hAnsi="Times New Roman" w:cs="Times New Roman"/>
          <w:sz w:val="24"/>
          <w:szCs w:val="24"/>
        </w:rPr>
        <w:t xml:space="preserve">to a position he or she would have been </w:t>
      </w:r>
      <w:r w:rsidRPr="00EE1E27">
        <w:rPr>
          <w:rFonts w:ascii="Times New Roman" w:hAnsi="Times New Roman" w:cs="Times New Roman"/>
          <w:sz w:val="24"/>
          <w:szCs w:val="24"/>
        </w:rPr>
        <w:t xml:space="preserve">in </w:t>
      </w:r>
      <w:r w:rsidR="009A02A1" w:rsidRPr="00EE1E27">
        <w:rPr>
          <w:rFonts w:ascii="Times New Roman" w:hAnsi="Times New Roman" w:cs="Times New Roman"/>
          <w:sz w:val="24"/>
          <w:szCs w:val="24"/>
        </w:rPr>
        <w:t xml:space="preserve">had the </w:t>
      </w:r>
      <w:r w:rsidRPr="00EE1E27">
        <w:rPr>
          <w:rFonts w:ascii="Times New Roman" w:hAnsi="Times New Roman" w:cs="Times New Roman"/>
          <w:sz w:val="24"/>
          <w:szCs w:val="24"/>
        </w:rPr>
        <w:t xml:space="preserve">breach </w:t>
      </w:r>
      <w:r w:rsidR="009A02A1" w:rsidRPr="00EE1E27">
        <w:rPr>
          <w:rFonts w:ascii="Times New Roman" w:hAnsi="Times New Roman" w:cs="Times New Roman"/>
          <w:sz w:val="24"/>
          <w:szCs w:val="24"/>
        </w:rPr>
        <w:t xml:space="preserve">complained of not occurred. This principle is </w:t>
      </w:r>
      <w:r w:rsidRPr="00EE1E27">
        <w:rPr>
          <w:rFonts w:ascii="Times New Roman" w:hAnsi="Times New Roman" w:cs="Times New Roman"/>
          <w:sz w:val="24"/>
          <w:szCs w:val="24"/>
        </w:rPr>
        <w:t xml:space="preserve">well laid out in </w:t>
      </w:r>
      <w:r w:rsidR="009A02A1" w:rsidRPr="00EE1E27">
        <w:rPr>
          <w:rFonts w:ascii="Times New Roman" w:hAnsi="Times New Roman" w:cs="Times New Roman"/>
          <w:b/>
          <w:sz w:val="24"/>
          <w:szCs w:val="24"/>
        </w:rPr>
        <w:t>Halsbury's laws of England fourth edition reissue volume 12</w:t>
      </w:r>
      <w:r w:rsidR="009A02A1" w:rsidRPr="00EE1E27">
        <w:rPr>
          <w:rFonts w:ascii="Times New Roman" w:hAnsi="Times New Roman" w:cs="Times New Roman"/>
          <w:sz w:val="24"/>
          <w:szCs w:val="24"/>
        </w:rPr>
        <w:t xml:space="preserve"> (1) paragraph 812 </w:t>
      </w:r>
      <w:r w:rsidRPr="00EE1E27">
        <w:rPr>
          <w:rFonts w:ascii="Times New Roman" w:hAnsi="Times New Roman" w:cs="Times New Roman"/>
          <w:sz w:val="24"/>
          <w:szCs w:val="24"/>
        </w:rPr>
        <w:t xml:space="preserve">that </w:t>
      </w:r>
      <w:r w:rsidR="009A02A1" w:rsidRPr="00EE1E27">
        <w:rPr>
          <w:rFonts w:ascii="Times New Roman" w:hAnsi="Times New Roman" w:cs="Times New Roman"/>
          <w:sz w:val="24"/>
          <w:szCs w:val="24"/>
        </w:rPr>
        <w:t xml:space="preserve">general damages </w:t>
      </w:r>
      <w:r w:rsidRPr="00EE1E27">
        <w:rPr>
          <w:rFonts w:ascii="Times New Roman" w:hAnsi="Times New Roman" w:cs="Times New Roman"/>
          <w:sz w:val="24"/>
          <w:szCs w:val="24"/>
        </w:rPr>
        <w:t xml:space="preserve">are </w:t>
      </w:r>
      <w:r w:rsidR="009A02A1" w:rsidRPr="00EE1E27">
        <w:rPr>
          <w:rFonts w:ascii="Times New Roman" w:hAnsi="Times New Roman" w:cs="Times New Roman"/>
          <w:sz w:val="24"/>
          <w:szCs w:val="24"/>
        </w:rPr>
        <w:t xml:space="preserve">those losses, usually but not exclusively non-pecuniary, which are not capable of precise quantification in monetary terms. They are presumed to be the natural or probable consequence of the wrong complained of with the result that the </w:t>
      </w:r>
      <w:r w:rsidR="004714B4" w:rsidRPr="00EE1E27">
        <w:rPr>
          <w:rFonts w:ascii="Times New Roman" w:hAnsi="Times New Roman" w:cs="Times New Roman"/>
          <w:sz w:val="24"/>
          <w:szCs w:val="24"/>
        </w:rPr>
        <w:t>Plaintiff</w:t>
      </w:r>
      <w:r w:rsidR="009A02A1" w:rsidRPr="00EE1E27">
        <w:rPr>
          <w:rFonts w:ascii="Times New Roman" w:hAnsi="Times New Roman" w:cs="Times New Roman"/>
          <w:sz w:val="24"/>
          <w:szCs w:val="24"/>
        </w:rPr>
        <w:t xml:space="preserve"> is required only to assert that such damage has been suffered.</w:t>
      </w:r>
      <w:r w:rsidRPr="00EE1E27">
        <w:rPr>
          <w:rFonts w:ascii="Times New Roman" w:hAnsi="Times New Roman" w:cs="Times New Roman"/>
          <w:sz w:val="24"/>
          <w:szCs w:val="24"/>
        </w:rPr>
        <w:t xml:space="preserve"> In </w:t>
      </w:r>
      <w:r w:rsidR="009A02A1" w:rsidRPr="00EE1E27">
        <w:rPr>
          <w:rFonts w:ascii="Times New Roman" w:hAnsi="Times New Roman" w:cs="Times New Roman"/>
          <w:b/>
          <w:sz w:val="24"/>
          <w:szCs w:val="24"/>
        </w:rPr>
        <w:t>Johnson and another v Agnew [1979] 1 All ER 883</w:t>
      </w:r>
      <w:r w:rsidR="009A02A1" w:rsidRPr="00EE1E27">
        <w:rPr>
          <w:rFonts w:ascii="Times New Roman" w:hAnsi="Times New Roman" w:cs="Times New Roman"/>
          <w:sz w:val="24"/>
          <w:szCs w:val="24"/>
        </w:rPr>
        <w:t xml:space="preserve"> Lord Wilberforce held </w:t>
      </w:r>
      <w:r w:rsidRPr="00EE1E27">
        <w:rPr>
          <w:rFonts w:ascii="Times New Roman" w:hAnsi="Times New Roman" w:cs="Times New Roman"/>
          <w:sz w:val="24"/>
          <w:szCs w:val="24"/>
        </w:rPr>
        <w:t>t</w:t>
      </w:r>
      <w:r w:rsidR="009A02A1" w:rsidRPr="00EE1E27">
        <w:rPr>
          <w:rFonts w:ascii="Times New Roman" w:hAnsi="Times New Roman" w:cs="Times New Roman"/>
          <w:sz w:val="24"/>
          <w:szCs w:val="24"/>
        </w:rPr>
        <w:t>hat the award of general damages is compensatory:</w:t>
      </w:r>
    </w:p>
    <w:p w:rsidR="009A02A1" w:rsidRPr="00EE1E27" w:rsidRDefault="009A02A1"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 i.e. that the innocent party is to be placed, so far as money can do so, in the same position as if the contract had been performed.”</w:t>
      </w:r>
    </w:p>
    <w:p w:rsidR="00DA0ED9" w:rsidRPr="00EE1E27" w:rsidRDefault="00DA0ED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Because the award of interest on money of which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has been deprived is compensatory, when interest is awarded it fulfils the same purpose as an award of general damages which is to put the innocent party as far as possible in a position ‘as if the contract had been performed’. </w:t>
      </w:r>
    </w:p>
    <w:p w:rsidR="009A02A1" w:rsidRPr="00EE1E27" w:rsidRDefault="00DA0ED9"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W</w:t>
      </w:r>
      <w:r w:rsidR="009A02A1" w:rsidRPr="00EE1E27">
        <w:rPr>
          <w:rFonts w:ascii="Times New Roman" w:hAnsi="Times New Roman" w:cs="Times New Roman"/>
          <w:sz w:val="24"/>
          <w:szCs w:val="24"/>
        </w:rPr>
        <w:t xml:space="preserve">here money is due and owing to another but withheld and made unavailable to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and award of interest compensates the deprivation</w:t>
      </w:r>
      <w:r w:rsidR="009A02A1" w:rsidRPr="00EE1E27">
        <w:rPr>
          <w:rFonts w:ascii="Times New Roman" w:hAnsi="Times New Roman" w:cs="Times New Roman"/>
          <w:sz w:val="24"/>
          <w:szCs w:val="24"/>
        </w:rPr>
        <w:t xml:space="preserve">. </w:t>
      </w:r>
      <w:r w:rsidRPr="00EE1E27">
        <w:rPr>
          <w:rFonts w:ascii="Times New Roman" w:hAnsi="Times New Roman" w:cs="Times New Roman"/>
          <w:sz w:val="24"/>
          <w:szCs w:val="24"/>
        </w:rPr>
        <w:t xml:space="preserve"> In</w:t>
      </w:r>
      <w:r w:rsidR="009A02A1" w:rsidRPr="00EE1E27">
        <w:rPr>
          <w:rFonts w:ascii="Times New Roman" w:hAnsi="Times New Roman" w:cs="Times New Roman"/>
          <w:sz w:val="24"/>
          <w:szCs w:val="24"/>
        </w:rPr>
        <w:t xml:space="preserve">terest may be awarded as compensation for keeping the </w:t>
      </w:r>
      <w:r w:rsidR="004714B4" w:rsidRPr="00EE1E27">
        <w:rPr>
          <w:rFonts w:ascii="Times New Roman" w:hAnsi="Times New Roman" w:cs="Times New Roman"/>
          <w:sz w:val="24"/>
          <w:szCs w:val="24"/>
        </w:rPr>
        <w:t>Plaintiff</w:t>
      </w:r>
      <w:r w:rsidR="009A02A1" w:rsidRPr="00EE1E27">
        <w:rPr>
          <w:rFonts w:ascii="Times New Roman" w:hAnsi="Times New Roman" w:cs="Times New Roman"/>
          <w:sz w:val="24"/>
          <w:szCs w:val="24"/>
        </w:rPr>
        <w:t xml:space="preserve"> out of his money at the discretion of the court under section 26</w:t>
      </w:r>
      <w:r w:rsidRPr="00EE1E27">
        <w:rPr>
          <w:rFonts w:ascii="Times New Roman" w:hAnsi="Times New Roman" w:cs="Times New Roman"/>
          <w:sz w:val="24"/>
          <w:szCs w:val="24"/>
        </w:rPr>
        <w:t xml:space="preserve"> (2) </w:t>
      </w:r>
      <w:r w:rsidR="009A02A1" w:rsidRPr="00EE1E27">
        <w:rPr>
          <w:rFonts w:ascii="Times New Roman" w:hAnsi="Times New Roman" w:cs="Times New Roman"/>
          <w:sz w:val="24"/>
          <w:szCs w:val="24"/>
        </w:rPr>
        <w:t>of the Civil Procedure Act</w:t>
      </w:r>
      <w:r w:rsidRPr="00EE1E27">
        <w:rPr>
          <w:rFonts w:ascii="Times New Roman" w:hAnsi="Times New Roman" w:cs="Times New Roman"/>
          <w:sz w:val="24"/>
          <w:szCs w:val="24"/>
        </w:rPr>
        <w:t xml:space="preserve"> which provides </w:t>
      </w:r>
      <w:r w:rsidR="009A02A1" w:rsidRPr="00EE1E27">
        <w:rPr>
          <w:rFonts w:ascii="Times New Roman" w:hAnsi="Times New Roman" w:cs="Times New Roman"/>
          <w:sz w:val="24"/>
          <w:szCs w:val="24"/>
        </w:rPr>
        <w:t xml:space="preserve">that: </w:t>
      </w:r>
    </w:p>
    <w:p w:rsidR="009A02A1" w:rsidRPr="00EE1E27" w:rsidRDefault="009A02A1"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 xml:space="preserve">“Where the decree is for the payment of money, the court may in the decree, order interest at </w:t>
      </w:r>
      <w:r w:rsidRPr="00EE1E27">
        <w:rPr>
          <w:rFonts w:ascii="Times New Roman" w:hAnsi="Times New Roman" w:cs="Times New Roman"/>
          <w:i/>
          <w:sz w:val="24"/>
          <w:szCs w:val="24"/>
        </w:rPr>
        <w:t xml:space="preserve">such rate as the court deems reasonable to be paid on the principal sum </w:t>
      </w:r>
      <w:r w:rsidRPr="00EE1E27">
        <w:rPr>
          <w:rFonts w:ascii="Times New Roman" w:hAnsi="Times New Roman" w:cs="Times New Roman"/>
          <w:i/>
          <w:sz w:val="24"/>
          <w:szCs w:val="24"/>
        </w:rPr>
        <w:lastRenderedPageBreak/>
        <w:t>adjudged</w:t>
      </w:r>
      <w:r w:rsidRPr="00EE1E27">
        <w:rPr>
          <w:rFonts w:ascii="Times New Roman" w:hAnsi="Times New Roman" w:cs="Times New Roman"/>
          <w:sz w:val="24"/>
          <w:szCs w:val="24"/>
        </w:rPr>
        <w:t xml:space="preserve">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r w:rsidR="00DA0ED9" w:rsidRPr="00EE1E27">
        <w:rPr>
          <w:rFonts w:ascii="Times New Roman" w:hAnsi="Times New Roman" w:cs="Times New Roman"/>
          <w:sz w:val="24"/>
          <w:szCs w:val="24"/>
        </w:rPr>
        <w:t xml:space="preserve"> (Emphasis added).</w:t>
      </w:r>
    </w:p>
    <w:p w:rsidR="009A02A1" w:rsidRPr="00EE1E27" w:rsidRDefault="00DD683A"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What is a reasonable rate of interest has been considered in </w:t>
      </w:r>
      <w:r w:rsidR="009A02A1" w:rsidRPr="00EE1E27">
        <w:rPr>
          <w:rFonts w:ascii="Times New Roman" w:hAnsi="Times New Roman" w:cs="Times New Roman"/>
          <w:b/>
          <w:sz w:val="24"/>
          <w:szCs w:val="24"/>
        </w:rPr>
        <w:t>Riches v Westminster Bank Ltd [1947] 1 All ER 469 HL at page 472</w:t>
      </w:r>
      <w:r w:rsidR="009A02A1" w:rsidRPr="00EE1E27">
        <w:rPr>
          <w:rFonts w:ascii="Times New Roman" w:hAnsi="Times New Roman" w:cs="Times New Roman"/>
          <w:sz w:val="24"/>
          <w:szCs w:val="24"/>
        </w:rPr>
        <w:t xml:space="preserve"> Lord Wright explains the essence of an interest award in the following words:</w:t>
      </w:r>
    </w:p>
    <w:p w:rsidR="009A02A1" w:rsidRPr="00EE1E27" w:rsidRDefault="009A02A1" w:rsidP="00EE1E27">
      <w:pPr>
        <w:spacing w:line="360" w:lineRule="auto"/>
        <w:ind w:left="1440"/>
        <w:jc w:val="both"/>
        <w:rPr>
          <w:rFonts w:ascii="Times New Roman" w:hAnsi="Times New Roman" w:cs="Times New Roman"/>
          <w:sz w:val="24"/>
          <w:szCs w:val="24"/>
        </w:rPr>
      </w:pPr>
      <w:r w:rsidRPr="00EE1E27">
        <w:rPr>
          <w:rFonts w:ascii="Times New Roman" w:hAnsi="Times New Roman" w:cs="Times New Roman"/>
          <w:sz w:val="24"/>
          <w:szCs w:val="24"/>
        </w:rPr>
        <w:t xml:space="preserve">“...It may be regarded either as representing the profit he might have made if he had had the use of the money, or, conversely, the loss he suffered because he had not that use. The general idea is that he is entitled to compensation for the deprivation....” </w:t>
      </w:r>
    </w:p>
    <w:p w:rsidR="009A02A1" w:rsidRPr="00EE1E27" w:rsidRDefault="007B7C1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What is the quantum for deprivation for non use of the money? The award proceeds from an assumption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would have borrowed to replace that which had been deprived by the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Ac</w:t>
      </w:r>
      <w:r w:rsidR="009A02A1" w:rsidRPr="00EE1E27">
        <w:rPr>
          <w:rFonts w:ascii="Times New Roman" w:hAnsi="Times New Roman" w:cs="Times New Roman"/>
          <w:sz w:val="24"/>
          <w:szCs w:val="24"/>
        </w:rPr>
        <w:t xml:space="preserve">cording to </w:t>
      </w:r>
      <w:r w:rsidR="009A02A1" w:rsidRPr="00EE1E27">
        <w:rPr>
          <w:rFonts w:ascii="Times New Roman" w:hAnsi="Times New Roman" w:cs="Times New Roman"/>
          <w:b/>
          <w:sz w:val="24"/>
          <w:szCs w:val="24"/>
        </w:rPr>
        <w:t>Halsbury's laws of England fourth edition reissue volume 12</w:t>
      </w:r>
      <w:r w:rsidR="009A02A1" w:rsidRPr="00EE1E27">
        <w:rPr>
          <w:rFonts w:ascii="Times New Roman" w:hAnsi="Times New Roman" w:cs="Times New Roman"/>
          <w:sz w:val="24"/>
          <w:szCs w:val="24"/>
        </w:rPr>
        <w:t xml:space="preserve"> (1) paragraph 850:</w:t>
      </w:r>
    </w:p>
    <w:p w:rsidR="009A02A1" w:rsidRPr="00EE1E27" w:rsidRDefault="009A02A1" w:rsidP="00EE1E27">
      <w:pPr>
        <w:spacing w:line="360" w:lineRule="auto"/>
        <w:ind w:left="720"/>
        <w:jc w:val="both"/>
        <w:rPr>
          <w:rFonts w:ascii="Times New Roman" w:hAnsi="Times New Roman" w:cs="Times New Roman"/>
          <w:sz w:val="24"/>
          <w:szCs w:val="24"/>
        </w:rPr>
      </w:pPr>
      <w:r w:rsidRPr="00EE1E27">
        <w:rPr>
          <w:rFonts w:ascii="Times New Roman" w:hAnsi="Times New Roman" w:cs="Times New Roman"/>
          <w:sz w:val="24"/>
          <w:szCs w:val="24"/>
        </w:rPr>
        <w:t>"</w:t>
      </w:r>
      <w:proofErr w:type="gramStart"/>
      <w:r w:rsidRPr="00EE1E27">
        <w:rPr>
          <w:rFonts w:ascii="Times New Roman" w:hAnsi="Times New Roman" w:cs="Times New Roman"/>
          <w:sz w:val="24"/>
          <w:szCs w:val="24"/>
        </w:rPr>
        <w:t>it</w:t>
      </w:r>
      <w:proofErr w:type="gramEnd"/>
      <w:r w:rsidRPr="00EE1E27">
        <w:rPr>
          <w:rFonts w:ascii="Times New Roman" w:hAnsi="Times New Roman" w:cs="Times New Roman"/>
          <w:sz w:val="24"/>
          <w:szCs w:val="24"/>
        </w:rPr>
        <w:t xml:space="preserve"> is assumed that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would have borrowed to replace the assets of which he has been deprived...”</w:t>
      </w:r>
    </w:p>
    <w:p w:rsidR="009A02A1" w:rsidRPr="00EE1E27" w:rsidRDefault="009A02A1"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An award of interest falls under the doctrine of </w:t>
      </w:r>
      <w:r w:rsidRPr="00EE1E27">
        <w:rPr>
          <w:rFonts w:ascii="Times New Roman" w:hAnsi="Times New Roman" w:cs="Times New Roman"/>
          <w:i/>
          <w:sz w:val="24"/>
          <w:szCs w:val="24"/>
        </w:rPr>
        <w:t>restitutio</w:t>
      </w:r>
      <w:r w:rsidRPr="00EE1E27">
        <w:rPr>
          <w:rFonts w:ascii="Times New Roman" w:hAnsi="Times New Roman" w:cs="Times New Roman"/>
          <w:sz w:val="24"/>
          <w:szCs w:val="24"/>
        </w:rPr>
        <w:t xml:space="preserve"> </w:t>
      </w:r>
      <w:r w:rsidRPr="00EE1E27">
        <w:rPr>
          <w:rFonts w:ascii="Times New Roman" w:hAnsi="Times New Roman" w:cs="Times New Roman"/>
          <w:i/>
          <w:sz w:val="24"/>
          <w:szCs w:val="24"/>
        </w:rPr>
        <w:t>in integrum</w:t>
      </w:r>
      <w:r w:rsidRPr="00EE1E27">
        <w:rPr>
          <w:rFonts w:ascii="Times New Roman" w:hAnsi="Times New Roman" w:cs="Times New Roman"/>
          <w:sz w:val="24"/>
          <w:szCs w:val="24"/>
        </w:rPr>
        <w:t xml:space="preserve"> </w:t>
      </w:r>
      <w:r w:rsidR="007B7C12" w:rsidRPr="00EE1E27">
        <w:rPr>
          <w:rFonts w:ascii="Times New Roman" w:hAnsi="Times New Roman" w:cs="Times New Roman"/>
          <w:sz w:val="24"/>
          <w:szCs w:val="24"/>
        </w:rPr>
        <w:t xml:space="preserve">and is meant to reflect the rate at which the </w:t>
      </w:r>
      <w:r w:rsidR="004714B4" w:rsidRPr="00EE1E27">
        <w:rPr>
          <w:rFonts w:ascii="Times New Roman" w:hAnsi="Times New Roman" w:cs="Times New Roman"/>
          <w:sz w:val="24"/>
          <w:szCs w:val="24"/>
        </w:rPr>
        <w:t>Plaintiff</w:t>
      </w:r>
      <w:r w:rsidR="007B7C12" w:rsidRPr="00EE1E27">
        <w:rPr>
          <w:rFonts w:ascii="Times New Roman" w:hAnsi="Times New Roman" w:cs="Times New Roman"/>
          <w:sz w:val="24"/>
          <w:szCs w:val="24"/>
        </w:rPr>
        <w:t xml:space="preserve"> would have had to borrow what was withheld. This is the holding of </w:t>
      </w:r>
      <w:r w:rsidRPr="00EE1E27">
        <w:rPr>
          <w:rFonts w:ascii="Times New Roman" w:hAnsi="Times New Roman" w:cs="Times New Roman"/>
          <w:sz w:val="24"/>
          <w:szCs w:val="24"/>
        </w:rPr>
        <w:t xml:space="preserve">Forbes J in </w:t>
      </w:r>
      <w:r w:rsidRPr="00EE1E27">
        <w:rPr>
          <w:rFonts w:ascii="Times New Roman" w:hAnsi="Times New Roman" w:cs="Times New Roman"/>
          <w:b/>
          <w:sz w:val="24"/>
          <w:szCs w:val="24"/>
        </w:rPr>
        <w:t>Tate &amp; Lyle Food and Distribution Ltd v Greater London Council and another [1981] 3 All ER 716</w:t>
      </w:r>
      <w:r w:rsidRPr="00EE1E27">
        <w:rPr>
          <w:rFonts w:ascii="Times New Roman" w:hAnsi="Times New Roman" w:cs="Times New Roman"/>
          <w:sz w:val="24"/>
          <w:szCs w:val="24"/>
        </w:rPr>
        <w:t xml:space="preserve"> </w:t>
      </w:r>
      <w:r w:rsidR="007B7C12" w:rsidRPr="00EE1E27">
        <w:rPr>
          <w:rFonts w:ascii="Times New Roman" w:hAnsi="Times New Roman" w:cs="Times New Roman"/>
          <w:sz w:val="24"/>
          <w:szCs w:val="24"/>
        </w:rPr>
        <w:t>at page 722</w:t>
      </w:r>
      <w:r w:rsidRPr="00EE1E27">
        <w:rPr>
          <w:rFonts w:ascii="Times New Roman" w:hAnsi="Times New Roman" w:cs="Times New Roman"/>
          <w:sz w:val="24"/>
          <w:szCs w:val="24"/>
        </w:rPr>
        <w:t>:</w:t>
      </w:r>
    </w:p>
    <w:p w:rsidR="009A02A1" w:rsidRPr="00EE1E27" w:rsidRDefault="009A02A1" w:rsidP="00EE1E27">
      <w:pPr>
        <w:spacing w:line="360" w:lineRule="auto"/>
        <w:ind w:left="1440"/>
        <w:jc w:val="both"/>
        <w:rPr>
          <w:rFonts w:ascii="Times New Roman" w:hAnsi="Times New Roman" w:cs="Times New Roman"/>
          <w:sz w:val="24"/>
          <w:szCs w:val="24"/>
        </w:rPr>
      </w:pPr>
      <w:r w:rsidRPr="00EE1E27">
        <w:rPr>
          <w:rFonts w:ascii="Times New Roman" w:hAnsi="Times New Roman" w:cs="Times New Roman"/>
          <w:sz w:val="24"/>
          <w:szCs w:val="24"/>
        </w:rPr>
        <w:t xml:space="preserve">“I think the principle now recognised is that it is all part of the attempt to achieve restitutio in integrum. </w:t>
      </w:r>
      <w:r w:rsidR="007B7C12" w:rsidRPr="00EE1E27">
        <w:rPr>
          <w:rFonts w:ascii="Times New Roman" w:hAnsi="Times New Roman" w:cs="Times New Roman"/>
          <w:sz w:val="24"/>
          <w:szCs w:val="24"/>
        </w:rPr>
        <w:t xml:space="preserve">... </w:t>
      </w:r>
      <w:r w:rsidRPr="00EE1E27">
        <w:rPr>
          <w:rFonts w:ascii="Times New Roman" w:hAnsi="Times New Roman" w:cs="Times New Roman"/>
          <w:sz w:val="24"/>
          <w:szCs w:val="24"/>
        </w:rPr>
        <w:t xml:space="preserve">I feel satisfied that in commercial cases the interest is intended to reflect the rate at which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would have had to borrow money to supply the place of that which was withheld.”</w:t>
      </w:r>
    </w:p>
    <w:p w:rsidR="00555135" w:rsidRPr="00EE1E27" w:rsidRDefault="00BC5943"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 </w:t>
      </w:r>
      <w:r w:rsidR="00555135" w:rsidRPr="00EE1E27">
        <w:rPr>
          <w:rFonts w:ascii="Times New Roman" w:hAnsi="Times New Roman" w:cs="Times New Roman"/>
          <w:sz w:val="24"/>
          <w:szCs w:val="24"/>
        </w:rPr>
        <w:t xml:space="preserve"> </w:t>
      </w:r>
      <w:r w:rsidR="007B7C12" w:rsidRPr="00EE1E27">
        <w:rPr>
          <w:rFonts w:ascii="Times New Roman" w:hAnsi="Times New Roman" w:cs="Times New Roman"/>
          <w:sz w:val="24"/>
          <w:szCs w:val="24"/>
        </w:rPr>
        <w:t xml:space="preserve">In the premises the </w:t>
      </w:r>
      <w:r w:rsidR="004714B4" w:rsidRPr="00EE1E27">
        <w:rPr>
          <w:rFonts w:ascii="Times New Roman" w:hAnsi="Times New Roman" w:cs="Times New Roman"/>
          <w:sz w:val="24"/>
          <w:szCs w:val="24"/>
        </w:rPr>
        <w:t>Plaintiff</w:t>
      </w:r>
      <w:r w:rsidR="007B7C12" w:rsidRPr="00EE1E27">
        <w:rPr>
          <w:rFonts w:ascii="Times New Roman" w:hAnsi="Times New Roman" w:cs="Times New Roman"/>
          <w:sz w:val="24"/>
          <w:szCs w:val="24"/>
        </w:rPr>
        <w:t xml:space="preserve"> will be awarded reasonable interest based on the contract of 19% per annum from the time of Default in December 2011 to the filing of the suit in March 2012. </w:t>
      </w:r>
      <w:r w:rsidR="00B9616D" w:rsidRPr="00EE1E27">
        <w:rPr>
          <w:rFonts w:ascii="Times New Roman" w:hAnsi="Times New Roman" w:cs="Times New Roman"/>
          <w:sz w:val="24"/>
          <w:szCs w:val="24"/>
        </w:rPr>
        <w:lastRenderedPageBreak/>
        <w:t>Secondly t</w:t>
      </w:r>
      <w:r w:rsidR="007B7C12" w:rsidRPr="00EE1E27">
        <w:rPr>
          <w:rFonts w:ascii="Times New Roman" w:hAnsi="Times New Roman" w:cs="Times New Roman"/>
          <w:sz w:val="24"/>
          <w:szCs w:val="24"/>
        </w:rPr>
        <w:t xml:space="preserve">he </w:t>
      </w:r>
      <w:r w:rsidR="004714B4" w:rsidRPr="00EE1E27">
        <w:rPr>
          <w:rFonts w:ascii="Times New Roman" w:hAnsi="Times New Roman" w:cs="Times New Roman"/>
          <w:sz w:val="24"/>
          <w:szCs w:val="24"/>
        </w:rPr>
        <w:t>Plaintiff</w:t>
      </w:r>
      <w:r w:rsidR="007B7C12" w:rsidRPr="00EE1E27">
        <w:rPr>
          <w:rFonts w:ascii="Times New Roman" w:hAnsi="Times New Roman" w:cs="Times New Roman"/>
          <w:sz w:val="24"/>
          <w:szCs w:val="24"/>
        </w:rPr>
        <w:t xml:space="preserve"> is awarded further interest at the rate of 20% per annum from the April 2012 till the date of judgment.</w:t>
      </w:r>
      <w:r w:rsidR="00B9616D" w:rsidRPr="00EE1E27">
        <w:rPr>
          <w:rFonts w:ascii="Times New Roman" w:hAnsi="Times New Roman" w:cs="Times New Roman"/>
          <w:sz w:val="24"/>
          <w:szCs w:val="24"/>
        </w:rPr>
        <w:t xml:space="preserve"> Thirdly a</w:t>
      </w:r>
      <w:r w:rsidR="007B7C12" w:rsidRPr="00EE1E27">
        <w:rPr>
          <w:rFonts w:ascii="Times New Roman" w:hAnsi="Times New Roman" w:cs="Times New Roman"/>
          <w:sz w:val="24"/>
          <w:szCs w:val="24"/>
        </w:rPr>
        <w:t xml:space="preserve">dditional interest is awarded to the </w:t>
      </w:r>
      <w:r w:rsidR="004714B4" w:rsidRPr="00EE1E27">
        <w:rPr>
          <w:rFonts w:ascii="Times New Roman" w:hAnsi="Times New Roman" w:cs="Times New Roman"/>
          <w:sz w:val="24"/>
          <w:szCs w:val="24"/>
        </w:rPr>
        <w:t>Plaintiff</w:t>
      </w:r>
      <w:r w:rsidR="007B7C12" w:rsidRPr="00EE1E27">
        <w:rPr>
          <w:rFonts w:ascii="Times New Roman" w:hAnsi="Times New Roman" w:cs="Times New Roman"/>
          <w:sz w:val="24"/>
          <w:szCs w:val="24"/>
        </w:rPr>
        <w:t xml:space="preserve"> on the aggregate sums due under this judgment at the date of judgment at the rate of 14% per annum from the date of this judgment till payment in full.</w:t>
      </w:r>
    </w:p>
    <w:p w:rsidR="007B7C12" w:rsidRPr="00EE1E27" w:rsidRDefault="007B7C1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Under section 27 of the Civil Procedure Act, costs follow the event unless the judge for good reason orders otherwise. I see no good reason to deny the </w:t>
      </w:r>
      <w:r w:rsidR="004714B4" w:rsidRPr="00EE1E27">
        <w:rPr>
          <w:rFonts w:ascii="Times New Roman" w:hAnsi="Times New Roman" w:cs="Times New Roman"/>
          <w:sz w:val="24"/>
          <w:szCs w:val="24"/>
        </w:rPr>
        <w:t>Plaintiff</w:t>
      </w:r>
      <w:r w:rsidRPr="00EE1E27">
        <w:rPr>
          <w:rFonts w:ascii="Times New Roman" w:hAnsi="Times New Roman" w:cs="Times New Roman"/>
          <w:sz w:val="24"/>
          <w:szCs w:val="24"/>
        </w:rPr>
        <w:t xml:space="preserve"> the costs of the suit as aga</w:t>
      </w:r>
      <w:r w:rsidR="00BD07E2" w:rsidRPr="00EE1E27">
        <w:rPr>
          <w:rFonts w:ascii="Times New Roman" w:hAnsi="Times New Roman" w:cs="Times New Roman"/>
          <w:sz w:val="24"/>
          <w:szCs w:val="24"/>
        </w:rPr>
        <w:t>i</w:t>
      </w:r>
      <w:r w:rsidRPr="00EE1E27">
        <w:rPr>
          <w:rFonts w:ascii="Times New Roman" w:hAnsi="Times New Roman" w:cs="Times New Roman"/>
          <w:sz w:val="24"/>
          <w:szCs w:val="24"/>
        </w:rPr>
        <w:t xml:space="preserve">nst the first </w:t>
      </w:r>
      <w:r w:rsidR="004714B4" w:rsidRPr="00EE1E27">
        <w:rPr>
          <w:rFonts w:ascii="Times New Roman" w:hAnsi="Times New Roman" w:cs="Times New Roman"/>
          <w:sz w:val="24"/>
          <w:szCs w:val="24"/>
        </w:rPr>
        <w:t>Defendant</w:t>
      </w:r>
      <w:r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00BD07E2" w:rsidRPr="00EE1E27">
        <w:rPr>
          <w:rFonts w:ascii="Times New Roman" w:hAnsi="Times New Roman" w:cs="Times New Roman"/>
          <w:sz w:val="24"/>
          <w:szCs w:val="24"/>
        </w:rPr>
        <w:t>’</w:t>
      </w:r>
      <w:r w:rsidRPr="00EE1E27">
        <w:rPr>
          <w:rFonts w:ascii="Times New Roman" w:hAnsi="Times New Roman" w:cs="Times New Roman"/>
          <w:sz w:val="24"/>
          <w:szCs w:val="24"/>
        </w:rPr>
        <w:t>s suit succeeds with costs</w:t>
      </w:r>
      <w:r w:rsidR="00BD07E2" w:rsidRPr="00EE1E27">
        <w:rPr>
          <w:rFonts w:ascii="Times New Roman" w:hAnsi="Times New Roman" w:cs="Times New Roman"/>
          <w:sz w:val="24"/>
          <w:szCs w:val="24"/>
        </w:rPr>
        <w:t xml:space="preserve"> as against the first </w:t>
      </w:r>
      <w:r w:rsidR="004714B4" w:rsidRPr="00EE1E27">
        <w:rPr>
          <w:rFonts w:ascii="Times New Roman" w:hAnsi="Times New Roman" w:cs="Times New Roman"/>
          <w:sz w:val="24"/>
          <w:szCs w:val="24"/>
        </w:rPr>
        <w:t>Defendant</w:t>
      </w:r>
      <w:r w:rsidR="00BD07E2" w:rsidRPr="00EE1E27">
        <w:rPr>
          <w:rFonts w:ascii="Times New Roman" w:hAnsi="Times New Roman" w:cs="Times New Roman"/>
          <w:sz w:val="24"/>
          <w:szCs w:val="24"/>
        </w:rPr>
        <w:t xml:space="preserve">. As against the second </w:t>
      </w:r>
      <w:r w:rsidR="004714B4" w:rsidRPr="00EE1E27">
        <w:rPr>
          <w:rFonts w:ascii="Times New Roman" w:hAnsi="Times New Roman" w:cs="Times New Roman"/>
          <w:sz w:val="24"/>
          <w:szCs w:val="24"/>
        </w:rPr>
        <w:t>Defendant</w:t>
      </w:r>
      <w:r w:rsidR="00BD07E2" w:rsidRPr="00EE1E27">
        <w:rPr>
          <w:rFonts w:ascii="Times New Roman" w:hAnsi="Times New Roman" w:cs="Times New Roman"/>
          <w:sz w:val="24"/>
          <w:szCs w:val="24"/>
        </w:rPr>
        <w:t xml:space="preserve">, the </w:t>
      </w:r>
      <w:r w:rsidR="004714B4" w:rsidRPr="00EE1E27">
        <w:rPr>
          <w:rFonts w:ascii="Times New Roman" w:hAnsi="Times New Roman" w:cs="Times New Roman"/>
          <w:sz w:val="24"/>
          <w:szCs w:val="24"/>
        </w:rPr>
        <w:t>Plaintiff</w:t>
      </w:r>
      <w:r w:rsidR="00BD07E2" w:rsidRPr="00EE1E27">
        <w:rPr>
          <w:rFonts w:ascii="Times New Roman" w:hAnsi="Times New Roman" w:cs="Times New Roman"/>
          <w:sz w:val="24"/>
          <w:szCs w:val="24"/>
        </w:rPr>
        <w:t>’s suit is dismissed with costs.</w:t>
      </w:r>
    </w:p>
    <w:p w:rsidR="00C13A7A" w:rsidRPr="00EE1E27" w:rsidRDefault="00BD07E2"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Judgment delivered in open court on the 11</w:t>
      </w:r>
      <w:r w:rsidRPr="00EE1E27">
        <w:rPr>
          <w:rFonts w:ascii="Times New Roman" w:hAnsi="Times New Roman" w:cs="Times New Roman"/>
          <w:sz w:val="24"/>
          <w:szCs w:val="24"/>
          <w:vertAlign w:val="superscript"/>
        </w:rPr>
        <w:t>th</w:t>
      </w:r>
      <w:r w:rsidRPr="00EE1E27">
        <w:rPr>
          <w:rFonts w:ascii="Times New Roman" w:hAnsi="Times New Roman" w:cs="Times New Roman"/>
          <w:sz w:val="24"/>
          <w:szCs w:val="24"/>
        </w:rPr>
        <w:t xml:space="preserve"> of January 2016</w:t>
      </w:r>
    </w:p>
    <w:p w:rsidR="00524B18" w:rsidRPr="00EE1E27" w:rsidRDefault="00524B18" w:rsidP="00EE1E27">
      <w:pPr>
        <w:spacing w:line="360" w:lineRule="auto"/>
        <w:jc w:val="both"/>
        <w:rPr>
          <w:rFonts w:ascii="Times New Roman" w:hAnsi="Times New Roman" w:cs="Times New Roman"/>
          <w:sz w:val="24"/>
          <w:szCs w:val="24"/>
        </w:rPr>
      </w:pPr>
    </w:p>
    <w:p w:rsidR="00FC7999" w:rsidRPr="00EE1E27" w:rsidRDefault="00FC7999"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Christopher Madrama</w:t>
      </w:r>
      <w:r w:rsidR="00080858" w:rsidRPr="00EE1E27">
        <w:rPr>
          <w:rFonts w:ascii="Times New Roman" w:hAnsi="Times New Roman" w:cs="Times New Roman"/>
          <w:b/>
          <w:sz w:val="24"/>
          <w:szCs w:val="24"/>
        </w:rPr>
        <w:t xml:space="preserve"> Izama</w:t>
      </w:r>
    </w:p>
    <w:p w:rsidR="00080858" w:rsidRPr="00EE1E27" w:rsidRDefault="00080858"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Judge</w:t>
      </w:r>
    </w:p>
    <w:p w:rsidR="00B9616D" w:rsidRPr="00EE1E27" w:rsidRDefault="00B9616D" w:rsidP="00EE1E27">
      <w:pPr>
        <w:spacing w:line="360" w:lineRule="auto"/>
        <w:jc w:val="both"/>
        <w:rPr>
          <w:rFonts w:ascii="Times New Roman" w:hAnsi="Times New Roman" w:cs="Times New Roman"/>
          <w:b/>
          <w:sz w:val="24"/>
          <w:szCs w:val="24"/>
        </w:rPr>
      </w:pPr>
    </w:p>
    <w:p w:rsidR="00D2015C" w:rsidRPr="00EE1E27" w:rsidRDefault="00D2015C" w:rsidP="00EE1E27">
      <w:pPr>
        <w:spacing w:line="360" w:lineRule="auto"/>
        <w:jc w:val="both"/>
        <w:rPr>
          <w:rFonts w:ascii="Times New Roman" w:hAnsi="Times New Roman" w:cs="Times New Roman"/>
          <w:sz w:val="24"/>
          <w:szCs w:val="24"/>
        </w:rPr>
      </w:pPr>
      <w:r w:rsidRPr="00EE1E27">
        <w:rPr>
          <w:rFonts w:ascii="Times New Roman" w:hAnsi="Times New Roman" w:cs="Times New Roman"/>
          <w:b/>
          <w:sz w:val="24"/>
          <w:szCs w:val="24"/>
        </w:rPr>
        <w:t>Judgment</w:t>
      </w:r>
      <w:r w:rsidRPr="00EE1E27">
        <w:rPr>
          <w:rFonts w:ascii="Times New Roman" w:hAnsi="Times New Roman" w:cs="Times New Roman"/>
          <w:sz w:val="24"/>
          <w:szCs w:val="24"/>
        </w:rPr>
        <w:t xml:space="preserve"> delivered in the presence of:</w:t>
      </w:r>
    </w:p>
    <w:p w:rsidR="00AB4382" w:rsidRPr="00EE1E27" w:rsidRDefault="00DC6ADC"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Counsel </w:t>
      </w:r>
      <w:r w:rsidR="00AB4382" w:rsidRPr="00EE1E27">
        <w:rPr>
          <w:rFonts w:ascii="Times New Roman" w:hAnsi="Times New Roman" w:cs="Times New Roman"/>
          <w:sz w:val="24"/>
          <w:szCs w:val="24"/>
        </w:rPr>
        <w:t>Edwin Tabaro Counsel for the plaintiff</w:t>
      </w:r>
    </w:p>
    <w:p w:rsidR="00AB4382" w:rsidRPr="00EE1E27" w:rsidRDefault="00DC6ADC"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 xml:space="preserve">Counsel </w:t>
      </w:r>
      <w:r w:rsidR="00AB4382" w:rsidRPr="00EE1E27">
        <w:rPr>
          <w:rFonts w:ascii="Times New Roman" w:hAnsi="Times New Roman" w:cs="Times New Roman"/>
          <w:sz w:val="24"/>
          <w:szCs w:val="24"/>
        </w:rPr>
        <w:t>Amos Musheija Counsel holding brief for Sarah Naigaga Counsel for the Second Defendant</w:t>
      </w:r>
    </w:p>
    <w:p w:rsidR="008F2027" w:rsidRPr="00EE1E27" w:rsidRDefault="008F2027" w:rsidP="00EE1E27">
      <w:pPr>
        <w:spacing w:line="360" w:lineRule="auto"/>
        <w:jc w:val="both"/>
        <w:rPr>
          <w:rFonts w:ascii="Times New Roman" w:hAnsi="Times New Roman" w:cs="Times New Roman"/>
          <w:sz w:val="24"/>
          <w:szCs w:val="24"/>
        </w:rPr>
      </w:pPr>
      <w:r w:rsidRPr="00EE1E27">
        <w:rPr>
          <w:rFonts w:ascii="Times New Roman" w:hAnsi="Times New Roman" w:cs="Times New Roman"/>
          <w:sz w:val="24"/>
          <w:szCs w:val="24"/>
        </w:rPr>
        <w:t>Charles Okuni: Court Clerk</w:t>
      </w:r>
    </w:p>
    <w:p w:rsidR="00D2015C" w:rsidRPr="00EE1E27" w:rsidRDefault="00D2015C" w:rsidP="00EE1E27">
      <w:pPr>
        <w:spacing w:line="360" w:lineRule="auto"/>
        <w:jc w:val="both"/>
        <w:rPr>
          <w:rFonts w:ascii="Times New Roman" w:hAnsi="Times New Roman" w:cs="Times New Roman"/>
          <w:b/>
          <w:sz w:val="24"/>
          <w:szCs w:val="24"/>
        </w:rPr>
      </w:pPr>
    </w:p>
    <w:p w:rsidR="00D2015C" w:rsidRPr="00EE1E27" w:rsidRDefault="00D2015C"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Christopher Madrama Izama</w:t>
      </w:r>
    </w:p>
    <w:p w:rsidR="00D2015C" w:rsidRPr="00EE1E27" w:rsidRDefault="00D2015C"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Judge</w:t>
      </w:r>
    </w:p>
    <w:p w:rsidR="00BD07E2" w:rsidRPr="00EE1E27" w:rsidRDefault="00BD07E2" w:rsidP="00EE1E27">
      <w:pPr>
        <w:spacing w:line="360" w:lineRule="auto"/>
        <w:jc w:val="both"/>
        <w:rPr>
          <w:rFonts w:ascii="Times New Roman" w:hAnsi="Times New Roman" w:cs="Times New Roman"/>
          <w:b/>
          <w:sz w:val="24"/>
          <w:szCs w:val="24"/>
        </w:rPr>
      </w:pPr>
      <w:r w:rsidRPr="00EE1E27">
        <w:rPr>
          <w:rFonts w:ascii="Times New Roman" w:hAnsi="Times New Roman" w:cs="Times New Roman"/>
          <w:b/>
          <w:sz w:val="24"/>
          <w:szCs w:val="24"/>
        </w:rPr>
        <w:t>11</w:t>
      </w:r>
      <w:r w:rsidRPr="00EE1E27">
        <w:rPr>
          <w:rFonts w:ascii="Times New Roman" w:hAnsi="Times New Roman" w:cs="Times New Roman"/>
          <w:b/>
          <w:sz w:val="24"/>
          <w:szCs w:val="24"/>
          <w:vertAlign w:val="superscript"/>
        </w:rPr>
        <w:t>th</w:t>
      </w:r>
      <w:r w:rsidRPr="00EE1E27">
        <w:rPr>
          <w:rFonts w:ascii="Times New Roman" w:hAnsi="Times New Roman" w:cs="Times New Roman"/>
          <w:b/>
          <w:sz w:val="24"/>
          <w:szCs w:val="24"/>
        </w:rPr>
        <w:t xml:space="preserve"> January 2016</w:t>
      </w:r>
    </w:p>
    <w:sectPr w:rsidR="00BD07E2" w:rsidRPr="00EE1E2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D4" w:rsidRDefault="00FE42D4" w:rsidP="00AB5610">
      <w:pPr>
        <w:spacing w:after="0" w:line="240" w:lineRule="auto"/>
      </w:pPr>
      <w:r>
        <w:separator/>
      </w:r>
    </w:p>
  </w:endnote>
  <w:endnote w:type="continuationSeparator" w:id="0">
    <w:p w:rsidR="00FE42D4" w:rsidRDefault="00FE42D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12344" w:rsidRPr="007F0E13" w:rsidRDefault="00412344" w:rsidP="00B523AB">
        <w:pPr>
          <w:pStyle w:val="Header"/>
          <w:rPr>
            <w:i/>
          </w:rPr>
        </w:pPr>
      </w:p>
      <w:p w:rsidR="00412344" w:rsidRDefault="00EE1E27" w:rsidP="00EE1E27">
        <w:pPr>
          <w:pStyle w:val="Footer"/>
          <w:tabs>
            <w:tab w:val="left" w:pos="4520"/>
          </w:tabs>
        </w:pPr>
        <w:r>
          <w:tab/>
        </w:r>
        <w:r>
          <w:tab/>
        </w:r>
      </w:p>
    </w:sdtContent>
  </w:sdt>
  <w:p w:rsidR="00412344" w:rsidRPr="00A43194" w:rsidRDefault="0041234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D4" w:rsidRDefault="00FE42D4" w:rsidP="00AB5610">
      <w:pPr>
        <w:spacing w:after="0" w:line="240" w:lineRule="auto"/>
      </w:pPr>
      <w:r>
        <w:separator/>
      </w:r>
    </w:p>
  </w:footnote>
  <w:footnote w:type="continuationSeparator" w:id="0">
    <w:p w:rsidR="00FE42D4" w:rsidRDefault="00FE42D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BC6"/>
    <w:multiLevelType w:val="hybridMultilevel"/>
    <w:tmpl w:val="B614CCBA"/>
    <w:lvl w:ilvl="0" w:tplc="F154B9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9A3424"/>
    <w:multiLevelType w:val="hybridMultilevel"/>
    <w:tmpl w:val="A85E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A0A60"/>
    <w:multiLevelType w:val="hybridMultilevel"/>
    <w:tmpl w:val="96C8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23A5A"/>
    <w:multiLevelType w:val="hybridMultilevel"/>
    <w:tmpl w:val="6EBA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9046E"/>
    <w:multiLevelType w:val="hybridMultilevel"/>
    <w:tmpl w:val="96C8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76CE0"/>
    <w:multiLevelType w:val="hybridMultilevel"/>
    <w:tmpl w:val="C986A556"/>
    <w:lvl w:ilvl="0" w:tplc="8FC621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FD42DE"/>
    <w:multiLevelType w:val="hybridMultilevel"/>
    <w:tmpl w:val="282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630D883-0D65-4AEC-9A69-818AB442372E}"/>
    <w:docVar w:name="dgnword-eventsink" w:val="79960304"/>
  </w:docVars>
  <w:rsids>
    <w:rsidRoot w:val="00686C8C"/>
    <w:rsid w:val="000035B9"/>
    <w:rsid w:val="00010B8B"/>
    <w:rsid w:val="00025762"/>
    <w:rsid w:val="00035EB0"/>
    <w:rsid w:val="000379F2"/>
    <w:rsid w:val="00044281"/>
    <w:rsid w:val="00062365"/>
    <w:rsid w:val="000703A9"/>
    <w:rsid w:val="00077A33"/>
    <w:rsid w:val="000805E9"/>
    <w:rsid w:val="00080858"/>
    <w:rsid w:val="0008247E"/>
    <w:rsid w:val="00082CDF"/>
    <w:rsid w:val="000843E5"/>
    <w:rsid w:val="00090D6C"/>
    <w:rsid w:val="000A4461"/>
    <w:rsid w:val="000B1274"/>
    <w:rsid w:val="000B4959"/>
    <w:rsid w:val="000C625C"/>
    <w:rsid w:val="000D1DAF"/>
    <w:rsid w:val="000E5772"/>
    <w:rsid w:val="000F2CB4"/>
    <w:rsid w:val="000F6945"/>
    <w:rsid w:val="00100C87"/>
    <w:rsid w:val="00101A8A"/>
    <w:rsid w:val="00102A50"/>
    <w:rsid w:val="0011323A"/>
    <w:rsid w:val="001165B2"/>
    <w:rsid w:val="001171BE"/>
    <w:rsid w:val="001205D7"/>
    <w:rsid w:val="001418A7"/>
    <w:rsid w:val="00145109"/>
    <w:rsid w:val="0014762B"/>
    <w:rsid w:val="0015517B"/>
    <w:rsid w:val="0016131C"/>
    <w:rsid w:val="00164F90"/>
    <w:rsid w:val="0016637D"/>
    <w:rsid w:val="0019370C"/>
    <w:rsid w:val="001938D4"/>
    <w:rsid w:val="00193BD8"/>
    <w:rsid w:val="001B17C3"/>
    <w:rsid w:val="001D2219"/>
    <w:rsid w:val="001D2522"/>
    <w:rsid w:val="001F4D2E"/>
    <w:rsid w:val="001F685D"/>
    <w:rsid w:val="001F7E6F"/>
    <w:rsid w:val="00200261"/>
    <w:rsid w:val="002030E1"/>
    <w:rsid w:val="00233AB4"/>
    <w:rsid w:val="00246DD3"/>
    <w:rsid w:val="00255D87"/>
    <w:rsid w:val="0026079C"/>
    <w:rsid w:val="002652FD"/>
    <w:rsid w:val="00267505"/>
    <w:rsid w:val="002710AD"/>
    <w:rsid w:val="00272B79"/>
    <w:rsid w:val="002859CA"/>
    <w:rsid w:val="00286191"/>
    <w:rsid w:val="002B1153"/>
    <w:rsid w:val="002C13E2"/>
    <w:rsid w:val="002D2948"/>
    <w:rsid w:val="002D5EB3"/>
    <w:rsid w:val="002D7C4E"/>
    <w:rsid w:val="002E0AAF"/>
    <w:rsid w:val="002F1C0C"/>
    <w:rsid w:val="002F3912"/>
    <w:rsid w:val="002F71AE"/>
    <w:rsid w:val="00331F1A"/>
    <w:rsid w:val="00350A62"/>
    <w:rsid w:val="00386254"/>
    <w:rsid w:val="00394DF7"/>
    <w:rsid w:val="003A10FF"/>
    <w:rsid w:val="003A77A4"/>
    <w:rsid w:val="003C04D6"/>
    <w:rsid w:val="003C7F42"/>
    <w:rsid w:val="003E0CB3"/>
    <w:rsid w:val="003F1A8D"/>
    <w:rsid w:val="00412344"/>
    <w:rsid w:val="0042204F"/>
    <w:rsid w:val="004234FF"/>
    <w:rsid w:val="004328AE"/>
    <w:rsid w:val="00440199"/>
    <w:rsid w:val="00452A44"/>
    <w:rsid w:val="00456DBC"/>
    <w:rsid w:val="00471260"/>
    <w:rsid w:val="00471315"/>
    <w:rsid w:val="004714B4"/>
    <w:rsid w:val="004A1EC0"/>
    <w:rsid w:val="004A7927"/>
    <w:rsid w:val="004D1065"/>
    <w:rsid w:val="004D7063"/>
    <w:rsid w:val="004E36C9"/>
    <w:rsid w:val="004E6716"/>
    <w:rsid w:val="004F6C3C"/>
    <w:rsid w:val="00515B5B"/>
    <w:rsid w:val="00524B18"/>
    <w:rsid w:val="00527E2F"/>
    <w:rsid w:val="00537578"/>
    <w:rsid w:val="005445EA"/>
    <w:rsid w:val="00550B2E"/>
    <w:rsid w:val="00553B9D"/>
    <w:rsid w:val="00555135"/>
    <w:rsid w:val="00566AD5"/>
    <w:rsid w:val="00572CFC"/>
    <w:rsid w:val="005878B3"/>
    <w:rsid w:val="00593B60"/>
    <w:rsid w:val="005B1E3D"/>
    <w:rsid w:val="005B38FC"/>
    <w:rsid w:val="005C34E0"/>
    <w:rsid w:val="005C4C9C"/>
    <w:rsid w:val="005D4415"/>
    <w:rsid w:val="005D7821"/>
    <w:rsid w:val="005E616A"/>
    <w:rsid w:val="00605408"/>
    <w:rsid w:val="0060614C"/>
    <w:rsid w:val="00607BA9"/>
    <w:rsid w:val="006128B8"/>
    <w:rsid w:val="00616219"/>
    <w:rsid w:val="0064121D"/>
    <w:rsid w:val="006475AD"/>
    <w:rsid w:val="006506BC"/>
    <w:rsid w:val="006525E4"/>
    <w:rsid w:val="00657A45"/>
    <w:rsid w:val="00667908"/>
    <w:rsid w:val="00686C8C"/>
    <w:rsid w:val="00686D97"/>
    <w:rsid w:val="006A47E2"/>
    <w:rsid w:val="006B52DA"/>
    <w:rsid w:val="006D56D2"/>
    <w:rsid w:val="006F11BA"/>
    <w:rsid w:val="0070342F"/>
    <w:rsid w:val="00706032"/>
    <w:rsid w:val="00727246"/>
    <w:rsid w:val="0072766A"/>
    <w:rsid w:val="00730277"/>
    <w:rsid w:val="00736ED3"/>
    <w:rsid w:val="00772529"/>
    <w:rsid w:val="00774079"/>
    <w:rsid w:val="00780CC8"/>
    <w:rsid w:val="00781031"/>
    <w:rsid w:val="00785480"/>
    <w:rsid w:val="007859F9"/>
    <w:rsid w:val="007932F9"/>
    <w:rsid w:val="00794010"/>
    <w:rsid w:val="007B7C12"/>
    <w:rsid w:val="007C0B7C"/>
    <w:rsid w:val="007C2DB3"/>
    <w:rsid w:val="007C3BCC"/>
    <w:rsid w:val="007C3E15"/>
    <w:rsid w:val="007C784E"/>
    <w:rsid w:val="007E41FD"/>
    <w:rsid w:val="007F0E13"/>
    <w:rsid w:val="00815439"/>
    <w:rsid w:val="00824FD8"/>
    <w:rsid w:val="008256BF"/>
    <w:rsid w:val="00846E07"/>
    <w:rsid w:val="00847429"/>
    <w:rsid w:val="008740EB"/>
    <w:rsid w:val="008816DF"/>
    <w:rsid w:val="00881E3C"/>
    <w:rsid w:val="008B06D9"/>
    <w:rsid w:val="008B7ACE"/>
    <w:rsid w:val="008F1681"/>
    <w:rsid w:val="008F2027"/>
    <w:rsid w:val="008F2E90"/>
    <w:rsid w:val="008F5C10"/>
    <w:rsid w:val="008F5CFC"/>
    <w:rsid w:val="008F61EA"/>
    <w:rsid w:val="00902283"/>
    <w:rsid w:val="00910FBF"/>
    <w:rsid w:val="0091304A"/>
    <w:rsid w:val="009145C2"/>
    <w:rsid w:val="009331B5"/>
    <w:rsid w:val="009337EA"/>
    <w:rsid w:val="00951FAF"/>
    <w:rsid w:val="009540BE"/>
    <w:rsid w:val="00955A84"/>
    <w:rsid w:val="00963476"/>
    <w:rsid w:val="0096672B"/>
    <w:rsid w:val="0099268B"/>
    <w:rsid w:val="00994AE6"/>
    <w:rsid w:val="009A02A1"/>
    <w:rsid w:val="009A15AA"/>
    <w:rsid w:val="009A5DA3"/>
    <w:rsid w:val="009A5DAD"/>
    <w:rsid w:val="009B3557"/>
    <w:rsid w:val="009C4796"/>
    <w:rsid w:val="009C499C"/>
    <w:rsid w:val="009C4AD3"/>
    <w:rsid w:val="009C671A"/>
    <w:rsid w:val="009E74EA"/>
    <w:rsid w:val="009F3021"/>
    <w:rsid w:val="00A079EA"/>
    <w:rsid w:val="00A21C10"/>
    <w:rsid w:val="00A3666A"/>
    <w:rsid w:val="00A43194"/>
    <w:rsid w:val="00A550E6"/>
    <w:rsid w:val="00A631B9"/>
    <w:rsid w:val="00A63318"/>
    <w:rsid w:val="00A6783D"/>
    <w:rsid w:val="00A85585"/>
    <w:rsid w:val="00A867B5"/>
    <w:rsid w:val="00A926E4"/>
    <w:rsid w:val="00A9560E"/>
    <w:rsid w:val="00AA73FB"/>
    <w:rsid w:val="00AB4382"/>
    <w:rsid w:val="00AB5610"/>
    <w:rsid w:val="00AC5D8E"/>
    <w:rsid w:val="00AD2646"/>
    <w:rsid w:val="00AD67AE"/>
    <w:rsid w:val="00AE7659"/>
    <w:rsid w:val="00AE79F2"/>
    <w:rsid w:val="00AE7ED5"/>
    <w:rsid w:val="00AF015F"/>
    <w:rsid w:val="00B04F33"/>
    <w:rsid w:val="00B10E91"/>
    <w:rsid w:val="00B111EC"/>
    <w:rsid w:val="00B140CB"/>
    <w:rsid w:val="00B16776"/>
    <w:rsid w:val="00B16BCD"/>
    <w:rsid w:val="00B41D0E"/>
    <w:rsid w:val="00B4236F"/>
    <w:rsid w:val="00B44F98"/>
    <w:rsid w:val="00B47805"/>
    <w:rsid w:val="00B523AB"/>
    <w:rsid w:val="00B61840"/>
    <w:rsid w:val="00B63B74"/>
    <w:rsid w:val="00B724D0"/>
    <w:rsid w:val="00B83357"/>
    <w:rsid w:val="00B84C68"/>
    <w:rsid w:val="00B92904"/>
    <w:rsid w:val="00B935C4"/>
    <w:rsid w:val="00B95FEE"/>
    <w:rsid w:val="00B9616D"/>
    <w:rsid w:val="00BB1669"/>
    <w:rsid w:val="00BB5CF6"/>
    <w:rsid w:val="00BB6B68"/>
    <w:rsid w:val="00BC5943"/>
    <w:rsid w:val="00BD07E2"/>
    <w:rsid w:val="00BF5902"/>
    <w:rsid w:val="00C13A7A"/>
    <w:rsid w:val="00C24409"/>
    <w:rsid w:val="00C5408C"/>
    <w:rsid w:val="00C571EB"/>
    <w:rsid w:val="00C63A6A"/>
    <w:rsid w:val="00C74667"/>
    <w:rsid w:val="00CA2CA3"/>
    <w:rsid w:val="00CA504B"/>
    <w:rsid w:val="00CB0A07"/>
    <w:rsid w:val="00CC3875"/>
    <w:rsid w:val="00CE0BEA"/>
    <w:rsid w:val="00CF4343"/>
    <w:rsid w:val="00CF4F7E"/>
    <w:rsid w:val="00CF765D"/>
    <w:rsid w:val="00D152E2"/>
    <w:rsid w:val="00D16715"/>
    <w:rsid w:val="00D20009"/>
    <w:rsid w:val="00D2015C"/>
    <w:rsid w:val="00D35418"/>
    <w:rsid w:val="00D36705"/>
    <w:rsid w:val="00D436BA"/>
    <w:rsid w:val="00D45A97"/>
    <w:rsid w:val="00D5025F"/>
    <w:rsid w:val="00D50F28"/>
    <w:rsid w:val="00D5186F"/>
    <w:rsid w:val="00D916D8"/>
    <w:rsid w:val="00D961FF"/>
    <w:rsid w:val="00DA0ED9"/>
    <w:rsid w:val="00DB6C89"/>
    <w:rsid w:val="00DB7B5D"/>
    <w:rsid w:val="00DC6ADC"/>
    <w:rsid w:val="00DD683A"/>
    <w:rsid w:val="00E03775"/>
    <w:rsid w:val="00E140FF"/>
    <w:rsid w:val="00E23EBF"/>
    <w:rsid w:val="00E263C0"/>
    <w:rsid w:val="00E3017A"/>
    <w:rsid w:val="00E352CD"/>
    <w:rsid w:val="00E3613D"/>
    <w:rsid w:val="00E40BA5"/>
    <w:rsid w:val="00E56D2C"/>
    <w:rsid w:val="00E579F1"/>
    <w:rsid w:val="00E6012C"/>
    <w:rsid w:val="00E60CC7"/>
    <w:rsid w:val="00E60CD7"/>
    <w:rsid w:val="00EB4F1D"/>
    <w:rsid w:val="00EC0390"/>
    <w:rsid w:val="00EC4A1C"/>
    <w:rsid w:val="00EE1E27"/>
    <w:rsid w:val="00EF0C61"/>
    <w:rsid w:val="00EF1605"/>
    <w:rsid w:val="00F01D36"/>
    <w:rsid w:val="00F04F46"/>
    <w:rsid w:val="00F10C13"/>
    <w:rsid w:val="00F15315"/>
    <w:rsid w:val="00F24942"/>
    <w:rsid w:val="00F30A51"/>
    <w:rsid w:val="00F43061"/>
    <w:rsid w:val="00F5165E"/>
    <w:rsid w:val="00F70090"/>
    <w:rsid w:val="00F84EA5"/>
    <w:rsid w:val="00F930FC"/>
    <w:rsid w:val="00FC185E"/>
    <w:rsid w:val="00FC7999"/>
    <w:rsid w:val="00FE15C5"/>
    <w:rsid w:val="00FE42D4"/>
    <w:rsid w:val="00FF3FF5"/>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CommentReference">
    <w:name w:val="annotation reference"/>
    <w:basedOn w:val="DefaultParagraphFont"/>
    <w:uiPriority w:val="99"/>
    <w:semiHidden/>
    <w:unhideWhenUsed/>
    <w:rsid w:val="0042204F"/>
    <w:rPr>
      <w:sz w:val="16"/>
      <w:szCs w:val="16"/>
    </w:rPr>
  </w:style>
  <w:style w:type="paragraph" w:styleId="CommentText">
    <w:name w:val="annotation text"/>
    <w:basedOn w:val="Normal"/>
    <w:link w:val="CommentTextChar"/>
    <w:uiPriority w:val="99"/>
    <w:semiHidden/>
    <w:unhideWhenUsed/>
    <w:rsid w:val="0042204F"/>
    <w:pPr>
      <w:spacing w:line="240" w:lineRule="auto"/>
    </w:pPr>
    <w:rPr>
      <w:sz w:val="20"/>
      <w:szCs w:val="20"/>
    </w:rPr>
  </w:style>
  <w:style w:type="character" w:customStyle="1" w:styleId="CommentTextChar">
    <w:name w:val="Comment Text Char"/>
    <w:basedOn w:val="DefaultParagraphFont"/>
    <w:link w:val="CommentText"/>
    <w:uiPriority w:val="99"/>
    <w:semiHidden/>
    <w:rsid w:val="0042204F"/>
    <w:rPr>
      <w:sz w:val="20"/>
      <w:szCs w:val="20"/>
      <w:lang w:val="en-GB"/>
    </w:rPr>
  </w:style>
  <w:style w:type="paragraph" w:styleId="CommentSubject">
    <w:name w:val="annotation subject"/>
    <w:basedOn w:val="CommentText"/>
    <w:next w:val="CommentText"/>
    <w:link w:val="CommentSubjectChar"/>
    <w:uiPriority w:val="99"/>
    <w:semiHidden/>
    <w:unhideWhenUsed/>
    <w:rsid w:val="0042204F"/>
    <w:rPr>
      <w:b/>
      <w:bCs/>
    </w:rPr>
  </w:style>
  <w:style w:type="character" w:customStyle="1" w:styleId="CommentSubjectChar">
    <w:name w:val="Comment Subject Char"/>
    <w:basedOn w:val="CommentTextChar"/>
    <w:link w:val="CommentSubject"/>
    <w:uiPriority w:val="99"/>
    <w:semiHidden/>
    <w:rsid w:val="0042204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CommentReference">
    <w:name w:val="annotation reference"/>
    <w:basedOn w:val="DefaultParagraphFont"/>
    <w:uiPriority w:val="99"/>
    <w:semiHidden/>
    <w:unhideWhenUsed/>
    <w:rsid w:val="0042204F"/>
    <w:rPr>
      <w:sz w:val="16"/>
      <w:szCs w:val="16"/>
    </w:rPr>
  </w:style>
  <w:style w:type="paragraph" w:styleId="CommentText">
    <w:name w:val="annotation text"/>
    <w:basedOn w:val="Normal"/>
    <w:link w:val="CommentTextChar"/>
    <w:uiPriority w:val="99"/>
    <w:semiHidden/>
    <w:unhideWhenUsed/>
    <w:rsid w:val="0042204F"/>
    <w:pPr>
      <w:spacing w:line="240" w:lineRule="auto"/>
    </w:pPr>
    <w:rPr>
      <w:sz w:val="20"/>
      <w:szCs w:val="20"/>
    </w:rPr>
  </w:style>
  <w:style w:type="character" w:customStyle="1" w:styleId="CommentTextChar">
    <w:name w:val="Comment Text Char"/>
    <w:basedOn w:val="DefaultParagraphFont"/>
    <w:link w:val="CommentText"/>
    <w:uiPriority w:val="99"/>
    <w:semiHidden/>
    <w:rsid w:val="0042204F"/>
    <w:rPr>
      <w:sz w:val="20"/>
      <w:szCs w:val="20"/>
      <w:lang w:val="en-GB"/>
    </w:rPr>
  </w:style>
  <w:style w:type="paragraph" w:styleId="CommentSubject">
    <w:name w:val="annotation subject"/>
    <w:basedOn w:val="CommentText"/>
    <w:next w:val="CommentText"/>
    <w:link w:val="CommentSubjectChar"/>
    <w:uiPriority w:val="99"/>
    <w:semiHidden/>
    <w:unhideWhenUsed/>
    <w:rsid w:val="0042204F"/>
    <w:rPr>
      <w:b/>
      <w:bCs/>
    </w:rPr>
  </w:style>
  <w:style w:type="character" w:customStyle="1" w:styleId="CommentSubjectChar">
    <w:name w:val="Comment Subject Char"/>
    <w:basedOn w:val="CommentTextChar"/>
    <w:link w:val="CommentSubject"/>
    <w:uiPriority w:val="99"/>
    <w:semiHidden/>
    <w:rsid w:val="0042204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822-ED4A-4432-B4F4-71BD012F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10805</Words>
  <Characters>61591</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2016-01-12T13:00:00Z</cp:lastPrinted>
  <dcterms:created xsi:type="dcterms:W3CDTF">2016-01-13T07:21:00Z</dcterms:created>
  <dcterms:modified xsi:type="dcterms:W3CDTF">2016-01-13T07:21:00Z</dcterms:modified>
</cp:coreProperties>
</file>