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F3" w:rsidRPr="00D629E6" w:rsidRDefault="00E40CF3" w:rsidP="00E40CF3">
      <w:pPr>
        <w:spacing w:line="360" w:lineRule="auto"/>
        <w:jc w:val="center"/>
        <w:rPr>
          <w:rFonts w:ascii="Times New Roman" w:hAnsi="Times New Roman"/>
          <w:b/>
          <w:sz w:val="28"/>
          <w:szCs w:val="28"/>
        </w:rPr>
      </w:pPr>
      <w:r w:rsidRPr="00D629E6">
        <w:rPr>
          <w:rFonts w:ascii="Times New Roman" w:hAnsi="Times New Roman"/>
          <w:b/>
          <w:sz w:val="28"/>
          <w:szCs w:val="28"/>
        </w:rPr>
        <w:t>THE REPUBLIC OF UGANDA</w:t>
      </w:r>
    </w:p>
    <w:p w:rsidR="00E40CF3" w:rsidRPr="00D629E6" w:rsidRDefault="00E40CF3" w:rsidP="00E40CF3">
      <w:pPr>
        <w:spacing w:line="360" w:lineRule="auto"/>
        <w:jc w:val="center"/>
        <w:rPr>
          <w:rFonts w:ascii="Times New Roman" w:hAnsi="Times New Roman"/>
          <w:b/>
          <w:sz w:val="28"/>
          <w:szCs w:val="28"/>
        </w:rPr>
      </w:pPr>
      <w:r w:rsidRPr="00D629E6">
        <w:rPr>
          <w:rFonts w:ascii="Times New Roman" w:hAnsi="Times New Roman"/>
          <w:b/>
          <w:sz w:val="28"/>
          <w:szCs w:val="28"/>
        </w:rPr>
        <w:t>IN THE HIGH COPURT OF UGANDA AT KAMPALA</w:t>
      </w:r>
    </w:p>
    <w:p w:rsidR="00E40CF3" w:rsidRPr="00D629E6" w:rsidRDefault="00E40CF3" w:rsidP="00E40CF3">
      <w:pPr>
        <w:spacing w:line="360" w:lineRule="auto"/>
        <w:jc w:val="center"/>
        <w:rPr>
          <w:rFonts w:ascii="Times New Roman" w:hAnsi="Times New Roman"/>
          <w:b/>
          <w:sz w:val="28"/>
          <w:szCs w:val="28"/>
        </w:rPr>
      </w:pPr>
      <w:r w:rsidRPr="00D629E6">
        <w:rPr>
          <w:rFonts w:ascii="Times New Roman" w:hAnsi="Times New Roman"/>
          <w:b/>
          <w:sz w:val="28"/>
          <w:szCs w:val="28"/>
        </w:rPr>
        <w:t>(COMMERCIAL COURT DIVISION)</w:t>
      </w:r>
    </w:p>
    <w:p w:rsidR="00E40CF3" w:rsidRPr="00D629E6" w:rsidRDefault="00E40CF3" w:rsidP="00E40CF3">
      <w:pPr>
        <w:spacing w:line="360" w:lineRule="auto"/>
        <w:jc w:val="center"/>
        <w:rPr>
          <w:rFonts w:ascii="Times New Roman" w:hAnsi="Times New Roman"/>
          <w:b/>
          <w:sz w:val="28"/>
          <w:szCs w:val="28"/>
        </w:rPr>
      </w:pPr>
      <w:r w:rsidRPr="00D629E6">
        <w:rPr>
          <w:rFonts w:ascii="Times New Roman" w:hAnsi="Times New Roman"/>
          <w:b/>
          <w:sz w:val="28"/>
          <w:szCs w:val="28"/>
        </w:rPr>
        <w:t>MISCELLANEOUS APPLICATION NO.2 OF 2012</w:t>
      </w:r>
    </w:p>
    <w:p w:rsidR="00E40CF3" w:rsidRPr="00D629E6" w:rsidRDefault="00E40CF3" w:rsidP="00E40CF3">
      <w:pPr>
        <w:spacing w:line="360" w:lineRule="auto"/>
        <w:jc w:val="center"/>
        <w:rPr>
          <w:rFonts w:ascii="Times New Roman" w:hAnsi="Times New Roman"/>
          <w:b/>
          <w:sz w:val="28"/>
          <w:szCs w:val="28"/>
        </w:rPr>
      </w:pPr>
      <w:r w:rsidRPr="00D629E6">
        <w:rPr>
          <w:rFonts w:ascii="Times New Roman" w:hAnsi="Times New Roman"/>
          <w:b/>
          <w:sz w:val="28"/>
          <w:szCs w:val="28"/>
        </w:rPr>
        <w:t>(Arising out of Misc. Application No. 616 of 2007)</w:t>
      </w:r>
    </w:p>
    <w:p w:rsidR="00E40CF3" w:rsidRPr="00D629E6" w:rsidRDefault="00E40CF3" w:rsidP="00E40CF3">
      <w:pPr>
        <w:spacing w:line="360" w:lineRule="auto"/>
        <w:jc w:val="center"/>
        <w:rPr>
          <w:rFonts w:ascii="Times New Roman" w:hAnsi="Times New Roman"/>
          <w:b/>
          <w:sz w:val="28"/>
          <w:szCs w:val="28"/>
        </w:rPr>
      </w:pPr>
      <w:r w:rsidRPr="00D629E6">
        <w:rPr>
          <w:rFonts w:ascii="Times New Roman" w:hAnsi="Times New Roman"/>
          <w:b/>
          <w:sz w:val="28"/>
          <w:szCs w:val="28"/>
        </w:rPr>
        <w:t>(Arising out of High Court Civil Suit No. 469 of 2001)</w:t>
      </w:r>
    </w:p>
    <w:p w:rsidR="00E40CF3" w:rsidRPr="00D629E6" w:rsidRDefault="00E40CF3" w:rsidP="00E40CF3">
      <w:pPr>
        <w:spacing w:line="360" w:lineRule="auto"/>
        <w:jc w:val="center"/>
        <w:rPr>
          <w:rFonts w:ascii="Times New Roman" w:hAnsi="Times New Roman"/>
          <w:b/>
          <w:sz w:val="28"/>
          <w:szCs w:val="28"/>
        </w:rPr>
      </w:pPr>
    </w:p>
    <w:p w:rsidR="00FF5A15" w:rsidRDefault="00E40CF3" w:rsidP="00E40CF3">
      <w:pPr>
        <w:spacing w:line="360" w:lineRule="auto"/>
        <w:rPr>
          <w:rFonts w:ascii="Times New Roman" w:hAnsi="Times New Roman"/>
          <w:b/>
          <w:sz w:val="28"/>
          <w:szCs w:val="28"/>
        </w:rPr>
      </w:pPr>
      <w:r w:rsidRPr="00D629E6">
        <w:rPr>
          <w:rFonts w:ascii="Times New Roman" w:hAnsi="Times New Roman"/>
          <w:b/>
          <w:sz w:val="28"/>
          <w:szCs w:val="28"/>
        </w:rPr>
        <w:t xml:space="preserve">DR. SHEIK AHMED </w:t>
      </w:r>
    </w:p>
    <w:p w:rsidR="00E40CF3" w:rsidRPr="00D629E6" w:rsidRDefault="00E40CF3" w:rsidP="00E40CF3">
      <w:pPr>
        <w:spacing w:line="360" w:lineRule="auto"/>
        <w:rPr>
          <w:rFonts w:ascii="Times New Roman" w:hAnsi="Times New Roman"/>
          <w:b/>
          <w:sz w:val="28"/>
          <w:szCs w:val="28"/>
        </w:rPr>
      </w:pPr>
      <w:r w:rsidRPr="00D629E6">
        <w:rPr>
          <w:rFonts w:ascii="Times New Roman" w:hAnsi="Times New Roman"/>
          <w:b/>
          <w:sz w:val="28"/>
          <w:szCs w:val="28"/>
        </w:rPr>
        <w:t>MOHA</w:t>
      </w:r>
      <w:r w:rsidR="00FF5A15">
        <w:rPr>
          <w:rFonts w:ascii="Times New Roman" w:hAnsi="Times New Roman"/>
          <w:b/>
          <w:sz w:val="28"/>
          <w:szCs w:val="28"/>
        </w:rPr>
        <w:t>MMED KISUULE::::::::::::::::::::::::::</w:t>
      </w:r>
      <w:r w:rsidRPr="00D629E6">
        <w:rPr>
          <w:rFonts w:ascii="Times New Roman" w:hAnsi="Times New Roman"/>
          <w:b/>
          <w:sz w:val="28"/>
          <w:szCs w:val="28"/>
        </w:rPr>
        <w:t xml:space="preserve"> APPLICANT/ DEFENDANT</w:t>
      </w:r>
    </w:p>
    <w:p w:rsidR="00E40CF3" w:rsidRPr="00D629E6" w:rsidRDefault="00E40CF3" w:rsidP="00E40CF3">
      <w:pPr>
        <w:spacing w:line="360" w:lineRule="auto"/>
        <w:jc w:val="both"/>
        <w:rPr>
          <w:rFonts w:ascii="Times New Roman" w:hAnsi="Times New Roman"/>
          <w:b/>
          <w:sz w:val="28"/>
          <w:szCs w:val="28"/>
        </w:rPr>
      </w:pPr>
    </w:p>
    <w:p w:rsidR="00E40CF3" w:rsidRPr="00D629E6" w:rsidRDefault="00E40CF3" w:rsidP="00E40CF3">
      <w:pPr>
        <w:spacing w:line="360" w:lineRule="auto"/>
        <w:jc w:val="center"/>
        <w:rPr>
          <w:rFonts w:ascii="Times New Roman" w:hAnsi="Times New Roman"/>
          <w:b/>
          <w:sz w:val="28"/>
          <w:szCs w:val="28"/>
        </w:rPr>
      </w:pPr>
      <w:r w:rsidRPr="00D629E6">
        <w:rPr>
          <w:rFonts w:ascii="Times New Roman" w:hAnsi="Times New Roman"/>
          <w:b/>
          <w:sz w:val="28"/>
          <w:szCs w:val="28"/>
        </w:rPr>
        <w:t>VERSUS</w:t>
      </w:r>
    </w:p>
    <w:p w:rsidR="00FF5A15" w:rsidRDefault="00E40CF3" w:rsidP="00E40CF3">
      <w:pPr>
        <w:spacing w:line="360" w:lineRule="auto"/>
        <w:rPr>
          <w:rFonts w:ascii="Times New Roman" w:hAnsi="Times New Roman"/>
          <w:b/>
          <w:sz w:val="28"/>
          <w:szCs w:val="28"/>
        </w:rPr>
      </w:pPr>
      <w:r w:rsidRPr="00D629E6">
        <w:rPr>
          <w:rFonts w:ascii="Times New Roman" w:hAnsi="Times New Roman"/>
          <w:b/>
          <w:sz w:val="28"/>
          <w:szCs w:val="28"/>
        </w:rPr>
        <w:t xml:space="preserve">M/S GREENLAND </w:t>
      </w:r>
      <w:r w:rsidR="00FF5A15">
        <w:rPr>
          <w:rFonts w:ascii="Times New Roman" w:hAnsi="Times New Roman"/>
          <w:b/>
          <w:sz w:val="28"/>
          <w:szCs w:val="28"/>
        </w:rPr>
        <w:t>BANK LTD</w:t>
      </w:r>
    </w:p>
    <w:p w:rsidR="00E40CF3" w:rsidRPr="00D629E6" w:rsidRDefault="00FF5A15" w:rsidP="00E40CF3">
      <w:pPr>
        <w:spacing w:line="360" w:lineRule="auto"/>
        <w:rPr>
          <w:rFonts w:ascii="Times New Roman" w:hAnsi="Times New Roman"/>
          <w:b/>
          <w:sz w:val="28"/>
          <w:szCs w:val="28"/>
        </w:rPr>
      </w:pPr>
      <w:r>
        <w:rPr>
          <w:rFonts w:ascii="Times New Roman" w:hAnsi="Times New Roman"/>
          <w:b/>
          <w:sz w:val="28"/>
          <w:szCs w:val="28"/>
        </w:rPr>
        <w:t xml:space="preserve"> IN LIQUIDATION:::::::</w:t>
      </w:r>
      <w:r w:rsidR="00E40CF3" w:rsidRPr="00D629E6">
        <w:rPr>
          <w:rFonts w:ascii="Times New Roman" w:hAnsi="Times New Roman"/>
          <w:b/>
          <w:sz w:val="28"/>
          <w:szCs w:val="28"/>
        </w:rPr>
        <w:t xml:space="preserve"> </w:t>
      </w:r>
      <w:r>
        <w:rPr>
          <w:rFonts w:ascii="Times New Roman" w:hAnsi="Times New Roman"/>
          <w:b/>
          <w:sz w:val="28"/>
          <w:szCs w:val="28"/>
        </w:rPr>
        <w:t>::::::::::::::::::::::::::::</w:t>
      </w:r>
      <w:r w:rsidR="00E40CF3" w:rsidRPr="00D629E6">
        <w:rPr>
          <w:rFonts w:ascii="Times New Roman" w:hAnsi="Times New Roman"/>
          <w:b/>
          <w:sz w:val="28"/>
          <w:szCs w:val="28"/>
        </w:rPr>
        <w:t>RESPONDENT/PLAINTIFF</w:t>
      </w:r>
    </w:p>
    <w:p w:rsidR="00E40CF3" w:rsidRPr="00D629E6" w:rsidRDefault="00E40CF3" w:rsidP="00E40CF3">
      <w:pPr>
        <w:spacing w:line="360" w:lineRule="auto"/>
        <w:jc w:val="center"/>
        <w:rPr>
          <w:rFonts w:ascii="Times New Roman" w:hAnsi="Times New Roman"/>
          <w:b/>
          <w:sz w:val="28"/>
          <w:szCs w:val="28"/>
          <w:u w:val="single"/>
        </w:rPr>
      </w:pPr>
    </w:p>
    <w:p w:rsidR="00E40CF3" w:rsidRPr="00D629E6" w:rsidRDefault="00E40CF3" w:rsidP="00E40CF3">
      <w:pPr>
        <w:spacing w:line="360" w:lineRule="auto"/>
        <w:jc w:val="center"/>
        <w:rPr>
          <w:rFonts w:ascii="Times New Roman" w:hAnsi="Times New Roman"/>
          <w:b/>
          <w:sz w:val="28"/>
          <w:szCs w:val="28"/>
          <w:u w:val="single"/>
        </w:rPr>
      </w:pPr>
      <w:r w:rsidRPr="00D629E6">
        <w:rPr>
          <w:rFonts w:ascii="Times New Roman" w:hAnsi="Times New Roman"/>
          <w:b/>
          <w:sz w:val="28"/>
          <w:szCs w:val="28"/>
          <w:u w:val="single"/>
        </w:rPr>
        <w:t>BEFORE THE HON. LADY JUSTICE HELLEN OBURA</w:t>
      </w:r>
    </w:p>
    <w:p w:rsidR="00E40CF3" w:rsidRPr="00D629E6" w:rsidRDefault="00E40CF3" w:rsidP="00E40CF3">
      <w:pPr>
        <w:spacing w:line="360" w:lineRule="auto"/>
        <w:jc w:val="both"/>
        <w:rPr>
          <w:rFonts w:ascii="Times New Roman" w:hAnsi="Times New Roman"/>
          <w:b/>
          <w:sz w:val="28"/>
          <w:szCs w:val="28"/>
        </w:rPr>
      </w:pPr>
    </w:p>
    <w:p w:rsidR="00E40CF3" w:rsidRPr="00D629E6" w:rsidRDefault="00E40CF3" w:rsidP="00E40CF3">
      <w:pPr>
        <w:spacing w:line="360" w:lineRule="auto"/>
        <w:jc w:val="both"/>
        <w:rPr>
          <w:rFonts w:ascii="Times New Roman" w:hAnsi="Times New Roman"/>
          <w:b/>
          <w:sz w:val="28"/>
          <w:szCs w:val="28"/>
          <w:u w:val="single"/>
        </w:rPr>
      </w:pPr>
      <w:r w:rsidRPr="00D629E6">
        <w:rPr>
          <w:rFonts w:ascii="Times New Roman" w:hAnsi="Times New Roman"/>
          <w:b/>
          <w:sz w:val="28"/>
          <w:szCs w:val="28"/>
          <w:u w:val="single"/>
        </w:rPr>
        <w:t>RULING</w:t>
      </w:r>
    </w:p>
    <w:p w:rsidR="00F327B3" w:rsidRPr="00D629E6" w:rsidRDefault="00F327B3" w:rsidP="00F327B3">
      <w:pPr>
        <w:spacing w:line="360" w:lineRule="auto"/>
        <w:jc w:val="both"/>
        <w:rPr>
          <w:rFonts w:ascii="Times New Roman" w:hAnsi="Times New Roman"/>
          <w:sz w:val="28"/>
          <w:szCs w:val="28"/>
        </w:rPr>
      </w:pPr>
      <w:r w:rsidRPr="00D629E6">
        <w:rPr>
          <w:rFonts w:ascii="Times New Roman" w:hAnsi="Times New Roman"/>
          <w:sz w:val="28"/>
          <w:szCs w:val="28"/>
        </w:rPr>
        <w:t xml:space="preserve">This is an </w:t>
      </w:r>
      <w:r w:rsidR="00C77CF8">
        <w:rPr>
          <w:rFonts w:ascii="Times New Roman" w:hAnsi="Times New Roman"/>
          <w:sz w:val="28"/>
          <w:szCs w:val="28"/>
        </w:rPr>
        <w:t>o</w:t>
      </w:r>
      <w:r w:rsidR="00C77CF8" w:rsidRPr="00D629E6">
        <w:rPr>
          <w:rFonts w:ascii="Times New Roman" w:hAnsi="Times New Roman"/>
          <w:sz w:val="28"/>
          <w:szCs w:val="28"/>
        </w:rPr>
        <w:t>mni</w:t>
      </w:r>
      <w:r w:rsidRPr="00D629E6">
        <w:rPr>
          <w:rFonts w:ascii="Times New Roman" w:hAnsi="Times New Roman"/>
          <w:sz w:val="28"/>
          <w:szCs w:val="28"/>
        </w:rPr>
        <w:t>-bus application by notice of motion brought under Order 44 rules 1,2,3 &amp; 4 and Order 51 rule 6 of the Civil Procedure Rules (CPR), sections 96 &amp; 98 of the Civil Procedure Act (CPA), section 33 of the Judicature Act, and Article 126(2) (e) of the Constitution of Uganda.</w:t>
      </w:r>
    </w:p>
    <w:p w:rsidR="00F327B3" w:rsidRPr="00D629E6" w:rsidRDefault="00F327B3" w:rsidP="00F327B3">
      <w:pPr>
        <w:spacing w:line="360" w:lineRule="auto"/>
        <w:jc w:val="both"/>
        <w:rPr>
          <w:rFonts w:ascii="Times New Roman" w:hAnsi="Times New Roman"/>
          <w:sz w:val="28"/>
          <w:szCs w:val="28"/>
        </w:rPr>
      </w:pPr>
    </w:p>
    <w:p w:rsidR="00F327B3" w:rsidRPr="00D629E6" w:rsidRDefault="00F327B3" w:rsidP="00F327B3">
      <w:pPr>
        <w:spacing w:line="360" w:lineRule="auto"/>
        <w:jc w:val="both"/>
        <w:rPr>
          <w:rFonts w:ascii="Times New Roman" w:hAnsi="Times New Roman"/>
          <w:sz w:val="28"/>
          <w:szCs w:val="28"/>
        </w:rPr>
      </w:pPr>
      <w:r w:rsidRPr="00D629E6">
        <w:rPr>
          <w:rFonts w:ascii="Times New Roman" w:hAnsi="Times New Roman"/>
          <w:sz w:val="28"/>
          <w:szCs w:val="28"/>
        </w:rPr>
        <w:t>It is for orders:</w:t>
      </w:r>
    </w:p>
    <w:p w:rsidR="00F327B3" w:rsidRPr="00D629E6" w:rsidRDefault="00F327B3" w:rsidP="00F327B3">
      <w:pPr>
        <w:pStyle w:val="ListParagraph"/>
        <w:numPr>
          <w:ilvl w:val="0"/>
          <w:numId w:val="1"/>
        </w:numPr>
        <w:spacing w:line="360" w:lineRule="auto"/>
        <w:jc w:val="both"/>
        <w:rPr>
          <w:rFonts w:ascii="Times New Roman" w:hAnsi="Times New Roman"/>
          <w:sz w:val="28"/>
          <w:szCs w:val="28"/>
        </w:rPr>
      </w:pPr>
      <w:r w:rsidRPr="00D629E6">
        <w:rPr>
          <w:rFonts w:ascii="Times New Roman" w:hAnsi="Times New Roman"/>
          <w:sz w:val="28"/>
          <w:szCs w:val="28"/>
        </w:rPr>
        <w:t xml:space="preserve"> That the applicant be granted extension of time within which to lodge his application for leave to appeal against the decision of Stella Arach-Amoko, J (as she then was) in Misc. Application No. 616 of 2007, delivered on 24/10/2008.</w:t>
      </w:r>
    </w:p>
    <w:p w:rsidR="00F327B3" w:rsidRPr="00D629E6" w:rsidRDefault="00F327B3" w:rsidP="00F327B3">
      <w:pPr>
        <w:pStyle w:val="ListParagraph"/>
        <w:numPr>
          <w:ilvl w:val="0"/>
          <w:numId w:val="1"/>
        </w:numPr>
        <w:spacing w:line="360" w:lineRule="auto"/>
        <w:ind w:left="360"/>
        <w:jc w:val="both"/>
        <w:rPr>
          <w:rFonts w:ascii="Times New Roman" w:hAnsi="Times New Roman"/>
          <w:sz w:val="28"/>
          <w:szCs w:val="28"/>
        </w:rPr>
      </w:pPr>
      <w:r w:rsidRPr="00D629E6">
        <w:rPr>
          <w:rFonts w:ascii="Times New Roman" w:hAnsi="Times New Roman"/>
          <w:sz w:val="28"/>
          <w:szCs w:val="28"/>
        </w:rPr>
        <w:lastRenderedPageBreak/>
        <w:t xml:space="preserve">   That the applicant/defendant be granted leave to appeal the said decision.</w:t>
      </w:r>
    </w:p>
    <w:p w:rsidR="00F327B3" w:rsidRPr="00D629E6" w:rsidRDefault="00F327B3" w:rsidP="00F327B3">
      <w:pPr>
        <w:pStyle w:val="ListParagraph"/>
        <w:numPr>
          <w:ilvl w:val="0"/>
          <w:numId w:val="1"/>
        </w:numPr>
        <w:spacing w:line="360" w:lineRule="auto"/>
        <w:ind w:left="360"/>
        <w:jc w:val="both"/>
        <w:rPr>
          <w:rFonts w:ascii="Times New Roman" w:hAnsi="Times New Roman"/>
          <w:sz w:val="28"/>
          <w:szCs w:val="28"/>
        </w:rPr>
      </w:pPr>
      <w:r w:rsidRPr="00D629E6">
        <w:rPr>
          <w:rFonts w:ascii="Times New Roman" w:hAnsi="Times New Roman"/>
          <w:sz w:val="28"/>
          <w:szCs w:val="28"/>
        </w:rPr>
        <w:t xml:space="preserve">  That cost of this application be provided for.</w:t>
      </w:r>
    </w:p>
    <w:p w:rsidR="00F327B3" w:rsidRPr="00D629E6" w:rsidRDefault="00F327B3" w:rsidP="00F327B3">
      <w:pPr>
        <w:spacing w:line="360" w:lineRule="auto"/>
        <w:jc w:val="both"/>
        <w:rPr>
          <w:rFonts w:ascii="Times New Roman" w:hAnsi="Times New Roman"/>
          <w:sz w:val="28"/>
          <w:szCs w:val="28"/>
        </w:rPr>
      </w:pPr>
    </w:p>
    <w:p w:rsidR="00681C45" w:rsidRPr="00D629E6" w:rsidRDefault="00681C45"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The grounds of </w:t>
      </w:r>
      <w:r w:rsidR="00526BF3" w:rsidRPr="00D629E6">
        <w:rPr>
          <w:rFonts w:ascii="Times New Roman" w:hAnsi="Times New Roman"/>
          <w:sz w:val="28"/>
          <w:szCs w:val="28"/>
        </w:rPr>
        <w:t>the application</w:t>
      </w:r>
      <w:r w:rsidRPr="00D629E6">
        <w:rPr>
          <w:rFonts w:ascii="Times New Roman" w:hAnsi="Times New Roman"/>
          <w:sz w:val="28"/>
          <w:szCs w:val="28"/>
        </w:rPr>
        <w:t xml:space="preserve"> are set out in </w:t>
      </w:r>
      <w:r w:rsidR="00526BF3" w:rsidRPr="00D629E6">
        <w:rPr>
          <w:rFonts w:ascii="Times New Roman" w:hAnsi="Times New Roman"/>
          <w:sz w:val="28"/>
          <w:szCs w:val="28"/>
        </w:rPr>
        <w:t>the affidavit</w:t>
      </w:r>
      <w:r w:rsidRPr="00D629E6">
        <w:rPr>
          <w:rFonts w:ascii="Times New Roman" w:hAnsi="Times New Roman"/>
          <w:sz w:val="28"/>
          <w:szCs w:val="28"/>
        </w:rPr>
        <w:t xml:space="preserve"> of </w:t>
      </w:r>
      <w:r w:rsidR="00F327B3" w:rsidRPr="00D629E6">
        <w:rPr>
          <w:rFonts w:ascii="Times New Roman" w:hAnsi="Times New Roman"/>
          <w:sz w:val="28"/>
          <w:szCs w:val="28"/>
        </w:rPr>
        <w:t xml:space="preserve">the applicant and </w:t>
      </w:r>
      <w:r w:rsidRPr="00D629E6">
        <w:rPr>
          <w:rFonts w:ascii="Times New Roman" w:hAnsi="Times New Roman"/>
          <w:sz w:val="28"/>
          <w:szCs w:val="28"/>
        </w:rPr>
        <w:t xml:space="preserve">the salient grounds </w:t>
      </w:r>
      <w:r w:rsidR="00390B18" w:rsidRPr="00D629E6">
        <w:rPr>
          <w:rFonts w:ascii="Times New Roman" w:hAnsi="Times New Roman"/>
          <w:sz w:val="28"/>
          <w:szCs w:val="28"/>
        </w:rPr>
        <w:t>are contained</w:t>
      </w:r>
      <w:r w:rsidRPr="00D629E6">
        <w:rPr>
          <w:rFonts w:ascii="Times New Roman" w:hAnsi="Times New Roman"/>
          <w:sz w:val="28"/>
          <w:szCs w:val="28"/>
        </w:rPr>
        <w:t xml:space="preserve"> in the Notice of </w:t>
      </w:r>
      <w:r w:rsidR="00390B18" w:rsidRPr="00D629E6">
        <w:rPr>
          <w:rFonts w:ascii="Times New Roman" w:hAnsi="Times New Roman"/>
          <w:sz w:val="28"/>
          <w:szCs w:val="28"/>
        </w:rPr>
        <w:t>Motion.</w:t>
      </w:r>
      <w:r w:rsidR="00F327B3" w:rsidRPr="00D629E6">
        <w:rPr>
          <w:rFonts w:ascii="Times New Roman" w:hAnsi="Times New Roman"/>
          <w:sz w:val="28"/>
          <w:szCs w:val="28"/>
        </w:rPr>
        <w:t xml:space="preserve"> </w:t>
      </w:r>
      <w:r w:rsidRPr="00D629E6">
        <w:rPr>
          <w:rFonts w:ascii="Times New Roman" w:hAnsi="Times New Roman"/>
          <w:sz w:val="28"/>
          <w:szCs w:val="28"/>
        </w:rPr>
        <w:t xml:space="preserve">The </w:t>
      </w:r>
      <w:r w:rsidR="008B3BF9">
        <w:rPr>
          <w:rFonts w:ascii="Times New Roman" w:hAnsi="Times New Roman"/>
          <w:sz w:val="28"/>
          <w:szCs w:val="28"/>
        </w:rPr>
        <w:t>brief</w:t>
      </w:r>
      <w:r w:rsidRPr="00D629E6">
        <w:rPr>
          <w:rFonts w:ascii="Times New Roman" w:hAnsi="Times New Roman"/>
          <w:sz w:val="28"/>
          <w:szCs w:val="28"/>
        </w:rPr>
        <w:t xml:space="preserve"> grounds are that the applicant has sufficient reasons for his inability to lodge his application for leave to appeal within the prescribed period namely:-</w:t>
      </w:r>
    </w:p>
    <w:p w:rsidR="00681C45" w:rsidRPr="00D629E6" w:rsidRDefault="00681C45" w:rsidP="0096693D">
      <w:pPr>
        <w:spacing w:line="360" w:lineRule="auto"/>
        <w:jc w:val="both"/>
        <w:rPr>
          <w:rFonts w:ascii="Times New Roman" w:hAnsi="Times New Roman"/>
          <w:sz w:val="28"/>
          <w:szCs w:val="28"/>
        </w:rPr>
      </w:pPr>
    </w:p>
    <w:p w:rsidR="006772CA" w:rsidRPr="00D629E6" w:rsidRDefault="00681C45" w:rsidP="006772CA">
      <w:pPr>
        <w:pStyle w:val="ListParagraph"/>
        <w:numPr>
          <w:ilvl w:val="0"/>
          <w:numId w:val="5"/>
        </w:numPr>
        <w:spacing w:line="360" w:lineRule="auto"/>
        <w:jc w:val="both"/>
        <w:rPr>
          <w:rFonts w:ascii="Times New Roman" w:hAnsi="Times New Roman"/>
          <w:sz w:val="28"/>
          <w:szCs w:val="28"/>
        </w:rPr>
      </w:pPr>
      <w:r w:rsidRPr="00D629E6">
        <w:rPr>
          <w:rFonts w:ascii="Times New Roman" w:hAnsi="Times New Roman"/>
          <w:sz w:val="28"/>
          <w:szCs w:val="28"/>
        </w:rPr>
        <w:t xml:space="preserve">His successive </w:t>
      </w:r>
      <w:r w:rsidR="00613970" w:rsidRPr="00D629E6">
        <w:rPr>
          <w:rFonts w:ascii="Times New Roman" w:hAnsi="Times New Roman"/>
          <w:sz w:val="28"/>
          <w:szCs w:val="28"/>
        </w:rPr>
        <w:t>lawyer’s</w:t>
      </w:r>
      <w:r w:rsidRPr="00D629E6">
        <w:rPr>
          <w:rFonts w:ascii="Times New Roman" w:hAnsi="Times New Roman"/>
          <w:sz w:val="28"/>
          <w:szCs w:val="28"/>
        </w:rPr>
        <w:t xml:space="preserve"> error of </w:t>
      </w:r>
      <w:r w:rsidR="00E05FD1" w:rsidRPr="00D629E6">
        <w:rPr>
          <w:rFonts w:ascii="Times New Roman" w:hAnsi="Times New Roman"/>
          <w:sz w:val="28"/>
          <w:szCs w:val="28"/>
        </w:rPr>
        <w:t>judgment</w:t>
      </w:r>
      <w:r w:rsidRPr="00D629E6">
        <w:rPr>
          <w:rFonts w:ascii="Times New Roman" w:hAnsi="Times New Roman"/>
          <w:sz w:val="28"/>
          <w:szCs w:val="28"/>
        </w:rPr>
        <w:t>, lapses or sheer ineptitude.</w:t>
      </w:r>
      <w:r w:rsidR="00757B0F" w:rsidRPr="00D629E6">
        <w:rPr>
          <w:rFonts w:ascii="Times New Roman" w:hAnsi="Times New Roman"/>
          <w:sz w:val="28"/>
          <w:szCs w:val="28"/>
        </w:rPr>
        <w:t xml:space="preserve">  </w:t>
      </w:r>
    </w:p>
    <w:p w:rsidR="00681C45" w:rsidRPr="00D629E6" w:rsidRDefault="00757B0F" w:rsidP="006772CA">
      <w:pPr>
        <w:pStyle w:val="ListParagraph"/>
        <w:numPr>
          <w:ilvl w:val="0"/>
          <w:numId w:val="5"/>
        </w:numPr>
        <w:spacing w:line="360" w:lineRule="auto"/>
        <w:jc w:val="both"/>
        <w:rPr>
          <w:rFonts w:ascii="Times New Roman" w:hAnsi="Times New Roman"/>
          <w:sz w:val="28"/>
          <w:szCs w:val="28"/>
        </w:rPr>
      </w:pPr>
      <w:r w:rsidRPr="00D629E6">
        <w:rPr>
          <w:rFonts w:ascii="Times New Roman" w:hAnsi="Times New Roman"/>
          <w:sz w:val="28"/>
          <w:szCs w:val="28"/>
        </w:rPr>
        <w:t>The appl</w:t>
      </w:r>
      <w:r w:rsidR="006772CA" w:rsidRPr="00D629E6">
        <w:rPr>
          <w:rFonts w:ascii="Times New Roman" w:hAnsi="Times New Roman"/>
          <w:sz w:val="28"/>
          <w:szCs w:val="28"/>
        </w:rPr>
        <w:t>icant having been sued in this c</w:t>
      </w:r>
      <w:r w:rsidRPr="00D629E6">
        <w:rPr>
          <w:rFonts w:ascii="Times New Roman" w:hAnsi="Times New Roman"/>
          <w:sz w:val="28"/>
          <w:szCs w:val="28"/>
        </w:rPr>
        <w:t xml:space="preserve">ourt for recovery of the sum stated in the </w:t>
      </w:r>
      <w:r w:rsidR="00613970" w:rsidRPr="00D629E6">
        <w:rPr>
          <w:rFonts w:ascii="Times New Roman" w:hAnsi="Times New Roman"/>
          <w:sz w:val="28"/>
          <w:szCs w:val="28"/>
        </w:rPr>
        <w:t>application judgment</w:t>
      </w:r>
      <w:r w:rsidRPr="00D629E6">
        <w:rPr>
          <w:rFonts w:ascii="Times New Roman" w:hAnsi="Times New Roman"/>
          <w:sz w:val="28"/>
          <w:szCs w:val="28"/>
        </w:rPr>
        <w:t xml:space="preserve"> was passed erroneously against him </w:t>
      </w:r>
      <w:r w:rsidR="00613970" w:rsidRPr="00D629E6">
        <w:rPr>
          <w:rFonts w:ascii="Times New Roman" w:hAnsi="Times New Roman"/>
          <w:sz w:val="28"/>
          <w:szCs w:val="28"/>
        </w:rPr>
        <w:t>on 3</w:t>
      </w:r>
      <w:r w:rsidRPr="00D629E6">
        <w:rPr>
          <w:rFonts w:ascii="Times New Roman" w:hAnsi="Times New Roman"/>
          <w:sz w:val="28"/>
          <w:szCs w:val="28"/>
        </w:rPr>
        <w:t>/10/2005.</w:t>
      </w:r>
    </w:p>
    <w:p w:rsidR="00757B0F" w:rsidRPr="00D629E6" w:rsidRDefault="006772CA" w:rsidP="0096693D">
      <w:pPr>
        <w:pStyle w:val="ListParagraph"/>
        <w:numPr>
          <w:ilvl w:val="0"/>
          <w:numId w:val="5"/>
        </w:numPr>
        <w:spacing w:line="360" w:lineRule="auto"/>
        <w:jc w:val="both"/>
        <w:rPr>
          <w:rFonts w:ascii="Times New Roman" w:hAnsi="Times New Roman"/>
          <w:sz w:val="28"/>
          <w:szCs w:val="28"/>
        </w:rPr>
      </w:pPr>
      <w:r w:rsidRPr="00D629E6">
        <w:rPr>
          <w:rFonts w:ascii="Times New Roman" w:hAnsi="Times New Roman"/>
          <w:sz w:val="28"/>
          <w:szCs w:val="28"/>
        </w:rPr>
        <w:t>The applicant</w:t>
      </w:r>
      <w:r w:rsidR="00757B0F" w:rsidRPr="00D629E6">
        <w:rPr>
          <w:rFonts w:ascii="Times New Roman" w:hAnsi="Times New Roman"/>
          <w:sz w:val="28"/>
          <w:szCs w:val="28"/>
        </w:rPr>
        <w:t xml:space="preserve"> sought for a review of </w:t>
      </w:r>
      <w:r w:rsidR="00613970" w:rsidRPr="00D629E6">
        <w:rPr>
          <w:rFonts w:ascii="Times New Roman" w:hAnsi="Times New Roman"/>
          <w:sz w:val="28"/>
          <w:szCs w:val="28"/>
        </w:rPr>
        <w:t xml:space="preserve">that </w:t>
      </w:r>
      <w:r w:rsidR="005C21E0" w:rsidRPr="00D629E6">
        <w:rPr>
          <w:rFonts w:ascii="Times New Roman" w:hAnsi="Times New Roman"/>
          <w:sz w:val="28"/>
          <w:szCs w:val="28"/>
        </w:rPr>
        <w:t>judgment</w:t>
      </w:r>
      <w:r w:rsidRPr="00D629E6">
        <w:rPr>
          <w:rFonts w:ascii="Times New Roman" w:hAnsi="Times New Roman"/>
          <w:sz w:val="28"/>
          <w:szCs w:val="28"/>
        </w:rPr>
        <w:t xml:space="preserve"> on the grounds </w:t>
      </w:r>
      <w:r w:rsidR="00757B0F" w:rsidRPr="00D629E6">
        <w:rPr>
          <w:rFonts w:ascii="Times New Roman" w:hAnsi="Times New Roman"/>
          <w:sz w:val="28"/>
          <w:szCs w:val="28"/>
        </w:rPr>
        <w:t xml:space="preserve">that he </w:t>
      </w:r>
      <w:r w:rsidR="00E05FD1" w:rsidRPr="00D629E6">
        <w:rPr>
          <w:rFonts w:ascii="Times New Roman" w:hAnsi="Times New Roman"/>
          <w:sz w:val="28"/>
          <w:szCs w:val="28"/>
        </w:rPr>
        <w:t xml:space="preserve">had found a </w:t>
      </w:r>
      <w:r w:rsidR="00613970" w:rsidRPr="00D629E6">
        <w:rPr>
          <w:rFonts w:ascii="Times New Roman" w:hAnsi="Times New Roman"/>
          <w:sz w:val="28"/>
          <w:szCs w:val="28"/>
        </w:rPr>
        <w:t xml:space="preserve">new </w:t>
      </w:r>
      <w:r w:rsidR="00E05FD1" w:rsidRPr="00D629E6">
        <w:rPr>
          <w:rFonts w:ascii="Times New Roman" w:hAnsi="Times New Roman"/>
          <w:sz w:val="28"/>
          <w:szCs w:val="28"/>
        </w:rPr>
        <w:t xml:space="preserve">and important </w:t>
      </w:r>
      <w:r w:rsidR="00613970" w:rsidRPr="00D629E6">
        <w:rPr>
          <w:rFonts w:ascii="Times New Roman" w:hAnsi="Times New Roman"/>
          <w:sz w:val="28"/>
          <w:szCs w:val="28"/>
        </w:rPr>
        <w:t>matter of evidence</w:t>
      </w:r>
      <w:r w:rsidR="00757B0F" w:rsidRPr="00D629E6">
        <w:rPr>
          <w:rFonts w:ascii="Times New Roman" w:hAnsi="Times New Roman"/>
          <w:sz w:val="28"/>
          <w:szCs w:val="28"/>
        </w:rPr>
        <w:t xml:space="preserve"> which he could </w:t>
      </w:r>
      <w:r w:rsidRPr="00D629E6">
        <w:rPr>
          <w:rFonts w:ascii="Times New Roman" w:hAnsi="Times New Roman"/>
          <w:sz w:val="28"/>
          <w:szCs w:val="28"/>
        </w:rPr>
        <w:t>not produce</w:t>
      </w:r>
      <w:r w:rsidR="00757B0F" w:rsidRPr="00D629E6">
        <w:rPr>
          <w:rFonts w:ascii="Times New Roman" w:hAnsi="Times New Roman"/>
          <w:sz w:val="28"/>
          <w:szCs w:val="28"/>
        </w:rPr>
        <w:t xml:space="preserve"> at the time of the trial.</w:t>
      </w:r>
    </w:p>
    <w:p w:rsidR="00757B0F" w:rsidRPr="00D629E6" w:rsidRDefault="00D76A5F" w:rsidP="0096693D">
      <w:pPr>
        <w:pStyle w:val="ListParagraph"/>
        <w:numPr>
          <w:ilvl w:val="0"/>
          <w:numId w:val="5"/>
        </w:numPr>
        <w:spacing w:line="360" w:lineRule="auto"/>
        <w:jc w:val="both"/>
        <w:rPr>
          <w:rFonts w:ascii="Times New Roman" w:hAnsi="Times New Roman"/>
          <w:sz w:val="28"/>
          <w:szCs w:val="28"/>
        </w:rPr>
      </w:pPr>
      <w:r>
        <w:rPr>
          <w:rFonts w:ascii="Times New Roman" w:hAnsi="Times New Roman"/>
          <w:sz w:val="28"/>
          <w:szCs w:val="28"/>
        </w:rPr>
        <w:t>The</w:t>
      </w:r>
      <w:r w:rsidR="00757B0F" w:rsidRPr="00D629E6">
        <w:rPr>
          <w:rFonts w:ascii="Times New Roman" w:hAnsi="Times New Roman"/>
          <w:sz w:val="28"/>
          <w:szCs w:val="28"/>
        </w:rPr>
        <w:t xml:space="preserve"> letter had </w:t>
      </w:r>
      <w:r w:rsidR="00613970" w:rsidRPr="00D629E6">
        <w:rPr>
          <w:rFonts w:ascii="Times New Roman" w:hAnsi="Times New Roman"/>
          <w:sz w:val="28"/>
          <w:szCs w:val="28"/>
        </w:rPr>
        <w:t>confirmed that</w:t>
      </w:r>
      <w:r w:rsidR="00757B0F" w:rsidRPr="00D629E6">
        <w:rPr>
          <w:rFonts w:ascii="Times New Roman" w:hAnsi="Times New Roman"/>
          <w:sz w:val="28"/>
          <w:szCs w:val="28"/>
        </w:rPr>
        <w:t xml:space="preserve"> the interes</w:t>
      </w:r>
      <w:r w:rsidR="006118CF" w:rsidRPr="00D629E6">
        <w:rPr>
          <w:rFonts w:ascii="Times New Roman" w:hAnsi="Times New Roman"/>
          <w:sz w:val="28"/>
          <w:szCs w:val="28"/>
        </w:rPr>
        <w:t>t</w:t>
      </w:r>
      <w:r w:rsidR="00757B0F" w:rsidRPr="00D629E6">
        <w:rPr>
          <w:rFonts w:ascii="Times New Roman" w:hAnsi="Times New Roman"/>
          <w:sz w:val="28"/>
          <w:szCs w:val="28"/>
        </w:rPr>
        <w:t xml:space="preserve"> on the loan in issue </w:t>
      </w:r>
      <w:r w:rsidR="006772CA" w:rsidRPr="00D629E6">
        <w:rPr>
          <w:rFonts w:ascii="Times New Roman" w:hAnsi="Times New Roman"/>
          <w:sz w:val="28"/>
          <w:szCs w:val="28"/>
        </w:rPr>
        <w:t>had been</w:t>
      </w:r>
      <w:r w:rsidR="00757B0F" w:rsidRPr="00D629E6">
        <w:rPr>
          <w:rFonts w:ascii="Times New Roman" w:hAnsi="Times New Roman"/>
          <w:sz w:val="28"/>
          <w:szCs w:val="28"/>
        </w:rPr>
        <w:t xml:space="preserve"> frozen but the applicant’s application was erroneously </w:t>
      </w:r>
      <w:r w:rsidR="00613970" w:rsidRPr="00D629E6">
        <w:rPr>
          <w:rFonts w:ascii="Times New Roman" w:hAnsi="Times New Roman"/>
          <w:sz w:val="28"/>
          <w:szCs w:val="28"/>
        </w:rPr>
        <w:t>dismissed on</w:t>
      </w:r>
      <w:r w:rsidR="00757B0F" w:rsidRPr="00D629E6">
        <w:rPr>
          <w:rFonts w:ascii="Times New Roman" w:hAnsi="Times New Roman"/>
          <w:sz w:val="28"/>
          <w:szCs w:val="28"/>
        </w:rPr>
        <w:t xml:space="preserve"> the 24/10//2008.</w:t>
      </w:r>
    </w:p>
    <w:p w:rsidR="00757B0F" w:rsidRPr="00D629E6" w:rsidRDefault="00757B0F" w:rsidP="0096693D">
      <w:pPr>
        <w:pStyle w:val="ListParagraph"/>
        <w:numPr>
          <w:ilvl w:val="0"/>
          <w:numId w:val="5"/>
        </w:numPr>
        <w:spacing w:line="360" w:lineRule="auto"/>
        <w:jc w:val="both"/>
        <w:rPr>
          <w:rFonts w:ascii="Times New Roman" w:hAnsi="Times New Roman"/>
          <w:sz w:val="28"/>
          <w:szCs w:val="28"/>
        </w:rPr>
      </w:pPr>
      <w:r w:rsidRPr="00D629E6">
        <w:rPr>
          <w:rFonts w:ascii="Times New Roman" w:hAnsi="Times New Roman"/>
          <w:sz w:val="28"/>
          <w:szCs w:val="28"/>
        </w:rPr>
        <w:t xml:space="preserve">The applicant’s former lawyers through error of </w:t>
      </w:r>
      <w:r w:rsidR="005C21E0" w:rsidRPr="00D629E6">
        <w:rPr>
          <w:rFonts w:ascii="Times New Roman" w:hAnsi="Times New Roman"/>
          <w:sz w:val="28"/>
          <w:szCs w:val="28"/>
        </w:rPr>
        <w:t>judgment</w:t>
      </w:r>
      <w:r w:rsidRPr="00D629E6">
        <w:rPr>
          <w:rFonts w:ascii="Times New Roman" w:hAnsi="Times New Roman"/>
          <w:sz w:val="28"/>
          <w:szCs w:val="28"/>
        </w:rPr>
        <w:t xml:space="preserve"> </w:t>
      </w:r>
      <w:r w:rsidR="006118CF" w:rsidRPr="00D629E6">
        <w:rPr>
          <w:rFonts w:ascii="Times New Roman" w:hAnsi="Times New Roman"/>
          <w:sz w:val="28"/>
          <w:szCs w:val="28"/>
        </w:rPr>
        <w:t>out rightly</w:t>
      </w:r>
      <w:r w:rsidRPr="00D629E6">
        <w:rPr>
          <w:rFonts w:ascii="Times New Roman" w:hAnsi="Times New Roman"/>
          <w:sz w:val="28"/>
          <w:szCs w:val="28"/>
        </w:rPr>
        <w:t xml:space="preserve"> app</w:t>
      </w:r>
      <w:r w:rsidR="006772CA" w:rsidRPr="00D629E6">
        <w:rPr>
          <w:rFonts w:ascii="Times New Roman" w:hAnsi="Times New Roman"/>
          <w:sz w:val="28"/>
          <w:szCs w:val="28"/>
        </w:rPr>
        <w:t>ealed the said decision to the C</w:t>
      </w:r>
      <w:r w:rsidRPr="00D629E6">
        <w:rPr>
          <w:rFonts w:ascii="Times New Roman" w:hAnsi="Times New Roman"/>
          <w:sz w:val="28"/>
          <w:szCs w:val="28"/>
        </w:rPr>
        <w:t xml:space="preserve">ourt of Appeal and later to the Supreme </w:t>
      </w:r>
      <w:r w:rsidR="00613970" w:rsidRPr="00D629E6">
        <w:rPr>
          <w:rFonts w:ascii="Times New Roman" w:hAnsi="Times New Roman"/>
          <w:sz w:val="28"/>
          <w:szCs w:val="28"/>
        </w:rPr>
        <w:t>Court</w:t>
      </w:r>
      <w:r w:rsidRPr="00D629E6">
        <w:rPr>
          <w:rFonts w:ascii="Times New Roman" w:hAnsi="Times New Roman"/>
          <w:sz w:val="28"/>
          <w:szCs w:val="28"/>
        </w:rPr>
        <w:t xml:space="preserve"> without </w:t>
      </w:r>
      <w:r w:rsidR="009840E3" w:rsidRPr="00D629E6">
        <w:rPr>
          <w:rFonts w:ascii="Times New Roman" w:hAnsi="Times New Roman"/>
          <w:sz w:val="28"/>
          <w:szCs w:val="28"/>
        </w:rPr>
        <w:t>applying for</w:t>
      </w:r>
      <w:r w:rsidRPr="00D629E6">
        <w:rPr>
          <w:rFonts w:ascii="Times New Roman" w:hAnsi="Times New Roman"/>
          <w:sz w:val="28"/>
          <w:szCs w:val="28"/>
        </w:rPr>
        <w:t xml:space="preserve"> leave to appeal.</w:t>
      </w:r>
    </w:p>
    <w:p w:rsidR="00757B0F" w:rsidRPr="00D629E6" w:rsidRDefault="00757B0F" w:rsidP="0096693D">
      <w:pPr>
        <w:pStyle w:val="ListParagraph"/>
        <w:numPr>
          <w:ilvl w:val="0"/>
          <w:numId w:val="5"/>
        </w:numPr>
        <w:spacing w:line="360" w:lineRule="auto"/>
        <w:jc w:val="both"/>
        <w:rPr>
          <w:rFonts w:ascii="Times New Roman" w:hAnsi="Times New Roman"/>
          <w:sz w:val="28"/>
          <w:szCs w:val="28"/>
        </w:rPr>
      </w:pPr>
      <w:r w:rsidRPr="00D629E6">
        <w:rPr>
          <w:rFonts w:ascii="Times New Roman" w:hAnsi="Times New Roman"/>
          <w:sz w:val="28"/>
          <w:szCs w:val="28"/>
        </w:rPr>
        <w:t>The applicant’s subsequent appeal was dismissed for being incompetent for lack of leave.</w:t>
      </w:r>
    </w:p>
    <w:p w:rsidR="00757B0F" w:rsidRPr="00D629E6" w:rsidRDefault="00757B0F" w:rsidP="0096693D">
      <w:pPr>
        <w:pStyle w:val="ListParagraph"/>
        <w:numPr>
          <w:ilvl w:val="0"/>
          <w:numId w:val="5"/>
        </w:numPr>
        <w:spacing w:line="360" w:lineRule="auto"/>
        <w:jc w:val="both"/>
        <w:rPr>
          <w:rFonts w:ascii="Times New Roman" w:hAnsi="Times New Roman"/>
          <w:sz w:val="28"/>
          <w:szCs w:val="28"/>
        </w:rPr>
      </w:pPr>
      <w:r w:rsidRPr="00D629E6">
        <w:rPr>
          <w:rFonts w:ascii="Times New Roman" w:hAnsi="Times New Roman"/>
          <w:sz w:val="28"/>
          <w:szCs w:val="28"/>
        </w:rPr>
        <w:t xml:space="preserve">The applicant maintains he has an arguable case worth considering on </w:t>
      </w:r>
      <w:r w:rsidR="006772CA" w:rsidRPr="00D629E6">
        <w:rPr>
          <w:rFonts w:ascii="Times New Roman" w:hAnsi="Times New Roman"/>
          <w:sz w:val="28"/>
          <w:szCs w:val="28"/>
        </w:rPr>
        <w:t>its</w:t>
      </w:r>
      <w:r w:rsidRPr="00D629E6">
        <w:rPr>
          <w:rFonts w:ascii="Times New Roman" w:hAnsi="Times New Roman"/>
          <w:sz w:val="28"/>
          <w:szCs w:val="28"/>
        </w:rPr>
        <w:t xml:space="preserve"> own merit.</w:t>
      </w:r>
    </w:p>
    <w:p w:rsidR="007B5346" w:rsidRPr="00D629E6" w:rsidRDefault="007B5346" w:rsidP="007B5346">
      <w:pPr>
        <w:pStyle w:val="ListParagraph"/>
        <w:spacing w:line="360" w:lineRule="auto"/>
        <w:jc w:val="both"/>
        <w:rPr>
          <w:rFonts w:ascii="Times New Roman" w:hAnsi="Times New Roman"/>
          <w:sz w:val="28"/>
          <w:szCs w:val="28"/>
        </w:rPr>
      </w:pPr>
    </w:p>
    <w:p w:rsidR="00757B0F" w:rsidRPr="00D629E6" w:rsidRDefault="00B95BDF" w:rsidP="0096693D">
      <w:pPr>
        <w:spacing w:line="360" w:lineRule="auto"/>
        <w:jc w:val="both"/>
        <w:rPr>
          <w:rFonts w:ascii="Times New Roman" w:hAnsi="Times New Roman"/>
          <w:sz w:val="28"/>
          <w:szCs w:val="28"/>
        </w:rPr>
      </w:pPr>
      <w:r w:rsidRPr="00D629E6">
        <w:rPr>
          <w:rFonts w:ascii="Times New Roman" w:hAnsi="Times New Roman"/>
          <w:sz w:val="28"/>
          <w:szCs w:val="28"/>
        </w:rPr>
        <w:t>An affidavit in opposition to the application was sworn by Mr. Benedict Sekabira in his capacity as the Director Commercial Banking at Bank of Uganda (BOU) and the agent of BOU in charge of liquidation of the respondent bank.</w:t>
      </w:r>
    </w:p>
    <w:p w:rsidR="00B95BDF" w:rsidRPr="00D629E6" w:rsidRDefault="00B95BDF" w:rsidP="0096693D">
      <w:pPr>
        <w:spacing w:line="360" w:lineRule="auto"/>
        <w:jc w:val="both"/>
        <w:rPr>
          <w:rFonts w:ascii="Times New Roman" w:hAnsi="Times New Roman"/>
          <w:sz w:val="28"/>
          <w:szCs w:val="28"/>
        </w:rPr>
      </w:pPr>
    </w:p>
    <w:p w:rsidR="00B95BDF" w:rsidRPr="00D629E6" w:rsidRDefault="00B95BDF"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He deposed among other things that the applicant had not shown sufficient cause to be granted the order sought for extension of time. </w:t>
      </w:r>
      <w:r w:rsidR="007B5346" w:rsidRPr="00D629E6">
        <w:rPr>
          <w:rFonts w:ascii="Times New Roman" w:hAnsi="Times New Roman"/>
          <w:sz w:val="28"/>
          <w:szCs w:val="28"/>
        </w:rPr>
        <w:t>Further that t</w:t>
      </w:r>
      <w:r w:rsidRPr="00D629E6">
        <w:rPr>
          <w:rFonts w:ascii="Times New Roman" w:hAnsi="Times New Roman"/>
          <w:sz w:val="28"/>
          <w:szCs w:val="28"/>
        </w:rPr>
        <w:t>here was inordinate delay in bringing th</w:t>
      </w:r>
      <w:r w:rsidR="007B5346" w:rsidRPr="00D629E6">
        <w:rPr>
          <w:rFonts w:ascii="Times New Roman" w:hAnsi="Times New Roman"/>
          <w:sz w:val="28"/>
          <w:szCs w:val="28"/>
        </w:rPr>
        <w:t>is</w:t>
      </w:r>
      <w:r w:rsidRPr="00D629E6">
        <w:rPr>
          <w:rFonts w:ascii="Times New Roman" w:hAnsi="Times New Roman"/>
          <w:sz w:val="28"/>
          <w:szCs w:val="28"/>
        </w:rPr>
        <w:t xml:space="preserve"> application </w:t>
      </w:r>
      <w:r w:rsidR="007B5346" w:rsidRPr="00D629E6">
        <w:rPr>
          <w:rFonts w:ascii="Times New Roman" w:hAnsi="Times New Roman"/>
          <w:sz w:val="28"/>
          <w:szCs w:val="28"/>
        </w:rPr>
        <w:t xml:space="preserve">and </w:t>
      </w:r>
      <w:r w:rsidR="00C06373" w:rsidRPr="00D629E6">
        <w:rPr>
          <w:rFonts w:ascii="Times New Roman" w:hAnsi="Times New Roman"/>
          <w:sz w:val="28"/>
          <w:szCs w:val="28"/>
        </w:rPr>
        <w:t>coupled with</w:t>
      </w:r>
      <w:r w:rsidR="007B5346" w:rsidRPr="00D629E6">
        <w:rPr>
          <w:rFonts w:ascii="Times New Roman" w:hAnsi="Times New Roman"/>
          <w:sz w:val="28"/>
          <w:szCs w:val="28"/>
        </w:rPr>
        <w:t xml:space="preserve"> the fact that the applicant has since filed </w:t>
      </w:r>
      <w:r w:rsidR="00C06373" w:rsidRPr="00D629E6">
        <w:rPr>
          <w:rFonts w:ascii="Times New Roman" w:hAnsi="Times New Roman"/>
          <w:sz w:val="28"/>
          <w:szCs w:val="28"/>
        </w:rPr>
        <w:t>ten different m</w:t>
      </w:r>
      <w:r w:rsidR="007B5346" w:rsidRPr="00D629E6">
        <w:rPr>
          <w:rFonts w:ascii="Times New Roman" w:hAnsi="Times New Roman"/>
          <w:sz w:val="28"/>
          <w:szCs w:val="28"/>
        </w:rPr>
        <w:t>isc</w:t>
      </w:r>
      <w:r w:rsidR="00C06373" w:rsidRPr="00D629E6">
        <w:rPr>
          <w:rFonts w:ascii="Times New Roman" w:hAnsi="Times New Roman"/>
          <w:sz w:val="28"/>
          <w:szCs w:val="28"/>
        </w:rPr>
        <w:t>ellaneous a</w:t>
      </w:r>
      <w:r w:rsidR="007B5346" w:rsidRPr="00D629E6">
        <w:rPr>
          <w:rFonts w:ascii="Times New Roman" w:hAnsi="Times New Roman"/>
          <w:sz w:val="28"/>
          <w:szCs w:val="28"/>
        </w:rPr>
        <w:t>pplication</w:t>
      </w:r>
      <w:r w:rsidR="00C06373" w:rsidRPr="00D629E6">
        <w:rPr>
          <w:rFonts w:ascii="Times New Roman" w:hAnsi="Times New Roman"/>
          <w:sz w:val="28"/>
          <w:szCs w:val="28"/>
        </w:rPr>
        <w:t>s to delay justice</w:t>
      </w:r>
      <w:r w:rsidR="007B5346" w:rsidRPr="00D629E6">
        <w:rPr>
          <w:rFonts w:ascii="Times New Roman" w:hAnsi="Times New Roman"/>
          <w:sz w:val="28"/>
          <w:szCs w:val="28"/>
        </w:rPr>
        <w:t>, it</w:t>
      </w:r>
      <w:r w:rsidRPr="00D629E6">
        <w:rPr>
          <w:rFonts w:ascii="Times New Roman" w:hAnsi="Times New Roman"/>
          <w:sz w:val="28"/>
          <w:szCs w:val="28"/>
        </w:rPr>
        <w:t xml:space="preserve"> is </w:t>
      </w:r>
      <w:r w:rsidR="007B5346" w:rsidRPr="00D629E6">
        <w:rPr>
          <w:rFonts w:ascii="Times New Roman" w:hAnsi="Times New Roman"/>
          <w:sz w:val="28"/>
          <w:szCs w:val="28"/>
        </w:rPr>
        <w:t xml:space="preserve">not only </w:t>
      </w:r>
      <w:r w:rsidRPr="00D629E6">
        <w:rPr>
          <w:rFonts w:ascii="Times New Roman" w:hAnsi="Times New Roman"/>
          <w:sz w:val="28"/>
          <w:szCs w:val="28"/>
        </w:rPr>
        <w:t xml:space="preserve">prejudicial to the </w:t>
      </w:r>
      <w:r w:rsidR="007B5346" w:rsidRPr="00D629E6">
        <w:rPr>
          <w:rFonts w:ascii="Times New Roman" w:hAnsi="Times New Roman"/>
          <w:sz w:val="28"/>
          <w:szCs w:val="28"/>
        </w:rPr>
        <w:t xml:space="preserve">liquidation process of the </w:t>
      </w:r>
      <w:r w:rsidRPr="00D629E6">
        <w:rPr>
          <w:rFonts w:ascii="Times New Roman" w:hAnsi="Times New Roman"/>
          <w:sz w:val="28"/>
          <w:szCs w:val="28"/>
        </w:rPr>
        <w:t>respondent bank</w:t>
      </w:r>
      <w:r w:rsidR="007B5346" w:rsidRPr="00D629E6">
        <w:rPr>
          <w:rFonts w:ascii="Times New Roman" w:hAnsi="Times New Roman"/>
          <w:sz w:val="28"/>
          <w:szCs w:val="28"/>
        </w:rPr>
        <w:t xml:space="preserve"> but is a mockery of justice and the judicial process in this country</w:t>
      </w:r>
      <w:r w:rsidRPr="00D629E6">
        <w:rPr>
          <w:rFonts w:ascii="Times New Roman" w:hAnsi="Times New Roman"/>
          <w:sz w:val="28"/>
          <w:szCs w:val="28"/>
        </w:rPr>
        <w:t xml:space="preserve">. </w:t>
      </w:r>
      <w:r w:rsidR="007B5346" w:rsidRPr="00D629E6">
        <w:rPr>
          <w:rFonts w:ascii="Times New Roman" w:hAnsi="Times New Roman"/>
          <w:sz w:val="28"/>
          <w:szCs w:val="28"/>
        </w:rPr>
        <w:t xml:space="preserve">He also deposed </w:t>
      </w:r>
      <w:r w:rsidRPr="00D629E6">
        <w:rPr>
          <w:rFonts w:ascii="Times New Roman" w:hAnsi="Times New Roman"/>
          <w:sz w:val="28"/>
          <w:szCs w:val="28"/>
        </w:rPr>
        <w:t>that th</w:t>
      </w:r>
      <w:r w:rsidR="007B5346" w:rsidRPr="00D629E6">
        <w:rPr>
          <w:rFonts w:ascii="Times New Roman" w:hAnsi="Times New Roman"/>
          <w:sz w:val="28"/>
          <w:szCs w:val="28"/>
        </w:rPr>
        <w:t>is application is frivolous, offends the legal principle that there must be an end to litigation and the intended</w:t>
      </w:r>
      <w:r w:rsidR="00D76A5F">
        <w:rPr>
          <w:rFonts w:ascii="Times New Roman" w:hAnsi="Times New Roman"/>
          <w:sz w:val="28"/>
          <w:szCs w:val="28"/>
        </w:rPr>
        <w:t xml:space="preserve"> appeal has</w:t>
      </w:r>
      <w:r w:rsidRPr="00D629E6">
        <w:rPr>
          <w:rFonts w:ascii="Times New Roman" w:hAnsi="Times New Roman"/>
          <w:sz w:val="28"/>
          <w:szCs w:val="28"/>
        </w:rPr>
        <w:t xml:space="preserve"> no likelihood of success</w:t>
      </w:r>
      <w:r w:rsidR="007B5346" w:rsidRPr="00D629E6">
        <w:rPr>
          <w:rFonts w:ascii="Times New Roman" w:hAnsi="Times New Roman"/>
          <w:sz w:val="28"/>
          <w:szCs w:val="28"/>
        </w:rPr>
        <w:t>.</w:t>
      </w:r>
    </w:p>
    <w:p w:rsidR="0012182F" w:rsidRPr="00D629E6" w:rsidRDefault="0012182F" w:rsidP="0096693D">
      <w:pPr>
        <w:spacing w:line="360" w:lineRule="auto"/>
        <w:jc w:val="both"/>
        <w:rPr>
          <w:rFonts w:ascii="Times New Roman" w:hAnsi="Times New Roman"/>
          <w:sz w:val="28"/>
          <w:szCs w:val="28"/>
        </w:rPr>
      </w:pPr>
    </w:p>
    <w:p w:rsidR="0012182F" w:rsidRPr="00D629E6" w:rsidRDefault="0012182F" w:rsidP="0096693D">
      <w:pPr>
        <w:spacing w:line="360" w:lineRule="auto"/>
        <w:jc w:val="both"/>
        <w:rPr>
          <w:rFonts w:ascii="Times New Roman" w:hAnsi="Times New Roman"/>
          <w:sz w:val="28"/>
          <w:szCs w:val="28"/>
        </w:rPr>
      </w:pPr>
      <w:r w:rsidRPr="00D629E6">
        <w:rPr>
          <w:rFonts w:ascii="Times New Roman" w:hAnsi="Times New Roman"/>
          <w:sz w:val="28"/>
          <w:szCs w:val="28"/>
        </w:rPr>
        <w:t>An affidavit in rejoinder was sworn by the applicant to rebut what was stated in the affidavit in reply.</w:t>
      </w:r>
    </w:p>
    <w:p w:rsidR="00B95BDF" w:rsidRPr="00D629E6" w:rsidRDefault="00B95BDF"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 </w:t>
      </w:r>
    </w:p>
    <w:p w:rsidR="006772CA" w:rsidRPr="00D629E6" w:rsidRDefault="006772CA" w:rsidP="00B95BDF">
      <w:pPr>
        <w:spacing w:line="360" w:lineRule="auto"/>
        <w:jc w:val="both"/>
        <w:rPr>
          <w:rFonts w:ascii="Times New Roman" w:hAnsi="Times New Roman"/>
          <w:sz w:val="28"/>
          <w:szCs w:val="28"/>
        </w:rPr>
      </w:pPr>
      <w:r w:rsidRPr="00D629E6">
        <w:rPr>
          <w:rFonts w:ascii="Times New Roman" w:hAnsi="Times New Roman"/>
          <w:sz w:val="28"/>
          <w:szCs w:val="28"/>
        </w:rPr>
        <w:t xml:space="preserve">At the hearing of this application the applicant was represented by Mr. John Mary Mugisha and the respondent by Mrs. </w:t>
      </w:r>
      <w:r w:rsidR="00C06373" w:rsidRPr="00D629E6">
        <w:rPr>
          <w:rFonts w:ascii="Times New Roman" w:hAnsi="Times New Roman"/>
          <w:sz w:val="28"/>
          <w:szCs w:val="28"/>
        </w:rPr>
        <w:t xml:space="preserve">Patricia </w:t>
      </w:r>
      <w:r w:rsidRPr="00D629E6">
        <w:rPr>
          <w:rFonts w:ascii="Times New Roman" w:hAnsi="Times New Roman"/>
          <w:sz w:val="28"/>
          <w:szCs w:val="28"/>
        </w:rPr>
        <w:t xml:space="preserve">Basaza Waswa. Mr. Mugisha commenced his submission by justifying the omni-bus manner in which this application was brought. He relied on the authority of </w:t>
      </w:r>
      <w:r w:rsidR="005C21E0">
        <w:rPr>
          <w:rFonts w:ascii="Times New Roman" w:hAnsi="Times New Roman"/>
          <w:b/>
          <w:i/>
          <w:sz w:val="28"/>
          <w:szCs w:val="28"/>
        </w:rPr>
        <w:t>Magemu</w:t>
      </w:r>
      <w:r w:rsidRPr="00C72D17">
        <w:rPr>
          <w:rFonts w:ascii="Times New Roman" w:hAnsi="Times New Roman"/>
          <w:b/>
          <w:i/>
          <w:sz w:val="28"/>
          <w:szCs w:val="28"/>
        </w:rPr>
        <w:t xml:space="preserve"> Entreprises v</w:t>
      </w:r>
      <w:r w:rsidRPr="00C72D17">
        <w:rPr>
          <w:rFonts w:ascii="Times New Roman" w:hAnsi="Times New Roman"/>
          <w:i/>
          <w:sz w:val="28"/>
          <w:szCs w:val="28"/>
        </w:rPr>
        <w:t xml:space="preserve"> </w:t>
      </w:r>
      <w:r w:rsidRPr="00C72D17">
        <w:rPr>
          <w:rFonts w:ascii="Times New Roman" w:hAnsi="Times New Roman"/>
          <w:b/>
          <w:i/>
          <w:sz w:val="28"/>
          <w:szCs w:val="28"/>
        </w:rPr>
        <w:t>Uganda Breweries Ltd C.S No. 462 of 1991 at page 7</w:t>
      </w:r>
      <w:r w:rsidRPr="00D629E6">
        <w:rPr>
          <w:rFonts w:ascii="Times New Roman" w:hAnsi="Times New Roman"/>
          <w:b/>
          <w:sz w:val="28"/>
          <w:szCs w:val="28"/>
        </w:rPr>
        <w:t xml:space="preserve"> </w:t>
      </w:r>
      <w:r w:rsidRPr="00D629E6">
        <w:rPr>
          <w:rFonts w:ascii="Times New Roman" w:hAnsi="Times New Roman"/>
          <w:sz w:val="28"/>
          <w:szCs w:val="28"/>
        </w:rPr>
        <w:t xml:space="preserve">to the effect that an omin-bus application of this nature is possible where the applications are of the same nature and one </w:t>
      </w:r>
      <w:r w:rsidR="005C21E0" w:rsidRPr="00D629E6">
        <w:rPr>
          <w:rFonts w:ascii="Times New Roman" w:hAnsi="Times New Roman"/>
          <w:sz w:val="28"/>
          <w:szCs w:val="28"/>
        </w:rPr>
        <w:t>supersedes</w:t>
      </w:r>
      <w:r w:rsidRPr="00D629E6">
        <w:rPr>
          <w:rFonts w:ascii="Times New Roman" w:hAnsi="Times New Roman"/>
          <w:sz w:val="28"/>
          <w:szCs w:val="28"/>
        </w:rPr>
        <w:t xml:space="preserve"> the other.  Thus it is for expeditious disposal of matters and for avoidance of multiplicity of suits.</w:t>
      </w:r>
    </w:p>
    <w:p w:rsidR="0012182F" w:rsidRPr="00D629E6" w:rsidRDefault="0012182F" w:rsidP="0012182F">
      <w:pPr>
        <w:spacing w:line="360" w:lineRule="auto"/>
        <w:jc w:val="both"/>
        <w:rPr>
          <w:rFonts w:ascii="Times New Roman" w:hAnsi="Times New Roman"/>
          <w:sz w:val="28"/>
          <w:szCs w:val="28"/>
        </w:rPr>
      </w:pPr>
    </w:p>
    <w:p w:rsidR="0012182F" w:rsidRPr="00D629E6" w:rsidRDefault="0012182F" w:rsidP="0012182F">
      <w:pPr>
        <w:spacing w:line="360" w:lineRule="auto"/>
        <w:jc w:val="both"/>
        <w:rPr>
          <w:rFonts w:ascii="Times New Roman" w:hAnsi="Times New Roman"/>
          <w:sz w:val="28"/>
          <w:szCs w:val="28"/>
        </w:rPr>
      </w:pPr>
      <w:r w:rsidRPr="00D629E6">
        <w:rPr>
          <w:rFonts w:ascii="Times New Roman" w:hAnsi="Times New Roman"/>
          <w:sz w:val="28"/>
          <w:szCs w:val="28"/>
        </w:rPr>
        <w:t>He then prayed to</w:t>
      </w:r>
      <w:r w:rsidR="00C06373" w:rsidRPr="00D629E6">
        <w:rPr>
          <w:rFonts w:ascii="Times New Roman" w:hAnsi="Times New Roman"/>
          <w:sz w:val="28"/>
          <w:szCs w:val="28"/>
        </w:rPr>
        <w:t xml:space="preserve"> be allowed to argue</w:t>
      </w:r>
      <w:r w:rsidRPr="00D629E6">
        <w:rPr>
          <w:rFonts w:ascii="Times New Roman" w:hAnsi="Times New Roman"/>
          <w:sz w:val="28"/>
          <w:szCs w:val="28"/>
        </w:rPr>
        <w:t xml:space="preserve"> the applications co</w:t>
      </w:r>
      <w:r w:rsidR="00D76A5F">
        <w:rPr>
          <w:rFonts w:ascii="Times New Roman" w:hAnsi="Times New Roman"/>
          <w:sz w:val="28"/>
          <w:szCs w:val="28"/>
        </w:rPr>
        <w:t>ncurrently in an omni-bus manner</w:t>
      </w:r>
      <w:r w:rsidRPr="00D629E6">
        <w:rPr>
          <w:rFonts w:ascii="Times New Roman" w:hAnsi="Times New Roman"/>
          <w:sz w:val="28"/>
          <w:szCs w:val="28"/>
        </w:rPr>
        <w:t xml:space="preserve"> and for counsel for the respondent to respond in the same </w:t>
      </w:r>
      <w:r w:rsidR="00D76A5F">
        <w:rPr>
          <w:rFonts w:ascii="Times New Roman" w:hAnsi="Times New Roman"/>
          <w:sz w:val="28"/>
          <w:szCs w:val="28"/>
        </w:rPr>
        <w:t>way</w:t>
      </w:r>
      <w:r w:rsidRPr="00D629E6">
        <w:rPr>
          <w:rFonts w:ascii="Times New Roman" w:hAnsi="Times New Roman"/>
          <w:sz w:val="28"/>
          <w:szCs w:val="28"/>
        </w:rPr>
        <w:t xml:space="preserve"> as the grounds are intertwined.  Counsel for the respondent </w:t>
      </w:r>
      <w:r w:rsidR="00C72D17">
        <w:rPr>
          <w:rFonts w:ascii="Times New Roman" w:hAnsi="Times New Roman"/>
          <w:sz w:val="28"/>
          <w:szCs w:val="28"/>
        </w:rPr>
        <w:t>did not oppose</w:t>
      </w:r>
      <w:r w:rsidRPr="00D629E6">
        <w:rPr>
          <w:rFonts w:ascii="Times New Roman" w:hAnsi="Times New Roman"/>
          <w:sz w:val="28"/>
          <w:szCs w:val="28"/>
        </w:rPr>
        <w:t xml:space="preserve"> that prayer and it was granted.</w:t>
      </w:r>
    </w:p>
    <w:p w:rsidR="006772CA" w:rsidRPr="00D629E6" w:rsidRDefault="006772CA" w:rsidP="0096693D">
      <w:pPr>
        <w:spacing w:line="360" w:lineRule="auto"/>
        <w:jc w:val="both"/>
        <w:rPr>
          <w:rFonts w:ascii="Times New Roman" w:hAnsi="Times New Roman"/>
          <w:sz w:val="28"/>
          <w:szCs w:val="28"/>
        </w:rPr>
      </w:pPr>
    </w:p>
    <w:p w:rsidR="00757B0F" w:rsidRPr="00D629E6" w:rsidRDefault="0012182F"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Counsel for the applicant </w:t>
      </w:r>
      <w:r w:rsidR="006772CA" w:rsidRPr="00D629E6">
        <w:rPr>
          <w:rFonts w:ascii="Times New Roman" w:hAnsi="Times New Roman"/>
          <w:sz w:val="28"/>
          <w:szCs w:val="28"/>
        </w:rPr>
        <w:t xml:space="preserve">relied on the affidavit </w:t>
      </w:r>
      <w:r w:rsidRPr="00D629E6">
        <w:rPr>
          <w:rFonts w:ascii="Times New Roman" w:hAnsi="Times New Roman"/>
          <w:sz w:val="28"/>
          <w:szCs w:val="28"/>
        </w:rPr>
        <w:t xml:space="preserve">in </w:t>
      </w:r>
      <w:r w:rsidR="006772CA" w:rsidRPr="00D629E6">
        <w:rPr>
          <w:rFonts w:ascii="Times New Roman" w:hAnsi="Times New Roman"/>
          <w:sz w:val="28"/>
          <w:szCs w:val="28"/>
        </w:rPr>
        <w:t>support of this application and submitted that t</w:t>
      </w:r>
      <w:r w:rsidR="00757B0F" w:rsidRPr="00D629E6">
        <w:rPr>
          <w:rFonts w:ascii="Times New Roman" w:hAnsi="Times New Roman"/>
          <w:sz w:val="28"/>
          <w:szCs w:val="28"/>
        </w:rPr>
        <w:t>he grounds of the intended appeal are that:</w:t>
      </w:r>
    </w:p>
    <w:p w:rsidR="00757B0F" w:rsidRPr="00D629E6" w:rsidRDefault="00757B0F" w:rsidP="0096693D">
      <w:pPr>
        <w:pStyle w:val="ListParagraph"/>
        <w:numPr>
          <w:ilvl w:val="0"/>
          <w:numId w:val="3"/>
        </w:numPr>
        <w:spacing w:line="360" w:lineRule="auto"/>
        <w:jc w:val="both"/>
        <w:rPr>
          <w:rFonts w:ascii="Times New Roman" w:hAnsi="Times New Roman"/>
          <w:sz w:val="28"/>
          <w:szCs w:val="28"/>
        </w:rPr>
      </w:pPr>
      <w:r w:rsidRPr="00D629E6">
        <w:rPr>
          <w:rFonts w:ascii="Times New Roman" w:hAnsi="Times New Roman"/>
          <w:sz w:val="28"/>
          <w:szCs w:val="28"/>
        </w:rPr>
        <w:t xml:space="preserve"> The learned trial </w:t>
      </w:r>
      <w:r w:rsidR="006118CF" w:rsidRPr="00D629E6">
        <w:rPr>
          <w:rFonts w:ascii="Times New Roman" w:hAnsi="Times New Roman"/>
          <w:sz w:val="28"/>
          <w:szCs w:val="28"/>
        </w:rPr>
        <w:t>judge erred</w:t>
      </w:r>
      <w:r w:rsidRPr="00D629E6">
        <w:rPr>
          <w:rFonts w:ascii="Times New Roman" w:hAnsi="Times New Roman"/>
          <w:sz w:val="28"/>
          <w:szCs w:val="28"/>
        </w:rPr>
        <w:t xml:space="preserve"> </w:t>
      </w:r>
      <w:r w:rsidR="009840E3" w:rsidRPr="00D629E6">
        <w:rPr>
          <w:rFonts w:ascii="Times New Roman" w:hAnsi="Times New Roman"/>
          <w:sz w:val="28"/>
          <w:szCs w:val="28"/>
        </w:rPr>
        <w:t>in law</w:t>
      </w:r>
      <w:r w:rsidRPr="00D629E6">
        <w:rPr>
          <w:rFonts w:ascii="Times New Roman" w:hAnsi="Times New Roman"/>
          <w:sz w:val="28"/>
          <w:szCs w:val="28"/>
        </w:rPr>
        <w:t xml:space="preserve"> and fact when she dismissed the </w:t>
      </w:r>
      <w:r w:rsidR="00613970" w:rsidRPr="00D629E6">
        <w:rPr>
          <w:rFonts w:ascii="Times New Roman" w:hAnsi="Times New Roman"/>
          <w:sz w:val="28"/>
          <w:szCs w:val="28"/>
        </w:rPr>
        <w:t>applicant’s</w:t>
      </w:r>
      <w:r w:rsidRPr="00D629E6">
        <w:rPr>
          <w:rFonts w:ascii="Times New Roman" w:hAnsi="Times New Roman"/>
          <w:sz w:val="28"/>
          <w:szCs w:val="28"/>
        </w:rPr>
        <w:t xml:space="preserve"> application for </w:t>
      </w:r>
      <w:r w:rsidR="00613970" w:rsidRPr="00D629E6">
        <w:rPr>
          <w:rFonts w:ascii="Times New Roman" w:hAnsi="Times New Roman"/>
          <w:sz w:val="28"/>
          <w:szCs w:val="28"/>
        </w:rPr>
        <w:t>review on</w:t>
      </w:r>
      <w:r w:rsidRPr="00D629E6">
        <w:rPr>
          <w:rFonts w:ascii="Times New Roman" w:hAnsi="Times New Roman"/>
          <w:sz w:val="28"/>
          <w:szCs w:val="28"/>
        </w:rPr>
        <w:t xml:space="preserve"> the basis that it had no merit.</w:t>
      </w:r>
    </w:p>
    <w:p w:rsidR="00757B0F" w:rsidRPr="00D629E6" w:rsidRDefault="002E4E5E" w:rsidP="0096693D">
      <w:pPr>
        <w:pStyle w:val="ListParagraph"/>
        <w:numPr>
          <w:ilvl w:val="0"/>
          <w:numId w:val="3"/>
        </w:numPr>
        <w:spacing w:line="360" w:lineRule="auto"/>
        <w:jc w:val="both"/>
        <w:rPr>
          <w:rFonts w:ascii="Times New Roman" w:hAnsi="Times New Roman"/>
          <w:sz w:val="28"/>
          <w:szCs w:val="28"/>
        </w:rPr>
      </w:pPr>
      <w:r w:rsidRPr="00D629E6">
        <w:rPr>
          <w:rFonts w:ascii="Times New Roman" w:hAnsi="Times New Roman"/>
          <w:sz w:val="28"/>
          <w:szCs w:val="28"/>
        </w:rPr>
        <w:t xml:space="preserve"> She erred in law and fact when she failed to consider the letter dated 14/07/1998 </w:t>
      </w:r>
      <w:r w:rsidR="0012182F" w:rsidRPr="00D629E6">
        <w:rPr>
          <w:rFonts w:ascii="Times New Roman" w:hAnsi="Times New Roman"/>
          <w:sz w:val="28"/>
          <w:szCs w:val="28"/>
        </w:rPr>
        <w:t>when</w:t>
      </w:r>
      <w:r w:rsidR="00951F60" w:rsidRPr="00D629E6">
        <w:rPr>
          <w:rFonts w:ascii="Times New Roman" w:hAnsi="Times New Roman"/>
          <w:sz w:val="28"/>
          <w:szCs w:val="28"/>
        </w:rPr>
        <w:t xml:space="preserve"> hearing the application for review on the ground that the said letter was suspect.</w:t>
      </w:r>
    </w:p>
    <w:p w:rsidR="00951F60" w:rsidRPr="00D629E6" w:rsidRDefault="00951F60" w:rsidP="0096693D">
      <w:pPr>
        <w:pStyle w:val="ListParagraph"/>
        <w:numPr>
          <w:ilvl w:val="0"/>
          <w:numId w:val="3"/>
        </w:numPr>
        <w:spacing w:line="360" w:lineRule="auto"/>
        <w:jc w:val="both"/>
        <w:rPr>
          <w:rFonts w:ascii="Times New Roman" w:hAnsi="Times New Roman"/>
          <w:sz w:val="28"/>
          <w:szCs w:val="28"/>
        </w:rPr>
      </w:pPr>
      <w:r w:rsidRPr="00D629E6">
        <w:rPr>
          <w:rFonts w:ascii="Times New Roman" w:hAnsi="Times New Roman"/>
          <w:sz w:val="28"/>
          <w:szCs w:val="28"/>
        </w:rPr>
        <w:t>The learned trial judge erred in law and fact when she failed to evaluate the evidence on record and chose to believe the respondent’s case a</w:t>
      </w:r>
      <w:r w:rsidR="0012182F" w:rsidRPr="00D629E6">
        <w:rPr>
          <w:rFonts w:ascii="Times New Roman" w:hAnsi="Times New Roman"/>
          <w:sz w:val="28"/>
          <w:szCs w:val="28"/>
        </w:rPr>
        <w:t>n</w:t>
      </w:r>
      <w:r w:rsidRPr="00D629E6">
        <w:rPr>
          <w:rFonts w:ascii="Times New Roman" w:hAnsi="Times New Roman"/>
          <w:sz w:val="28"/>
          <w:szCs w:val="28"/>
        </w:rPr>
        <w:t>d not the applicant.</w:t>
      </w:r>
    </w:p>
    <w:p w:rsidR="00F327B3" w:rsidRPr="00D629E6" w:rsidRDefault="00F327B3" w:rsidP="0012182F">
      <w:pPr>
        <w:pStyle w:val="ListParagraph"/>
        <w:spacing w:line="360" w:lineRule="auto"/>
        <w:jc w:val="both"/>
        <w:rPr>
          <w:rFonts w:ascii="Times New Roman" w:hAnsi="Times New Roman"/>
          <w:sz w:val="28"/>
          <w:szCs w:val="28"/>
        </w:rPr>
      </w:pPr>
    </w:p>
    <w:p w:rsidR="00951F60" w:rsidRPr="00D629E6" w:rsidRDefault="0012182F" w:rsidP="0096693D">
      <w:pPr>
        <w:spacing w:line="360" w:lineRule="auto"/>
        <w:jc w:val="both"/>
        <w:rPr>
          <w:rFonts w:ascii="Times New Roman" w:hAnsi="Times New Roman"/>
          <w:sz w:val="28"/>
          <w:szCs w:val="28"/>
        </w:rPr>
      </w:pPr>
      <w:r w:rsidRPr="00D629E6">
        <w:rPr>
          <w:rFonts w:ascii="Times New Roman" w:hAnsi="Times New Roman"/>
          <w:sz w:val="28"/>
          <w:szCs w:val="28"/>
        </w:rPr>
        <w:t>He contended that the intended appeal raise</w:t>
      </w:r>
      <w:r w:rsidR="00951F60" w:rsidRPr="00D629E6">
        <w:rPr>
          <w:rFonts w:ascii="Times New Roman" w:hAnsi="Times New Roman"/>
          <w:sz w:val="28"/>
          <w:szCs w:val="28"/>
        </w:rPr>
        <w:t xml:space="preserve"> several points of law which need to be resolved by the court of appeal namely;</w:t>
      </w:r>
    </w:p>
    <w:p w:rsidR="00951F60" w:rsidRPr="00D629E6" w:rsidRDefault="00951F60" w:rsidP="00F84F00">
      <w:pPr>
        <w:pStyle w:val="ListParagraph"/>
        <w:numPr>
          <w:ilvl w:val="0"/>
          <w:numId w:val="6"/>
        </w:numPr>
        <w:spacing w:line="360" w:lineRule="auto"/>
        <w:jc w:val="both"/>
        <w:rPr>
          <w:rFonts w:ascii="Times New Roman" w:hAnsi="Times New Roman"/>
          <w:sz w:val="28"/>
          <w:szCs w:val="28"/>
        </w:rPr>
      </w:pPr>
      <w:r w:rsidRPr="00D629E6">
        <w:rPr>
          <w:rFonts w:ascii="Times New Roman" w:hAnsi="Times New Roman"/>
          <w:sz w:val="28"/>
          <w:szCs w:val="28"/>
        </w:rPr>
        <w:t xml:space="preserve">On which </w:t>
      </w:r>
      <w:r w:rsidR="0012182F" w:rsidRPr="00D629E6">
        <w:rPr>
          <w:rFonts w:ascii="Times New Roman" w:hAnsi="Times New Roman"/>
          <w:sz w:val="28"/>
          <w:szCs w:val="28"/>
        </w:rPr>
        <w:t xml:space="preserve">party </w:t>
      </w:r>
      <w:r w:rsidRPr="00D629E6">
        <w:rPr>
          <w:rFonts w:ascii="Times New Roman" w:hAnsi="Times New Roman"/>
          <w:sz w:val="28"/>
          <w:szCs w:val="28"/>
        </w:rPr>
        <w:t xml:space="preserve">is the </w:t>
      </w:r>
      <w:r w:rsidR="009840E3" w:rsidRPr="00D629E6">
        <w:rPr>
          <w:rFonts w:ascii="Times New Roman" w:hAnsi="Times New Roman"/>
          <w:sz w:val="28"/>
          <w:szCs w:val="28"/>
        </w:rPr>
        <w:t>burden of proving the assertion of forgery of the alleged new evidence discover</w:t>
      </w:r>
      <w:r w:rsidR="0012182F" w:rsidRPr="00D629E6">
        <w:rPr>
          <w:rFonts w:ascii="Times New Roman" w:hAnsi="Times New Roman"/>
          <w:sz w:val="28"/>
          <w:szCs w:val="28"/>
        </w:rPr>
        <w:t>ed in an application for review?</w:t>
      </w:r>
    </w:p>
    <w:p w:rsidR="009840E3" w:rsidRPr="00D629E6" w:rsidRDefault="009840E3" w:rsidP="00F84F00">
      <w:pPr>
        <w:pStyle w:val="ListParagraph"/>
        <w:numPr>
          <w:ilvl w:val="0"/>
          <w:numId w:val="6"/>
        </w:numPr>
        <w:spacing w:line="360" w:lineRule="auto"/>
        <w:jc w:val="both"/>
        <w:rPr>
          <w:rFonts w:ascii="Times New Roman" w:hAnsi="Times New Roman"/>
          <w:sz w:val="28"/>
          <w:szCs w:val="28"/>
        </w:rPr>
      </w:pPr>
      <w:r w:rsidRPr="00D629E6">
        <w:rPr>
          <w:rFonts w:ascii="Times New Roman" w:hAnsi="Times New Roman"/>
          <w:sz w:val="28"/>
          <w:szCs w:val="28"/>
        </w:rPr>
        <w:t xml:space="preserve">What are the parameters upon which the learned trial judge is supposed to </w:t>
      </w:r>
      <w:r w:rsidR="008311FB" w:rsidRPr="00D629E6">
        <w:rPr>
          <w:rFonts w:ascii="Times New Roman" w:hAnsi="Times New Roman"/>
          <w:sz w:val="28"/>
          <w:szCs w:val="28"/>
        </w:rPr>
        <w:t>exercise his</w:t>
      </w:r>
      <w:r w:rsidRPr="00D629E6">
        <w:rPr>
          <w:rFonts w:ascii="Times New Roman" w:hAnsi="Times New Roman"/>
          <w:sz w:val="28"/>
          <w:szCs w:val="28"/>
        </w:rPr>
        <w:t xml:space="preserve">/her discretion for purposes of granting an application for </w:t>
      </w:r>
      <w:r w:rsidR="00F84F00" w:rsidRPr="00D629E6">
        <w:rPr>
          <w:rFonts w:ascii="Times New Roman" w:hAnsi="Times New Roman"/>
          <w:sz w:val="28"/>
          <w:szCs w:val="28"/>
        </w:rPr>
        <w:t>review?</w:t>
      </w:r>
    </w:p>
    <w:p w:rsidR="006A6DFA" w:rsidRPr="00D629E6" w:rsidRDefault="009840E3" w:rsidP="001B21EF">
      <w:pPr>
        <w:pStyle w:val="ListParagraph"/>
        <w:numPr>
          <w:ilvl w:val="0"/>
          <w:numId w:val="6"/>
        </w:numPr>
        <w:spacing w:line="360" w:lineRule="auto"/>
        <w:jc w:val="both"/>
        <w:rPr>
          <w:rFonts w:ascii="Times New Roman" w:hAnsi="Times New Roman"/>
          <w:sz w:val="28"/>
          <w:szCs w:val="28"/>
        </w:rPr>
      </w:pPr>
      <w:r w:rsidRPr="00D629E6">
        <w:rPr>
          <w:rFonts w:ascii="Times New Roman" w:hAnsi="Times New Roman"/>
          <w:sz w:val="28"/>
          <w:szCs w:val="28"/>
        </w:rPr>
        <w:t xml:space="preserve">Whether the </w:t>
      </w:r>
      <w:r w:rsidR="00F84F00" w:rsidRPr="00D629E6">
        <w:rPr>
          <w:rFonts w:ascii="Times New Roman" w:hAnsi="Times New Roman"/>
          <w:sz w:val="28"/>
          <w:szCs w:val="28"/>
        </w:rPr>
        <w:t>appellate cour</w:t>
      </w:r>
      <w:r w:rsidR="008311FB" w:rsidRPr="00D629E6">
        <w:rPr>
          <w:rFonts w:ascii="Times New Roman" w:hAnsi="Times New Roman"/>
          <w:sz w:val="28"/>
          <w:szCs w:val="28"/>
        </w:rPr>
        <w:t>t</w:t>
      </w:r>
      <w:r w:rsidRPr="00D629E6">
        <w:rPr>
          <w:rFonts w:ascii="Times New Roman" w:hAnsi="Times New Roman"/>
          <w:sz w:val="28"/>
          <w:szCs w:val="28"/>
        </w:rPr>
        <w:t xml:space="preserve"> can </w:t>
      </w:r>
      <w:r w:rsidR="008311FB" w:rsidRPr="00D629E6">
        <w:rPr>
          <w:rFonts w:ascii="Times New Roman" w:hAnsi="Times New Roman"/>
          <w:sz w:val="28"/>
          <w:szCs w:val="28"/>
        </w:rPr>
        <w:t>interfere</w:t>
      </w:r>
      <w:r w:rsidRPr="00D629E6">
        <w:rPr>
          <w:rFonts w:ascii="Times New Roman" w:hAnsi="Times New Roman"/>
          <w:sz w:val="28"/>
          <w:szCs w:val="28"/>
        </w:rPr>
        <w:t xml:space="preserve"> with the discretion of</w:t>
      </w:r>
      <w:r w:rsidR="00F84F00" w:rsidRPr="00D629E6">
        <w:rPr>
          <w:rFonts w:ascii="Times New Roman" w:hAnsi="Times New Roman"/>
          <w:sz w:val="28"/>
          <w:szCs w:val="28"/>
        </w:rPr>
        <w:t xml:space="preserve"> the learned judge in the circumstances.</w:t>
      </w:r>
    </w:p>
    <w:p w:rsidR="00332B69" w:rsidRPr="00D629E6" w:rsidRDefault="00332B69" w:rsidP="006A6DFA">
      <w:pPr>
        <w:pStyle w:val="ListParagraph"/>
        <w:numPr>
          <w:ilvl w:val="0"/>
          <w:numId w:val="6"/>
        </w:numPr>
        <w:spacing w:line="360" w:lineRule="auto"/>
        <w:jc w:val="both"/>
        <w:rPr>
          <w:rFonts w:ascii="Times New Roman" w:hAnsi="Times New Roman"/>
          <w:sz w:val="28"/>
          <w:szCs w:val="28"/>
        </w:rPr>
      </w:pPr>
      <w:r w:rsidRPr="00D629E6">
        <w:rPr>
          <w:rFonts w:ascii="Times New Roman" w:hAnsi="Times New Roman"/>
          <w:sz w:val="28"/>
          <w:szCs w:val="28"/>
        </w:rPr>
        <w:t>Whether the trial judge exercised her discretion judiciously.</w:t>
      </w:r>
    </w:p>
    <w:p w:rsidR="00332B69" w:rsidRPr="00D629E6" w:rsidRDefault="00332B69" w:rsidP="00706ABE">
      <w:pPr>
        <w:pStyle w:val="ListParagraph"/>
        <w:numPr>
          <w:ilvl w:val="0"/>
          <w:numId w:val="6"/>
        </w:numPr>
        <w:spacing w:line="360" w:lineRule="auto"/>
        <w:jc w:val="both"/>
        <w:rPr>
          <w:rFonts w:ascii="Times New Roman" w:hAnsi="Times New Roman"/>
          <w:sz w:val="28"/>
          <w:szCs w:val="28"/>
        </w:rPr>
      </w:pPr>
      <w:r w:rsidRPr="00D629E6">
        <w:rPr>
          <w:rFonts w:ascii="Times New Roman" w:hAnsi="Times New Roman"/>
          <w:sz w:val="28"/>
          <w:szCs w:val="28"/>
        </w:rPr>
        <w:t>Whether the applicant’s application</w:t>
      </w:r>
      <w:r w:rsidR="00F84F00" w:rsidRPr="00D629E6">
        <w:rPr>
          <w:rFonts w:ascii="Times New Roman" w:hAnsi="Times New Roman"/>
          <w:sz w:val="28"/>
          <w:szCs w:val="28"/>
        </w:rPr>
        <w:t xml:space="preserve"> did not satisfy conditions sin</w:t>
      </w:r>
      <w:r w:rsidRPr="00D629E6">
        <w:rPr>
          <w:rFonts w:ascii="Times New Roman" w:hAnsi="Times New Roman"/>
          <w:sz w:val="28"/>
          <w:szCs w:val="28"/>
        </w:rPr>
        <w:t>e qua</w:t>
      </w:r>
      <w:r w:rsidR="00F84F00" w:rsidRPr="00D629E6">
        <w:rPr>
          <w:rFonts w:ascii="Times New Roman" w:hAnsi="Times New Roman"/>
          <w:sz w:val="28"/>
          <w:szCs w:val="28"/>
        </w:rPr>
        <w:t xml:space="preserve"> non for granting such application</w:t>
      </w:r>
      <w:r w:rsidRPr="00D629E6">
        <w:rPr>
          <w:rFonts w:ascii="Times New Roman" w:hAnsi="Times New Roman"/>
          <w:sz w:val="28"/>
          <w:szCs w:val="28"/>
        </w:rPr>
        <w:t>.</w:t>
      </w:r>
    </w:p>
    <w:p w:rsidR="00CD7339" w:rsidRPr="00D629E6" w:rsidRDefault="00332B69" w:rsidP="0096693D">
      <w:pPr>
        <w:pStyle w:val="ListParagraph"/>
        <w:numPr>
          <w:ilvl w:val="0"/>
          <w:numId w:val="6"/>
        </w:numPr>
        <w:spacing w:line="360" w:lineRule="auto"/>
        <w:jc w:val="both"/>
        <w:rPr>
          <w:rFonts w:ascii="Times New Roman" w:hAnsi="Times New Roman"/>
          <w:sz w:val="28"/>
          <w:szCs w:val="28"/>
        </w:rPr>
      </w:pPr>
      <w:r w:rsidRPr="00D629E6">
        <w:rPr>
          <w:rFonts w:ascii="Times New Roman" w:hAnsi="Times New Roman"/>
          <w:sz w:val="28"/>
          <w:szCs w:val="28"/>
        </w:rPr>
        <w:t xml:space="preserve">To what extent can a trial judge evaluate </w:t>
      </w:r>
      <w:r w:rsidR="00F84F00" w:rsidRPr="00D629E6">
        <w:rPr>
          <w:rFonts w:ascii="Times New Roman" w:hAnsi="Times New Roman"/>
          <w:sz w:val="28"/>
          <w:szCs w:val="28"/>
        </w:rPr>
        <w:t xml:space="preserve">evidence before him or </w:t>
      </w:r>
      <w:r w:rsidRPr="00D629E6">
        <w:rPr>
          <w:rFonts w:ascii="Times New Roman" w:hAnsi="Times New Roman"/>
          <w:sz w:val="28"/>
          <w:szCs w:val="28"/>
        </w:rPr>
        <w:t>her while enterta</w:t>
      </w:r>
      <w:r w:rsidR="00F84F00" w:rsidRPr="00D629E6">
        <w:rPr>
          <w:rFonts w:ascii="Times New Roman" w:hAnsi="Times New Roman"/>
          <w:sz w:val="28"/>
          <w:szCs w:val="28"/>
        </w:rPr>
        <w:t>ining an application for review?</w:t>
      </w:r>
    </w:p>
    <w:p w:rsidR="00CD7339" w:rsidRPr="00D629E6" w:rsidRDefault="00CD7339" w:rsidP="0096693D">
      <w:pPr>
        <w:spacing w:line="360" w:lineRule="auto"/>
        <w:jc w:val="both"/>
        <w:rPr>
          <w:rFonts w:ascii="Times New Roman" w:hAnsi="Times New Roman"/>
          <w:sz w:val="28"/>
          <w:szCs w:val="28"/>
        </w:rPr>
      </w:pPr>
    </w:p>
    <w:p w:rsidR="003951B5" w:rsidRDefault="00F84F00"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He argued that </w:t>
      </w:r>
      <w:r w:rsidR="00332B69" w:rsidRPr="00D629E6">
        <w:rPr>
          <w:rFonts w:ascii="Times New Roman" w:hAnsi="Times New Roman"/>
          <w:sz w:val="28"/>
          <w:szCs w:val="28"/>
        </w:rPr>
        <w:t>there is no dilatory conduct on the part of the applicant who promptly instructed his former lawyer to take an appropriate action immediately the decision was handed</w:t>
      </w:r>
      <w:r w:rsidRPr="00D629E6">
        <w:rPr>
          <w:rFonts w:ascii="Times New Roman" w:hAnsi="Times New Roman"/>
          <w:sz w:val="28"/>
          <w:szCs w:val="28"/>
        </w:rPr>
        <w:t xml:space="preserve"> and so the lapse or error of judgment of applicant’s</w:t>
      </w:r>
      <w:r w:rsidR="00332B69" w:rsidRPr="00D629E6">
        <w:rPr>
          <w:rFonts w:ascii="Times New Roman" w:hAnsi="Times New Roman"/>
          <w:sz w:val="28"/>
          <w:szCs w:val="28"/>
        </w:rPr>
        <w:t xml:space="preserve"> former lawyer should not be </w:t>
      </w:r>
      <w:r w:rsidR="00D52696" w:rsidRPr="00D629E6">
        <w:rPr>
          <w:rFonts w:ascii="Times New Roman" w:hAnsi="Times New Roman"/>
          <w:sz w:val="28"/>
          <w:szCs w:val="28"/>
        </w:rPr>
        <w:t>visited</w:t>
      </w:r>
      <w:r w:rsidR="003951B5" w:rsidRPr="00D629E6">
        <w:rPr>
          <w:rFonts w:ascii="Times New Roman" w:hAnsi="Times New Roman"/>
          <w:sz w:val="28"/>
          <w:szCs w:val="28"/>
        </w:rPr>
        <w:t xml:space="preserve"> on </w:t>
      </w:r>
      <w:r w:rsidRPr="00D629E6">
        <w:rPr>
          <w:rFonts w:ascii="Times New Roman" w:hAnsi="Times New Roman"/>
          <w:sz w:val="28"/>
          <w:szCs w:val="28"/>
        </w:rPr>
        <w:t>him.</w:t>
      </w:r>
      <w:r w:rsidR="00D76A5F">
        <w:rPr>
          <w:rFonts w:ascii="Times New Roman" w:hAnsi="Times New Roman"/>
          <w:sz w:val="28"/>
          <w:szCs w:val="28"/>
        </w:rPr>
        <w:t xml:space="preserve"> </w:t>
      </w:r>
      <w:r w:rsidRPr="00D629E6">
        <w:rPr>
          <w:rFonts w:ascii="Times New Roman" w:hAnsi="Times New Roman"/>
          <w:sz w:val="28"/>
          <w:szCs w:val="28"/>
        </w:rPr>
        <w:t>He contended that t</w:t>
      </w:r>
      <w:r w:rsidR="003951B5" w:rsidRPr="00D629E6">
        <w:rPr>
          <w:rFonts w:ascii="Times New Roman" w:hAnsi="Times New Roman"/>
          <w:sz w:val="28"/>
          <w:szCs w:val="28"/>
        </w:rPr>
        <w:t xml:space="preserve">he applicant </w:t>
      </w:r>
      <w:r w:rsidR="00D52696" w:rsidRPr="00D629E6">
        <w:rPr>
          <w:rFonts w:ascii="Times New Roman" w:hAnsi="Times New Roman"/>
          <w:sz w:val="28"/>
          <w:szCs w:val="28"/>
        </w:rPr>
        <w:t>stands to</w:t>
      </w:r>
      <w:r w:rsidRPr="00D629E6">
        <w:rPr>
          <w:rFonts w:ascii="Times New Roman" w:hAnsi="Times New Roman"/>
          <w:sz w:val="28"/>
          <w:szCs w:val="28"/>
        </w:rPr>
        <w:t xml:space="preserve"> suffer irreparably i</w:t>
      </w:r>
      <w:r w:rsidR="003951B5" w:rsidRPr="00D629E6">
        <w:rPr>
          <w:rFonts w:ascii="Times New Roman" w:hAnsi="Times New Roman"/>
          <w:sz w:val="28"/>
          <w:szCs w:val="28"/>
        </w:rPr>
        <w:t xml:space="preserve">f this application is not allowed </w:t>
      </w:r>
      <w:r w:rsidR="00D52696" w:rsidRPr="00D629E6">
        <w:rPr>
          <w:rFonts w:ascii="Times New Roman" w:hAnsi="Times New Roman"/>
          <w:sz w:val="28"/>
          <w:szCs w:val="28"/>
        </w:rPr>
        <w:t>while on</w:t>
      </w:r>
      <w:r w:rsidR="003951B5" w:rsidRPr="00D629E6">
        <w:rPr>
          <w:rFonts w:ascii="Times New Roman" w:hAnsi="Times New Roman"/>
          <w:sz w:val="28"/>
          <w:szCs w:val="28"/>
        </w:rPr>
        <w:t xml:space="preserve"> the other hand the respondent will suffer no prejudice.  </w:t>
      </w:r>
    </w:p>
    <w:p w:rsidR="00D76A5F" w:rsidRPr="00D629E6" w:rsidRDefault="00D76A5F" w:rsidP="0096693D">
      <w:pPr>
        <w:spacing w:line="360" w:lineRule="auto"/>
        <w:jc w:val="both"/>
        <w:rPr>
          <w:rFonts w:ascii="Times New Roman" w:hAnsi="Times New Roman"/>
          <w:sz w:val="28"/>
          <w:szCs w:val="28"/>
        </w:rPr>
      </w:pPr>
    </w:p>
    <w:p w:rsidR="003951B5" w:rsidRPr="00D629E6" w:rsidRDefault="00F84F00" w:rsidP="0096693D">
      <w:pPr>
        <w:spacing w:line="360" w:lineRule="auto"/>
        <w:jc w:val="both"/>
        <w:rPr>
          <w:rFonts w:ascii="Times New Roman" w:hAnsi="Times New Roman"/>
          <w:sz w:val="28"/>
          <w:szCs w:val="28"/>
        </w:rPr>
      </w:pPr>
      <w:r w:rsidRPr="00D629E6">
        <w:rPr>
          <w:rFonts w:ascii="Times New Roman" w:hAnsi="Times New Roman"/>
          <w:sz w:val="28"/>
          <w:szCs w:val="28"/>
        </w:rPr>
        <w:t>He</w:t>
      </w:r>
      <w:r w:rsidR="003951B5" w:rsidRPr="00D629E6">
        <w:rPr>
          <w:rFonts w:ascii="Times New Roman" w:hAnsi="Times New Roman"/>
          <w:sz w:val="28"/>
          <w:szCs w:val="28"/>
        </w:rPr>
        <w:t xml:space="preserve"> submit</w:t>
      </w:r>
      <w:r w:rsidRPr="00D629E6">
        <w:rPr>
          <w:rFonts w:ascii="Times New Roman" w:hAnsi="Times New Roman"/>
          <w:sz w:val="28"/>
          <w:szCs w:val="28"/>
        </w:rPr>
        <w:t>ted</w:t>
      </w:r>
      <w:r w:rsidR="003951B5" w:rsidRPr="00D629E6">
        <w:rPr>
          <w:rFonts w:ascii="Times New Roman" w:hAnsi="Times New Roman"/>
          <w:sz w:val="28"/>
          <w:szCs w:val="28"/>
        </w:rPr>
        <w:t xml:space="preserve"> that the affidavit in reply by Mr</w:t>
      </w:r>
      <w:r w:rsidRPr="00D629E6">
        <w:rPr>
          <w:rFonts w:ascii="Times New Roman" w:hAnsi="Times New Roman"/>
          <w:sz w:val="28"/>
          <w:szCs w:val="28"/>
        </w:rPr>
        <w:t>.</w:t>
      </w:r>
      <w:r w:rsidR="003951B5" w:rsidRPr="00D629E6">
        <w:rPr>
          <w:rFonts w:ascii="Times New Roman" w:hAnsi="Times New Roman"/>
          <w:sz w:val="28"/>
          <w:szCs w:val="28"/>
        </w:rPr>
        <w:t xml:space="preserve"> Benedict Sekabira does not rebut in material particular the affidavit in support of this application</w:t>
      </w:r>
      <w:r w:rsidRPr="00D629E6">
        <w:rPr>
          <w:rFonts w:ascii="Times New Roman" w:hAnsi="Times New Roman"/>
          <w:sz w:val="28"/>
          <w:szCs w:val="28"/>
        </w:rPr>
        <w:t xml:space="preserve"> as it did</w:t>
      </w:r>
      <w:r w:rsidR="003951B5" w:rsidRPr="00D629E6">
        <w:rPr>
          <w:rFonts w:ascii="Times New Roman" w:hAnsi="Times New Roman"/>
          <w:sz w:val="28"/>
          <w:szCs w:val="28"/>
        </w:rPr>
        <w:t xml:space="preserve"> not </w:t>
      </w:r>
      <w:r w:rsidR="008311FB" w:rsidRPr="00D629E6">
        <w:rPr>
          <w:rFonts w:ascii="Times New Roman" w:hAnsi="Times New Roman"/>
          <w:sz w:val="28"/>
          <w:szCs w:val="28"/>
        </w:rPr>
        <w:t>negativ</w:t>
      </w:r>
      <w:r w:rsidRPr="00D629E6">
        <w:rPr>
          <w:rFonts w:ascii="Times New Roman" w:hAnsi="Times New Roman"/>
          <w:sz w:val="28"/>
          <w:szCs w:val="28"/>
        </w:rPr>
        <w:t>e</w:t>
      </w:r>
      <w:r w:rsidR="008311FB" w:rsidRPr="00D629E6">
        <w:rPr>
          <w:rFonts w:ascii="Times New Roman" w:hAnsi="Times New Roman"/>
          <w:sz w:val="28"/>
          <w:szCs w:val="28"/>
        </w:rPr>
        <w:t xml:space="preserve"> the</w:t>
      </w:r>
      <w:r w:rsidR="003951B5" w:rsidRPr="00D629E6">
        <w:rPr>
          <w:rFonts w:ascii="Times New Roman" w:hAnsi="Times New Roman"/>
          <w:sz w:val="28"/>
          <w:szCs w:val="28"/>
        </w:rPr>
        <w:t xml:space="preserve"> inep</w:t>
      </w:r>
      <w:r w:rsidR="00FF490D" w:rsidRPr="00D629E6">
        <w:rPr>
          <w:rFonts w:ascii="Times New Roman" w:hAnsi="Times New Roman"/>
          <w:sz w:val="28"/>
          <w:szCs w:val="28"/>
        </w:rPr>
        <w:t>t</w:t>
      </w:r>
      <w:r w:rsidR="003951B5" w:rsidRPr="00D629E6">
        <w:rPr>
          <w:rFonts w:ascii="Times New Roman" w:hAnsi="Times New Roman"/>
          <w:sz w:val="28"/>
          <w:szCs w:val="28"/>
        </w:rPr>
        <w:t xml:space="preserve">itude of </w:t>
      </w:r>
      <w:r w:rsidR="008311FB" w:rsidRPr="00D629E6">
        <w:rPr>
          <w:rFonts w:ascii="Times New Roman" w:hAnsi="Times New Roman"/>
          <w:sz w:val="28"/>
          <w:szCs w:val="28"/>
        </w:rPr>
        <w:t>the applicant’s</w:t>
      </w:r>
      <w:r w:rsidR="003951B5" w:rsidRPr="00D629E6">
        <w:rPr>
          <w:rFonts w:ascii="Times New Roman" w:hAnsi="Times New Roman"/>
          <w:sz w:val="28"/>
          <w:szCs w:val="28"/>
        </w:rPr>
        <w:t xml:space="preserve"> former lawyers which is the cracks of the </w:t>
      </w:r>
      <w:r w:rsidR="008311FB" w:rsidRPr="00D629E6">
        <w:rPr>
          <w:rFonts w:ascii="Times New Roman" w:hAnsi="Times New Roman"/>
          <w:sz w:val="28"/>
          <w:szCs w:val="28"/>
        </w:rPr>
        <w:t>applicant’s</w:t>
      </w:r>
      <w:r w:rsidR="00D76A5F">
        <w:rPr>
          <w:rFonts w:ascii="Times New Roman" w:hAnsi="Times New Roman"/>
          <w:sz w:val="28"/>
          <w:szCs w:val="28"/>
        </w:rPr>
        <w:t xml:space="preserve"> case</w:t>
      </w:r>
      <w:r w:rsidR="00FF490D" w:rsidRPr="00D629E6">
        <w:rPr>
          <w:rFonts w:ascii="Times New Roman" w:hAnsi="Times New Roman"/>
          <w:sz w:val="28"/>
          <w:szCs w:val="28"/>
        </w:rPr>
        <w:t xml:space="preserve">. </w:t>
      </w:r>
      <w:r w:rsidRPr="00D629E6">
        <w:rPr>
          <w:rFonts w:ascii="Times New Roman" w:hAnsi="Times New Roman"/>
          <w:sz w:val="28"/>
          <w:szCs w:val="28"/>
        </w:rPr>
        <w:t>Further that it neither</w:t>
      </w:r>
      <w:r w:rsidR="00FF490D" w:rsidRPr="00D629E6">
        <w:rPr>
          <w:rFonts w:ascii="Times New Roman" w:hAnsi="Times New Roman"/>
          <w:sz w:val="28"/>
          <w:szCs w:val="28"/>
        </w:rPr>
        <w:t xml:space="preserve"> prov</w:t>
      </w:r>
      <w:r w:rsidRPr="00D629E6">
        <w:rPr>
          <w:rFonts w:ascii="Times New Roman" w:hAnsi="Times New Roman"/>
          <w:sz w:val="28"/>
          <w:szCs w:val="28"/>
        </w:rPr>
        <w:t>ed non-</w:t>
      </w:r>
      <w:r w:rsidR="00FF490D" w:rsidRPr="00D629E6">
        <w:rPr>
          <w:rFonts w:ascii="Times New Roman" w:hAnsi="Times New Roman"/>
          <w:sz w:val="28"/>
          <w:szCs w:val="28"/>
        </w:rPr>
        <w:t>existence of sufficient cause on which this application is buttressed</w:t>
      </w:r>
      <w:r w:rsidRPr="00D629E6">
        <w:rPr>
          <w:rFonts w:ascii="Times New Roman" w:hAnsi="Times New Roman"/>
          <w:sz w:val="28"/>
          <w:szCs w:val="28"/>
        </w:rPr>
        <w:t xml:space="preserve"> nor</w:t>
      </w:r>
      <w:r w:rsidR="00FF490D" w:rsidRPr="00D629E6">
        <w:rPr>
          <w:rFonts w:ascii="Times New Roman" w:hAnsi="Times New Roman"/>
          <w:sz w:val="28"/>
          <w:szCs w:val="28"/>
        </w:rPr>
        <w:t xml:space="preserve"> </w:t>
      </w:r>
      <w:r w:rsidR="00D52696" w:rsidRPr="00D629E6">
        <w:rPr>
          <w:rFonts w:ascii="Times New Roman" w:hAnsi="Times New Roman"/>
          <w:sz w:val="28"/>
          <w:szCs w:val="28"/>
        </w:rPr>
        <w:t>specifically counter</w:t>
      </w:r>
      <w:r w:rsidRPr="00D629E6">
        <w:rPr>
          <w:rFonts w:ascii="Times New Roman" w:hAnsi="Times New Roman"/>
          <w:sz w:val="28"/>
          <w:szCs w:val="28"/>
        </w:rPr>
        <w:t>ed</w:t>
      </w:r>
      <w:r w:rsidR="00FF490D" w:rsidRPr="00D629E6">
        <w:rPr>
          <w:rFonts w:ascii="Times New Roman" w:hAnsi="Times New Roman"/>
          <w:sz w:val="28"/>
          <w:szCs w:val="28"/>
        </w:rPr>
        <w:t xml:space="preserve"> the points of law which the appellate court is going to address.  </w:t>
      </w:r>
      <w:r w:rsidR="00BC3E60" w:rsidRPr="00D629E6">
        <w:rPr>
          <w:rFonts w:ascii="Times New Roman" w:hAnsi="Times New Roman"/>
          <w:sz w:val="28"/>
          <w:szCs w:val="28"/>
        </w:rPr>
        <w:t>Further still that it did not disprove</w:t>
      </w:r>
      <w:r w:rsidR="00FF490D" w:rsidRPr="00D629E6">
        <w:rPr>
          <w:rFonts w:ascii="Times New Roman" w:hAnsi="Times New Roman"/>
          <w:sz w:val="28"/>
          <w:szCs w:val="28"/>
        </w:rPr>
        <w:t xml:space="preserve"> the existence of the salient grounds of appeal</w:t>
      </w:r>
      <w:r w:rsidR="00BC3E60" w:rsidRPr="00D629E6">
        <w:rPr>
          <w:rFonts w:ascii="Times New Roman" w:hAnsi="Times New Roman"/>
          <w:sz w:val="28"/>
          <w:szCs w:val="28"/>
        </w:rPr>
        <w:t xml:space="preserve"> and there is no iota</w:t>
      </w:r>
      <w:r w:rsidR="00FF490D" w:rsidRPr="00D629E6">
        <w:rPr>
          <w:rFonts w:ascii="Times New Roman" w:hAnsi="Times New Roman"/>
          <w:sz w:val="28"/>
          <w:szCs w:val="28"/>
        </w:rPr>
        <w:t xml:space="preserve"> of evidence that the intended appeal is a sham.</w:t>
      </w:r>
    </w:p>
    <w:p w:rsidR="00FF490D" w:rsidRPr="00D629E6" w:rsidRDefault="00FF490D" w:rsidP="0096693D">
      <w:pPr>
        <w:spacing w:line="360" w:lineRule="auto"/>
        <w:jc w:val="both"/>
        <w:rPr>
          <w:rFonts w:ascii="Times New Roman" w:hAnsi="Times New Roman"/>
          <w:sz w:val="28"/>
          <w:szCs w:val="28"/>
        </w:rPr>
      </w:pPr>
    </w:p>
    <w:p w:rsidR="00FF490D" w:rsidRPr="00D629E6" w:rsidRDefault="00BC3E60" w:rsidP="0096693D">
      <w:pPr>
        <w:spacing w:line="360" w:lineRule="auto"/>
        <w:jc w:val="both"/>
        <w:rPr>
          <w:rFonts w:ascii="Times New Roman" w:hAnsi="Times New Roman"/>
          <w:sz w:val="28"/>
          <w:szCs w:val="28"/>
        </w:rPr>
      </w:pPr>
      <w:r w:rsidRPr="00D629E6">
        <w:rPr>
          <w:rFonts w:ascii="Times New Roman" w:hAnsi="Times New Roman"/>
          <w:sz w:val="28"/>
          <w:szCs w:val="28"/>
        </w:rPr>
        <w:t>Counsel for the applicant contended that t</w:t>
      </w:r>
      <w:r w:rsidR="00F85AF0" w:rsidRPr="00D629E6">
        <w:rPr>
          <w:rFonts w:ascii="Times New Roman" w:hAnsi="Times New Roman"/>
          <w:sz w:val="28"/>
          <w:szCs w:val="28"/>
        </w:rPr>
        <w:t xml:space="preserve">his application does not offend the principle of </w:t>
      </w:r>
      <w:r w:rsidR="008311FB" w:rsidRPr="00D629E6">
        <w:rPr>
          <w:rFonts w:ascii="Times New Roman" w:hAnsi="Times New Roman"/>
          <w:sz w:val="28"/>
          <w:szCs w:val="28"/>
        </w:rPr>
        <w:t>finality in</w:t>
      </w:r>
      <w:r w:rsidR="00F85AF0" w:rsidRPr="00D629E6">
        <w:rPr>
          <w:rFonts w:ascii="Times New Roman" w:hAnsi="Times New Roman"/>
          <w:sz w:val="28"/>
          <w:szCs w:val="28"/>
        </w:rPr>
        <w:t xml:space="preserve"> as mu</w:t>
      </w:r>
      <w:r w:rsidR="0017202A" w:rsidRPr="00D629E6">
        <w:rPr>
          <w:rFonts w:ascii="Times New Roman" w:hAnsi="Times New Roman"/>
          <w:sz w:val="28"/>
          <w:szCs w:val="28"/>
        </w:rPr>
        <w:t>c</w:t>
      </w:r>
      <w:r w:rsidR="00F85AF0" w:rsidRPr="00D629E6">
        <w:rPr>
          <w:rFonts w:ascii="Times New Roman" w:hAnsi="Times New Roman"/>
          <w:sz w:val="28"/>
          <w:szCs w:val="28"/>
        </w:rPr>
        <w:t xml:space="preserve">h as the applicant was denied his last opportunity to have his matter determined on merit by the highest </w:t>
      </w:r>
      <w:r w:rsidR="008311FB" w:rsidRPr="00D629E6">
        <w:rPr>
          <w:rFonts w:ascii="Times New Roman" w:hAnsi="Times New Roman"/>
          <w:sz w:val="28"/>
          <w:szCs w:val="28"/>
        </w:rPr>
        <w:t>court in</w:t>
      </w:r>
      <w:r w:rsidR="00F85AF0" w:rsidRPr="00D629E6">
        <w:rPr>
          <w:rFonts w:ascii="Times New Roman" w:hAnsi="Times New Roman"/>
          <w:sz w:val="28"/>
          <w:szCs w:val="28"/>
        </w:rPr>
        <w:t xml:space="preserve"> the land.  </w:t>
      </w:r>
      <w:r w:rsidRPr="00D629E6">
        <w:rPr>
          <w:rFonts w:ascii="Times New Roman" w:hAnsi="Times New Roman"/>
          <w:sz w:val="28"/>
          <w:szCs w:val="28"/>
        </w:rPr>
        <w:t>Further that t</w:t>
      </w:r>
      <w:r w:rsidR="00F85AF0" w:rsidRPr="00D629E6">
        <w:rPr>
          <w:rFonts w:ascii="Times New Roman" w:hAnsi="Times New Roman"/>
          <w:sz w:val="28"/>
          <w:szCs w:val="28"/>
        </w:rPr>
        <w:t>his application is not intend</w:t>
      </w:r>
      <w:r w:rsidRPr="00D629E6">
        <w:rPr>
          <w:rFonts w:ascii="Times New Roman" w:hAnsi="Times New Roman"/>
          <w:sz w:val="28"/>
          <w:szCs w:val="28"/>
        </w:rPr>
        <w:t>ed</w:t>
      </w:r>
      <w:r w:rsidR="00F85AF0" w:rsidRPr="00D629E6">
        <w:rPr>
          <w:rFonts w:ascii="Times New Roman" w:hAnsi="Times New Roman"/>
          <w:sz w:val="28"/>
          <w:szCs w:val="28"/>
        </w:rPr>
        <w:t xml:space="preserve"> to make </w:t>
      </w:r>
      <w:r w:rsidR="00256B09" w:rsidRPr="00D629E6">
        <w:rPr>
          <w:rFonts w:ascii="Times New Roman" w:hAnsi="Times New Roman"/>
          <w:sz w:val="28"/>
          <w:szCs w:val="28"/>
        </w:rPr>
        <w:t>a mockery</w:t>
      </w:r>
      <w:r w:rsidR="00F85AF0" w:rsidRPr="00D629E6">
        <w:rPr>
          <w:rFonts w:ascii="Times New Roman" w:hAnsi="Times New Roman"/>
          <w:sz w:val="28"/>
          <w:szCs w:val="28"/>
        </w:rPr>
        <w:t xml:space="preserve"> of justice </w:t>
      </w:r>
      <w:r w:rsidR="00256B09" w:rsidRPr="00D629E6">
        <w:rPr>
          <w:rFonts w:ascii="Times New Roman" w:hAnsi="Times New Roman"/>
          <w:sz w:val="28"/>
          <w:szCs w:val="28"/>
        </w:rPr>
        <w:t>but intends</w:t>
      </w:r>
      <w:r w:rsidR="00F85AF0" w:rsidRPr="00D629E6">
        <w:rPr>
          <w:rFonts w:ascii="Times New Roman" w:hAnsi="Times New Roman"/>
          <w:sz w:val="28"/>
          <w:szCs w:val="28"/>
        </w:rPr>
        <w:t xml:space="preserve"> to address and redress the gross </w:t>
      </w:r>
      <w:r w:rsidR="00256B09" w:rsidRPr="00D629E6">
        <w:rPr>
          <w:rFonts w:ascii="Times New Roman" w:hAnsi="Times New Roman"/>
          <w:sz w:val="28"/>
          <w:szCs w:val="28"/>
        </w:rPr>
        <w:t>injustices the</w:t>
      </w:r>
      <w:r w:rsidR="00F85AF0" w:rsidRPr="00D629E6">
        <w:rPr>
          <w:rFonts w:ascii="Times New Roman" w:hAnsi="Times New Roman"/>
          <w:sz w:val="28"/>
          <w:szCs w:val="28"/>
        </w:rPr>
        <w:t xml:space="preserve"> applicant</w:t>
      </w:r>
      <w:r w:rsidR="00FF490D" w:rsidRPr="00D629E6">
        <w:rPr>
          <w:rFonts w:ascii="Times New Roman" w:hAnsi="Times New Roman"/>
          <w:sz w:val="28"/>
          <w:szCs w:val="28"/>
        </w:rPr>
        <w:t xml:space="preserve"> </w:t>
      </w:r>
      <w:r w:rsidR="00256B09" w:rsidRPr="00D629E6">
        <w:rPr>
          <w:rFonts w:ascii="Times New Roman" w:hAnsi="Times New Roman"/>
          <w:sz w:val="28"/>
          <w:szCs w:val="28"/>
        </w:rPr>
        <w:t>has suffered because of his successive la</w:t>
      </w:r>
      <w:r w:rsidRPr="00D629E6">
        <w:rPr>
          <w:rFonts w:ascii="Times New Roman" w:hAnsi="Times New Roman"/>
          <w:sz w:val="28"/>
          <w:szCs w:val="28"/>
        </w:rPr>
        <w:t>w</w:t>
      </w:r>
      <w:r w:rsidR="00256B09" w:rsidRPr="00D629E6">
        <w:rPr>
          <w:rFonts w:ascii="Times New Roman" w:hAnsi="Times New Roman"/>
          <w:sz w:val="28"/>
          <w:szCs w:val="28"/>
        </w:rPr>
        <w:t>yer</w:t>
      </w:r>
      <w:r w:rsidRPr="00D629E6">
        <w:rPr>
          <w:rFonts w:ascii="Times New Roman" w:hAnsi="Times New Roman"/>
          <w:sz w:val="28"/>
          <w:szCs w:val="28"/>
        </w:rPr>
        <w:t>’</w:t>
      </w:r>
      <w:r w:rsidR="00256B09" w:rsidRPr="00D629E6">
        <w:rPr>
          <w:rFonts w:ascii="Times New Roman" w:hAnsi="Times New Roman"/>
          <w:sz w:val="28"/>
          <w:szCs w:val="28"/>
        </w:rPr>
        <w:t xml:space="preserve">s negligence.  He </w:t>
      </w:r>
      <w:r w:rsidR="00D76A5F">
        <w:rPr>
          <w:rFonts w:ascii="Times New Roman" w:hAnsi="Times New Roman"/>
          <w:sz w:val="28"/>
          <w:szCs w:val="28"/>
        </w:rPr>
        <w:t>submitted</w:t>
      </w:r>
      <w:r w:rsidRPr="00D629E6">
        <w:rPr>
          <w:rFonts w:ascii="Times New Roman" w:hAnsi="Times New Roman"/>
          <w:sz w:val="28"/>
          <w:szCs w:val="28"/>
        </w:rPr>
        <w:t xml:space="preserve"> that the applicant </w:t>
      </w:r>
      <w:r w:rsidR="00256B09" w:rsidRPr="00D629E6">
        <w:rPr>
          <w:rFonts w:ascii="Times New Roman" w:hAnsi="Times New Roman"/>
          <w:sz w:val="28"/>
          <w:szCs w:val="28"/>
        </w:rPr>
        <w:t xml:space="preserve">should not be a victim </w:t>
      </w:r>
      <w:r w:rsidR="008311FB" w:rsidRPr="00D629E6">
        <w:rPr>
          <w:rFonts w:ascii="Times New Roman" w:hAnsi="Times New Roman"/>
          <w:sz w:val="28"/>
          <w:szCs w:val="28"/>
        </w:rPr>
        <w:t>of his</w:t>
      </w:r>
      <w:r w:rsidR="00256B09" w:rsidRPr="00D629E6">
        <w:rPr>
          <w:rFonts w:ascii="Times New Roman" w:hAnsi="Times New Roman"/>
          <w:sz w:val="28"/>
          <w:szCs w:val="28"/>
        </w:rPr>
        <w:t xml:space="preserve"> </w:t>
      </w:r>
      <w:r w:rsidR="00CD7339" w:rsidRPr="00D629E6">
        <w:rPr>
          <w:rFonts w:ascii="Times New Roman" w:hAnsi="Times New Roman"/>
          <w:sz w:val="28"/>
          <w:szCs w:val="28"/>
        </w:rPr>
        <w:t>lawyer’s</w:t>
      </w:r>
      <w:r w:rsidR="00256B09" w:rsidRPr="00D629E6">
        <w:rPr>
          <w:rFonts w:ascii="Times New Roman" w:hAnsi="Times New Roman"/>
          <w:sz w:val="28"/>
          <w:szCs w:val="28"/>
        </w:rPr>
        <w:t xml:space="preserve"> ineptitude because he had no hands in how </w:t>
      </w:r>
      <w:r w:rsidRPr="00D629E6">
        <w:rPr>
          <w:rFonts w:ascii="Times New Roman" w:hAnsi="Times New Roman"/>
          <w:sz w:val="28"/>
          <w:szCs w:val="28"/>
        </w:rPr>
        <w:t xml:space="preserve">they </w:t>
      </w:r>
      <w:r w:rsidR="00256B09" w:rsidRPr="00D629E6">
        <w:rPr>
          <w:rFonts w:ascii="Times New Roman" w:hAnsi="Times New Roman"/>
          <w:sz w:val="28"/>
          <w:szCs w:val="28"/>
        </w:rPr>
        <w:t>handle</w:t>
      </w:r>
      <w:r w:rsidRPr="00D629E6">
        <w:rPr>
          <w:rFonts w:ascii="Times New Roman" w:hAnsi="Times New Roman"/>
          <w:sz w:val="28"/>
          <w:szCs w:val="28"/>
        </w:rPr>
        <w:t>d</w:t>
      </w:r>
      <w:r w:rsidR="00D76A5F">
        <w:rPr>
          <w:rFonts w:ascii="Times New Roman" w:hAnsi="Times New Roman"/>
          <w:sz w:val="28"/>
          <w:szCs w:val="28"/>
        </w:rPr>
        <w:t xml:space="preserve"> his matter as</w:t>
      </w:r>
      <w:r w:rsidR="00256B09" w:rsidRPr="00D629E6">
        <w:rPr>
          <w:rFonts w:ascii="Times New Roman" w:hAnsi="Times New Roman"/>
          <w:sz w:val="28"/>
          <w:szCs w:val="28"/>
        </w:rPr>
        <w:t xml:space="preserve"> he trusted their professionalism.</w:t>
      </w:r>
    </w:p>
    <w:p w:rsidR="00DF2ECD" w:rsidRPr="00D629E6" w:rsidRDefault="00DF2ECD" w:rsidP="0096693D">
      <w:pPr>
        <w:spacing w:line="360" w:lineRule="auto"/>
        <w:jc w:val="both"/>
        <w:rPr>
          <w:rFonts w:ascii="Times New Roman" w:hAnsi="Times New Roman"/>
          <w:sz w:val="28"/>
          <w:szCs w:val="28"/>
        </w:rPr>
      </w:pPr>
    </w:p>
    <w:p w:rsidR="00967F8C" w:rsidRPr="00D629E6" w:rsidRDefault="00BC3E60"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As regards </w:t>
      </w:r>
      <w:r w:rsidR="00256B09" w:rsidRPr="00D629E6">
        <w:rPr>
          <w:rFonts w:ascii="Times New Roman" w:hAnsi="Times New Roman"/>
          <w:sz w:val="28"/>
          <w:szCs w:val="28"/>
        </w:rPr>
        <w:t xml:space="preserve">extension of time, </w:t>
      </w:r>
      <w:r w:rsidRPr="00D629E6">
        <w:rPr>
          <w:rFonts w:ascii="Times New Roman" w:hAnsi="Times New Roman"/>
          <w:sz w:val="28"/>
          <w:szCs w:val="28"/>
        </w:rPr>
        <w:t xml:space="preserve">he relied </w:t>
      </w:r>
      <w:r w:rsidR="00256B09" w:rsidRPr="00D629E6">
        <w:rPr>
          <w:rFonts w:ascii="Times New Roman" w:hAnsi="Times New Roman"/>
          <w:sz w:val="28"/>
          <w:szCs w:val="28"/>
        </w:rPr>
        <w:t xml:space="preserve">on the case of </w:t>
      </w:r>
      <w:r w:rsidRPr="00C72D17">
        <w:rPr>
          <w:rFonts w:ascii="Times New Roman" w:hAnsi="Times New Roman"/>
          <w:b/>
          <w:i/>
          <w:sz w:val="28"/>
          <w:szCs w:val="28"/>
        </w:rPr>
        <w:t>Mulowooza</w:t>
      </w:r>
      <w:r w:rsidR="00256B09" w:rsidRPr="00C72D17">
        <w:rPr>
          <w:rFonts w:ascii="Times New Roman" w:hAnsi="Times New Roman"/>
          <w:b/>
          <w:i/>
          <w:sz w:val="28"/>
          <w:szCs w:val="28"/>
        </w:rPr>
        <w:t xml:space="preserve"> &amp;</w:t>
      </w:r>
      <w:r w:rsidR="002013DE" w:rsidRPr="00C72D17">
        <w:rPr>
          <w:rFonts w:ascii="Times New Roman" w:hAnsi="Times New Roman"/>
          <w:i/>
          <w:sz w:val="28"/>
          <w:szCs w:val="28"/>
        </w:rPr>
        <w:t xml:space="preserve"> </w:t>
      </w:r>
      <w:r w:rsidRPr="00C72D17">
        <w:rPr>
          <w:rFonts w:ascii="Times New Roman" w:hAnsi="Times New Roman"/>
          <w:b/>
          <w:i/>
          <w:sz w:val="28"/>
          <w:szCs w:val="28"/>
        </w:rPr>
        <w:t>Brothers Ltd v N.</w:t>
      </w:r>
      <w:r w:rsidR="00256B09" w:rsidRPr="00C72D17">
        <w:rPr>
          <w:rFonts w:ascii="Times New Roman" w:hAnsi="Times New Roman"/>
          <w:b/>
          <w:i/>
          <w:sz w:val="28"/>
          <w:szCs w:val="28"/>
        </w:rPr>
        <w:t xml:space="preserve"> Shan</w:t>
      </w:r>
      <w:r w:rsidR="00DF2ECD" w:rsidRPr="00C72D17">
        <w:rPr>
          <w:rFonts w:ascii="Times New Roman" w:hAnsi="Times New Roman"/>
          <w:i/>
          <w:sz w:val="28"/>
          <w:szCs w:val="28"/>
        </w:rPr>
        <w:t xml:space="preserve"> </w:t>
      </w:r>
      <w:r w:rsidR="00DF2ECD" w:rsidRPr="00C72D17">
        <w:rPr>
          <w:rFonts w:ascii="Times New Roman" w:hAnsi="Times New Roman"/>
          <w:b/>
          <w:i/>
          <w:sz w:val="28"/>
          <w:szCs w:val="28"/>
        </w:rPr>
        <w:t xml:space="preserve">and </w:t>
      </w:r>
      <w:r w:rsidR="002013DE" w:rsidRPr="00C72D17">
        <w:rPr>
          <w:rFonts w:ascii="Times New Roman" w:hAnsi="Times New Roman"/>
          <w:b/>
          <w:i/>
          <w:sz w:val="28"/>
          <w:szCs w:val="28"/>
        </w:rPr>
        <w:t>C</w:t>
      </w:r>
      <w:r w:rsidR="00982C67" w:rsidRPr="00C72D17">
        <w:rPr>
          <w:rFonts w:ascii="Times New Roman" w:hAnsi="Times New Roman"/>
          <w:b/>
          <w:i/>
          <w:sz w:val="28"/>
          <w:szCs w:val="28"/>
        </w:rPr>
        <w:t>o</w:t>
      </w:r>
      <w:r w:rsidRPr="00C72D17">
        <w:rPr>
          <w:rFonts w:ascii="Times New Roman" w:hAnsi="Times New Roman"/>
          <w:b/>
          <w:i/>
          <w:sz w:val="28"/>
          <w:szCs w:val="28"/>
        </w:rPr>
        <w:t>.</w:t>
      </w:r>
      <w:r w:rsidR="00982C67" w:rsidRPr="00C72D17">
        <w:rPr>
          <w:rFonts w:ascii="Times New Roman" w:hAnsi="Times New Roman"/>
          <w:b/>
          <w:i/>
          <w:sz w:val="28"/>
          <w:szCs w:val="28"/>
        </w:rPr>
        <w:t xml:space="preserve"> Ltd</w:t>
      </w:r>
      <w:r w:rsidR="00DF2ECD" w:rsidRPr="00C72D17">
        <w:rPr>
          <w:rFonts w:ascii="Times New Roman" w:hAnsi="Times New Roman"/>
          <w:b/>
          <w:i/>
          <w:sz w:val="28"/>
          <w:szCs w:val="28"/>
        </w:rPr>
        <w:t>.  S.C.C A</w:t>
      </w:r>
      <w:r w:rsidR="00D76A5F" w:rsidRPr="00C72D17">
        <w:rPr>
          <w:rFonts w:ascii="Times New Roman" w:hAnsi="Times New Roman"/>
          <w:b/>
          <w:i/>
          <w:sz w:val="28"/>
          <w:szCs w:val="28"/>
        </w:rPr>
        <w:t>.</w:t>
      </w:r>
      <w:r w:rsidR="00DF2ECD" w:rsidRPr="00C72D17">
        <w:rPr>
          <w:rFonts w:ascii="Times New Roman" w:hAnsi="Times New Roman"/>
          <w:b/>
          <w:i/>
          <w:sz w:val="28"/>
          <w:szCs w:val="28"/>
        </w:rPr>
        <w:t xml:space="preserve"> No. 20 of 2010</w:t>
      </w:r>
      <w:r w:rsidRPr="00C72D17">
        <w:rPr>
          <w:rFonts w:ascii="Times New Roman" w:hAnsi="Times New Roman"/>
          <w:i/>
          <w:sz w:val="28"/>
          <w:szCs w:val="28"/>
        </w:rPr>
        <w:t xml:space="preserve"> </w:t>
      </w:r>
      <w:r w:rsidR="00D76A5F">
        <w:rPr>
          <w:rFonts w:ascii="Times New Roman" w:hAnsi="Times New Roman"/>
          <w:sz w:val="28"/>
          <w:szCs w:val="28"/>
        </w:rPr>
        <w:t xml:space="preserve">where </w:t>
      </w:r>
      <w:r w:rsidRPr="00D629E6">
        <w:rPr>
          <w:rFonts w:ascii="Times New Roman" w:hAnsi="Times New Roman"/>
          <w:sz w:val="28"/>
          <w:szCs w:val="28"/>
        </w:rPr>
        <w:t>it was</w:t>
      </w:r>
      <w:r w:rsidR="00021D45" w:rsidRPr="00D629E6">
        <w:rPr>
          <w:rFonts w:ascii="Times New Roman" w:hAnsi="Times New Roman"/>
          <w:sz w:val="28"/>
          <w:szCs w:val="28"/>
        </w:rPr>
        <w:t xml:space="preserve"> h</w:t>
      </w:r>
      <w:r w:rsidR="00D2470A" w:rsidRPr="00D629E6">
        <w:rPr>
          <w:rFonts w:ascii="Times New Roman" w:hAnsi="Times New Roman"/>
          <w:sz w:val="28"/>
          <w:szCs w:val="28"/>
        </w:rPr>
        <w:t>e</w:t>
      </w:r>
      <w:r w:rsidR="00021D45" w:rsidRPr="00D629E6">
        <w:rPr>
          <w:rFonts w:ascii="Times New Roman" w:hAnsi="Times New Roman"/>
          <w:sz w:val="28"/>
          <w:szCs w:val="28"/>
        </w:rPr>
        <w:t>ld</w:t>
      </w:r>
      <w:r w:rsidR="00DF2ECD" w:rsidRPr="00D629E6">
        <w:rPr>
          <w:rFonts w:ascii="Times New Roman" w:hAnsi="Times New Roman"/>
          <w:sz w:val="28"/>
          <w:szCs w:val="28"/>
        </w:rPr>
        <w:t xml:space="preserve"> </w:t>
      </w:r>
      <w:r w:rsidRPr="00D629E6">
        <w:rPr>
          <w:rFonts w:ascii="Times New Roman" w:hAnsi="Times New Roman"/>
          <w:sz w:val="28"/>
          <w:szCs w:val="28"/>
        </w:rPr>
        <w:t xml:space="preserve">at pages 6 &amp; 7 </w:t>
      </w:r>
      <w:r w:rsidR="00DF2ECD" w:rsidRPr="00D629E6">
        <w:rPr>
          <w:rFonts w:ascii="Times New Roman" w:hAnsi="Times New Roman"/>
          <w:sz w:val="28"/>
          <w:szCs w:val="28"/>
        </w:rPr>
        <w:t>that wh</w:t>
      </w:r>
      <w:r w:rsidR="00D2470A" w:rsidRPr="00D629E6">
        <w:rPr>
          <w:rFonts w:ascii="Times New Roman" w:hAnsi="Times New Roman"/>
          <w:sz w:val="28"/>
          <w:szCs w:val="28"/>
        </w:rPr>
        <w:t>at constitutes sufficient cause/</w:t>
      </w:r>
      <w:r w:rsidR="00DF2ECD" w:rsidRPr="00D629E6">
        <w:rPr>
          <w:rFonts w:ascii="Times New Roman" w:hAnsi="Times New Roman"/>
          <w:sz w:val="28"/>
          <w:szCs w:val="28"/>
        </w:rPr>
        <w:t>reason includes mista</w:t>
      </w:r>
      <w:r w:rsidR="00021D45" w:rsidRPr="00D629E6">
        <w:rPr>
          <w:rFonts w:ascii="Times New Roman" w:hAnsi="Times New Roman"/>
          <w:sz w:val="28"/>
          <w:szCs w:val="28"/>
        </w:rPr>
        <w:t>k</w:t>
      </w:r>
      <w:r w:rsidR="00DF2ECD" w:rsidRPr="00D629E6">
        <w:rPr>
          <w:rFonts w:ascii="Times New Roman" w:hAnsi="Times New Roman"/>
          <w:sz w:val="28"/>
          <w:szCs w:val="28"/>
        </w:rPr>
        <w:t>es and lapses by counsel.</w:t>
      </w:r>
      <w:r w:rsidR="00D76A5F">
        <w:rPr>
          <w:rFonts w:ascii="Times New Roman" w:hAnsi="Times New Roman"/>
          <w:sz w:val="28"/>
          <w:szCs w:val="28"/>
        </w:rPr>
        <w:t xml:space="preserve"> </w:t>
      </w:r>
      <w:r w:rsidRPr="00D629E6">
        <w:rPr>
          <w:rFonts w:ascii="Times New Roman" w:hAnsi="Times New Roman"/>
          <w:sz w:val="28"/>
          <w:szCs w:val="28"/>
        </w:rPr>
        <w:t>He submitted that</w:t>
      </w:r>
      <w:r w:rsidR="00967F8C" w:rsidRPr="00D629E6">
        <w:rPr>
          <w:rFonts w:ascii="Times New Roman" w:hAnsi="Times New Roman"/>
          <w:sz w:val="28"/>
          <w:szCs w:val="28"/>
        </w:rPr>
        <w:t xml:space="preserve"> this authority is applicable to the instant case where the former la</w:t>
      </w:r>
      <w:r w:rsidRPr="00D629E6">
        <w:rPr>
          <w:rFonts w:ascii="Times New Roman" w:hAnsi="Times New Roman"/>
          <w:sz w:val="28"/>
          <w:szCs w:val="28"/>
        </w:rPr>
        <w:t>w</w:t>
      </w:r>
      <w:r w:rsidR="00967F8C" w:rsidRPr="00D629E6">
        <w:rPr>
          <w:rFonts w:ascii="Times New Roman" w:hAnsi="Times New Roman"/>
          <w:sz w:val="28"/>
          <w:szCs w:val="28"/>
        </w:rPr>
        <w:t>yers knew that they had to seek leave but did not do so.</w:t>
      </w:r>
    </w:p>
    <w:p w:rsidR="004512B4" w:rsidRPr="00D629E6" w:rsidRDefault="004512B4" w:rsidP="0096693D">
      <w:pPr>
        <w:spacing w:line="360" w:lineRule="auto"/>
        <w:jc w:val="both"/>
        <w:rPr>
          <w:rFonts w:ascii="Times New Roman" w:hAnsi="Times New Roman"/>
          <w:sz w:val="28"/>
          <w:szCs w:val="28"/>
        </w:rPr>
      </w:pPr>
    </w:p>
    <w:p w:rsidR="004512B4" w:rsidRPr="00D629E6" w:rsidRDefault="00C47E89"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He also referred to the case of </w:t>
      </w:r>
      <w:r w:rsidR="004512B4" w:rsidRPr="00C72D17">
        <w:rPr>
          <w:rFonts w:ascii="Times New Roman" w:hAnsi="Times New Roman"/>
          <w:b/>
          <w:i/>
          <w:sz w:val="28"/>
          <w:szCs w:val="28"/>
        </w:rPr>
        <w:t>Julius Rwab</w:t>
      </w:r>
      <w:r w:rsidRPr="00C72D17">
        <w:rPr>
          <w:rFonts w:ascii="Times New Roman" w:hAnsi="Times New Roman"/>
          <w:b/>
          <w:i/>
          <w:sz w:val="28"/>
          <w:szCs w:val="28"/>
        </w:rPr>
        <w:t>i</w:t>
      </w:r>
      <w:r w:rsidR="004512B4" w:rsidRPr="00C72D17">
        <w:rPr>
          <w:rFonts w:ascii="Times New Roman" w:hAnsi="Times New Roman"/>
          <w:b/>
          <w:i/>
          <w:sz w:val="28"/>
          <w:szCs w:val="28"/>
        </w:rPr>
        <w:t>numi</w:t>
      </w:r>
      <w:r w:rsidRPr="00C72D17">
        <w:rPr>
          <w:rFonts w:ascii="Times New Roman" w:hAnsi="Times New Roman"/>
          <w:b/>
          <w:i/>
          <w:sz w:val="28"/>
          <w:szCs w:val="28"/>
        </w:rPr>
        <w:t xml:space="preserve"> v </w:t>
      </w:r>
      <w:r w:rsidR="004512B4" w:rsidRPr="00C72D17">
        <w:rPr>
          <w:rFonts w:ascii="Times New Roman" w:hAnsi="Times New Roman"/>
          <w:b/>
          <w:i/>
          <w:sz w:val="28"/>
          <w:szCs w:val="28"/>
        </w:rPr>
        <w:t>Hope</w:t>
      </w:r>
      <w:r w:rsidR="004512B4" w:rsidRPr="00C72D17">
        <w:rPr>
          <w:rFonts w:ascii="Times New Roman" w:hAnsi="Times New Roman"/>
          <w:i/>
          <w:sz w:val="28"/>
          <w:szCs w:val="28"/>
        </w:rPr>
        <w:t xml:space="preserve"> </w:t>
      </w:r>
      <w:r w:rsidRPr="00C72D17">
        <w:rPr>
          <w:rFonts w:ascii="Times New Roman" w:hAnsi="Times New Roman"/>
          <w:b/>
          <w:i/>
          <w:sz w:val="28"/>
          <w:szCs w:val="28"/>
        </w:rPr>
        <w:t>Bahimbisomwi</w:t>
      </w:r>
      <w:r w:rsidR="004512B4" w:rsidRPr="00C72D17">
        <w:rPr>
          <w:rFonts w:ascii="Times New Roman" w:hAnsi="Times New Roman"/>
          <w:b/>
          <w:i/>
          <w:sz w:val="28"/>
          <w:szCs w:val="28"/>
        </w:rPr>
        <w:t xml:space="preserve"> S.C.C.A No. 14/2009</w:t>
      </w:r>
      <w:r w:rsidR="004512B4" w:rsidRPr="00D629E6">
        <w:rPr>
          <w:rFonts w:ascii="Times New Roman" w:hAnsi="Times New Roman"/>
          <w:sz w:val="28"/>
          <w:szCs w:val="28"/>
        </w:rPr>
        <w:t xml:space="preserve"> where it was held </w:t>
      </w:r>
      <w:r w:rsidRPr="00D629E6">
        <w:rPr>
          <w:rFonts w:ascii="Times New Roman" w:hAnsi="Times New Roman"/>
          <w:sz w:val="28"/>
          <w:szCs w:val="28"/>
        </w:rPr>
        <w:t>at page 8 that</w:t>
      </w:r>
      <w:r w:rsidR="004512B4" w:rsidRPr="00D629E6">
        <w:rPr>
          <w:rFonts w:ascii="Times New Roman" w:hAnsi="Times New Roman"/>
          <w:sz w:val="28"/>
          <w:szCs w:val="28"/>
        </w:rPr>
        <w:t xml:space="preserve"> it would be </w:t>
      </w:r>
      <w:r w:rsidR="00027E07" w:rsidRPr="00D629E6">
        <w:rPr>
          <w:rFonts w:ascii="Times New Roman" w:hAnsi="Times New Roman"/>
          <w:sz w:val="28"/>
          <w:szCs w:val="28"/>
        </w:rPr>
        <w:t xml:space="preserve">a great injustice to deny an applicant such as this one, to pursue his rights of appeal simply because of </w:t>
      </w:r>
      <w:r w:rsidR="00FA2181" w:rsidRPr="00D629E6">
        <w:rPr>
          <w:rFonts w:ascii="Times New Roman" w:hAnsi="Times New Roman"/>
          <w:sz w:val="28"/>
          <w:szCs w:val="28"/>
        </w:rPr>
        <w:t>the blunder</w:t>
      </w:r>
      <w:r w:rsidR="0028170F" w:rsidRPr="00D629E6">
        <w:rPr>
          <w:rFonts w:ascii="Times New Roman" w:hAnsi="Times New Roman"/>
          <w:sz w:val="28"/>
          <w:szCs w:val="28"/>
        </w:rPr>
        <w:t xml:space="preserve"> of his lawyers when it is well </w:t>
      </w:r>
      <w:r w:rsidR="00DD6F2C" w:rsidRPr="00D629E6">
        <w:rPr>
          <w:rFonts w:ascii="Times New Roman" w:hAnsi="Times New Roman"/>
          <w:sz w:val="28"/>
          <w:szCs w:val="28"/>
        </w:rPr>
        <w:t xml:space="preserve">settled that an error of counsel should not necessarily be </w:t>
      </w:r>
      <w:r w:rsidR="00FA2181" w:rsidRPr="00D629E6">
        <w:rPr>
          <w:rFonts w:ascii="Times New Roman" w:hAnsi="Times New Roman"/>
          <w:sz w:val="28"/>
          <w:szCs w:val="28"/>
        </w:rPr>
        <w:t>visited on</w:t>
      </w:r>
      <w:r w:rsidR="00DD6F2C" w:rsidRPr="00D629E6">
        <w:rPr>
          <w:rFonts w:ascii="Times New Roman" w:hAnsi="Times New Roman"/>
          <w:sz w:val="28"/>
          <w:szCs w:val="28"/>
        </w:rPr>
        <w:t xml:space="preserve"> his client.</w:t>
      </w:r>
    </w:p>
    <w:p w:rsidR="00DD6F2C" w:rsidRPr="00D629E6" w:rsidRDefault="00DD6F2C" w:rsidP="0096693D">
      <w:pPr>
        <w:spacing w:line="360" w:lineRule="auto"/>
        <w:jc w:val="both"/>
        <w:rPr>
          <w:rFonts w:ascii="Times New Roman" w:hAnsi="Times New Roman"/>
          <w:sz w:val="28"/>
          <w:szCs w:val="28"/>
        </w:rPr>
      </w:pPr>
    </w:p>
    <w:p w:rsidR="00DD6F2C" w:rsidRPr="00D629E6" w:rsidRDefault="00C06373" w:rsidP="0096693D">
      <w:pPr>
        <w:spacing w:line="360" w:lineRule="auto"/>
        <w:jc w:val="both"/>
        <w:rPr>
          <w:rFonts w:ascii="Times New Roman" w:hAnsi="Times New Roman"/>
          <w:sz w:val="28"/>
          <w:szCs w:val="28"/>
        </w:rPr>
      </w:pPr>
      <w:r w:rsidRPr="00D629E6">
        <w:rPr>
          <w:rFonts w:ascii="Times New Roman" w:hAnsi="Times New Roman"/>
          <w:sz w:val="28"/>
          <w:szCs w:val="28"/>
        </w:rPr>
        <w:t>He further</w:t>
      </w:r>
      <w:r w:rsidR="00AD69D6" w:rsidRPr="00D629E6">
        <w:rPr>
          <w:rFonts w:ascii="Times New Roman" w:hAnsi="Times New Roman"/>
          <w:sz w:val="28"/>
          <w:szCs w:val="28"/>
        </w:rPr>
        <w:t xml:space="preserve"> relied on the case of</w:t>
      </w:r>
      <w:r w:rsidR="00DD6F2C" w:rsidRPr="00D629E6">
        <w:rPr>
          <w:rFonts w:ascii="Times New Roman" w:hAnsi="Times New Roman"/>
          <w:sz w:val="28"/>
          <w:szCs w:val="28"/>
        </w:rPr>
        <w:t xml:space="preserve"> </w:t>
      </w:r>
      <w:r w:rsidR="00DD6F2C" w:rsidRPr="00C72D17">
        <w:rPr>
          <w:rFonts w:ascii="Times New Roman" w:hAnsi="Times New Roman"/>
          <w:b/>
          <w:i/>
          <w:sz w:val="28"/>
          <w:szCs w:val="28"/>
        </w:rPr>
        <w:t>Yowasi Kabiguruk</w:t>
      </w:r>
      <w:r w:rsidR="00673534" w:rsidRPr="00C72D17">
        <w:rPr>
          <w:rFonts w:ascii="Times New Roman" w:hAnsi="Times New Roman"/>
          <w:b/>
          <w:i/>
          <w:sz w:val="28"/>
          <w:szCs w:val="28"/>
        </w:rPr>
        <w:t xml:space="preserve">a v </w:t>
      </w:r>
      <w:r w:rsidR="00DD6F2C" w:rsidRPr="00C72D17">
        <w:rPr>
          <w:rFonts w:ascii="Times New Roman" w:hAnsi="Times New Roman"/>
          <w:b/>
          <w:i/>
          <w:sz w:val="28"/>
          <w:szCs w:val="28"/>
        </w:rPr>
        <w:t>Samuel Byarufu C.C.A No</w:t>
      </w:r>
      <w:r w:rsidR="00673534" w:rsidRPr="00C72D17">
        <w:rPr>
          <w:rFonts w:ascii="Times New Roman" w:hAnsi="Times New Roman"/>
          <w:b/>
          <w:i/>
          <w:sz w:val="28"/>
          <w:szCs w:val="28"/>
        </w:rPr>
        <w:t>.</w:t>
      </w:r>
      <w:r w:rsidR="00DD6F2C" w:rsidRPr="00C72D17">
        <w:rPr>
          <w:rFonts w:ascii="Times New Roman" w:hAnsi="Times New Roman"/>
          <w:i/>
          <w:sz w:val="28"/>
          <w:szCs w:val="28"/>
        </w:rPr>
        <w:t xml:space="preserve"> </w:t>
      </w:r>
      <w:r w:rsidR="00DD6F2C" w:rsidRPr="00C72D17">
        <w:rPr>
          <w:rFonts w:ascii="Times New Roman" w:hAnsi="Times New Roman"/>
          <w:b/>
          <w:i/>
          <w:sz w:val="28"/>
          <w:szCs w:val="28"/>
        </w:rPr>
        <w:t>18 of 2008</w:t>
      </w:r>
      <w:r w:rsidR="00DD6F2C" w:rsidRPr="00D629E6">
        <w:rPr>
          <w:rFonts w:ascii="Times New Roman" w:hAnsi="Times New Roman"/>
          <w:sz w:val="28"/>
          <w:szCs w:val="28"/>
        </w:rPr>
        <w:t>,</w:t>
      </w:r>
      <w:r w:rsidR="00AD69D6" w:rsidRPr="00D629E6">
        <w:rPr>
          <w:rFonts w:ascii="Times New Roman" w:hAnsi="Times New Roman"/>
          <w:sz w:val="28"/>
          <w:szCs w:val="28"/>
        </w:rPr>
        <w:t xml:space="preserve"> where </w:t>
      </w:r>
      <w:r w:rsidR="00DD6F2C" w:rsidRPr="00D629E6">
        <w:rPr>
          <w:rFonts w:ascii="Times New Roman" w:hAnsi="Times New Roman"/>
          <w:sz w:val="28"/>
          <w:szCs w:val="28"/>
        </w:rPr>
        <w:t xml:space="preserve"> it was held </w:t>
      </w:r>
      <w:r w:rsidR="00AD69D6" w:rsidRPr="00D629E6">
        <w:rPr>
          <w:rFonts w:ascii="Times New Roman" w:hAnsi="Times New Roman"/>
          <w:sz w:val="28"/>
          <w:szCs w:val="28"/>
        </w:rPr>
        <w:t>that once a party instructs counsel , he assumes control over the case to conduct it through out, the party cannot share the conduct of the case with his counsel.</w:t>
      </w:r>
    </w:p>
    <w:p w:rsidR="00AD69D6" w:rsidRPr="00D629E6" w:rsidRDefault="00AD69D6" w:rsidP="0096693D">
      <w:pPr>
        <w:spacing w:line="360" w:lineRule="auto"/>
        <w:jc w:val="both"/>
        <w:rPr>
          <w:rFonts w:ascii="Times New Roman" w:hAnsi="Times New Roman"/>
          <w:sz w:val="28"/>
          <w:szCs w:val="28"/>
        </w:rPr>
      </w:pPr>
    </w:p>
    <w:p w:rsidR="00366C5A" w:rsidRPr="00D629E6" w:rsidRDefault="00AD69D6" w:rsidP="0096693D">
      <w:pPr>
        <w:spacing w:line="360" w:lineRule="auto"/>
        <w:jc w:val="both"/>
        <w:rPr>
          <w:rFonts w:ascii="Times New Roman" w:hAnsi="Times New Roman"/>
          <w:sz w:val="28"/>
          <w:szCs w:val="28"/>
        </w:rPr>
      </w:pPr>
      <w:r w:rsidRPr="00D629E6">
        <w:rPr>
          <w:rFonts w:ascii="Times New Roman" w:hAnsi="Times New Roman"/>
          <w:sz w:val="28"/>
          <w:szCs w:val="28"/>
        </w:rPr>
        <w:t>He concluded that a</w:t>
      </w:r>
      <w:r w:rsidR="00366C5A" w:rsidRPr="00D629E6">
        <w:rPr>
          <w:rFonts w:ascii="Times New Roman" w:hAnsi="Times New Roman"/>
          <w:sz w:val="28"/>
          <w:szCs w:val="28"/>
        </w:rPr>
        <w:t>s regard</w:t>
      </w:r>
      <w:r w:rsidR="00C12DE8" w:rsidRPr="00D629E6">
        <w:rPr>
          <w:rFonts w:ascii="Times New Roman" w:hAnsi="Times New Roman"/>
          <w:sz w:val="28"/>
          <w:szCs w:val="28"/>
        </w:rPr>
        <w:t xml:space="preserve">s the first </w:t>
      </w:r>
      <w:r w:rsidR="00366C5A" w:rsidRPr="00D629E6">
        <w:rPr>
          <w:rFonts w:ascii="Times New Roman" w:hAnsi="Times New Roman"/>
          <w:sz w:val="28"/>
          <w:szCs w:val="28"/>
        </w:rPr>
        <w:t xml:space="preserve">leg of this </w:t>
      </w:r>
      <w:r w:rsidR="0004478C" w:rsidRPr="00D629E6">
        <w:rPr>
          <w:rFonts w:ascii="Times New Roman" w:hAnsi="Times New Roman"/>
          <w:sz w:val="28"/>
          <w:szCs w:val="28"/>
        </w:rPr>
        <w:t>application,</w:t>
      </w:r>
      <w:r w:rsidRPr="00D629E6">
        <w:rPr>
          <w:rFonts w:ascii="Times New Roman" w:hAnsi="Times New Roman"/>
          <w:sz w:val="28"/>
          <w:szCs w:val="28"/>
        </w:rPr>
        <w:t xml:space="preserve"> the applicant had</w:t>
      </w:r>
      <w:r w:rsidR="00366C5A" w:rsidRPr="00D629E6">
        <w:rPr>
          <w:rFonts w:ascii="Times New Roman" w:hAnsi="Times New Roman"/>
          <w:sz w:val="28"/>
          <w:szCs w:val="28"/>
        </w:rPr>
        <w:t xml:space="preserve"> </w:t>
      </w:r>
      <w:r w:rsidR="0004478C" w:rsidRPr="00D629E6">
        <w:rPr>
          <w:rFonts w:ascii="Times New Roman" w:hAnsi="Times New Roman"/>
          <w:sz w:val="28"/>
          <w:szCs w:val="28"/>
        </w:rPr>
        <w:t>proved why</w:t>
      </w:r>
      <w:r w:rsidR="00366C5A" w:rsidRPr="00D629E6">
        <w:rPr>
          <w:rFonts w:ascii="Times New Roman" w:hAnsi="Times New Roman"/>
          <w:sz w:val="28"/>
          <w:szCs w:val="28"/>
        </w:rPr>
        <w:t xml:space="preserve"> he did </w:t>
      </w:r>
      <w:r w:rsidR="0004478C" w:rsidRPr="00D629E6">
        <w:rPr>
          <w:rFonts w:ascii="Times New Roman" w:hAnsi="Times New Roman"/>
          <w:sz w:val="28"/>
          <w:szCs w:val="28"/>
        </w:rPr>
        <w:t>not file</w:t>
      </w:r>
      <w:r w:rsidR="00366C5A" w:rsidRPr="00D629E6">
        <w:rPr>
          <w:rFonts w:ascii="Times New Roman" w:hAnsi="Times New Roman"/>
          <w:sz w:val="28"/>
          <w:szCs w:val="28"/>
        </w:rPr>
        <w:t xml:space="preserve"> the application in time.</w:t>
      </w:r>
      <w:r w:rsidRPr="00D629E6">
        <w:rPr>
          <w:rFonts w:ascii="Times New Roman" w:hAnsi="Times New Roman"/>
          <w:sz w:val="28"/>
          <w:szCs w:val="28"/>
        </w:rPr>
        <w:t xml:space="preserve"> He </w:t>
      </w:r>
      <w:r w:rsidR="00366C5A" w:rsidRPr="00D629E6">
        <w:rPr>
          <w:rFonts w:ascii="Times New Roman" w:hAnsi="Times New Roman"/>
          <w:sz w:val="28"/>
          <w:szCs w:val="28"/>
        </w:rPr>
        <w:t>pray</w:t>
      </w:r>
      <w:r w:rsidRPr="00D629E6">
        <w:rPr>
          <w:rFonts w:ascii="Times New Roman" w:hAnsi="Times New Roman"/>
          <w:sz w:val="28"/>
          <w:szCs w:val="28"/>
        </w:rPr>
        <w:t xml:space="preserve">ed that </w:t>
      </w:r>
      <w:r w:rsidR="00D76A5F">
        <w:rPr>
          <w:rFonts w:ascii="Times New Roman" w:hAnsi="Times New Roman"/>
          <w:sz w:val="28"/>
          <w:szCs w:val="28"/>
        </w:rPr>
        <w:t xml:space="preserve">this </w:t>
      </w:r>
      <w:r w:rsidRPr="00D629E6">
        <w:rPr>
          <w:rFonts w:ascii="Times New Roman" w:hAnsi="Times New Roman"/>
          <w:sz w:val="28"/>
          <w:szCs w:val="28"/>
        </w:rPr>
        <w:t>court exercise</w:t>
      </w:r>
      <w:r w:rsidR="00D76A5F">
        <w:rPr>
          <w:rFonts w:ascii="Times New Roman" w:hAnsi="Times New Roman"/>
          <w:sz w:val="28"/>
          <w:szCs w:val="28"/>
        </w:rPr>
        <w:t xml:space="preserve">s its discretion in the applicant’s </w:t>
      </w:r>
      <w:r w:rsidR="00366C5A" w:rsidRPr="00D629E6">
        <w:rPr>
          <w:rFonts w:ascii="Times New Roman" w:hAnsi="Times New Roman"/>
          <w:sz w:val="28"/>
          <w:szCs w:val="28"/>
        </w:rPr>
        <w:t>favour and grant</w:t>
      </w:r>
      <w:r w:rsidR="00C06373" w:rsidRPr="00D629E6">
        <w:rPr>
          <w:rFonts w:ascii="Times New Roman" w:hAnsi="Times New Roman"/>
          <w:sz w:val="28"/>
          <w:szCs w:val="28"/>
        </w:rPr>
        <w:t>s</w:t>
      </w:r>
      <w:r w:rsidR="00366C5A" w:rsidRPr="00D629E6">
        <w:rPr>
          <w:rFonts w:ascii="Times New Roman" w:hAnsi="Times New Roman"/>
          <w:sz w:val="28"/>
          <w:szCs w:val="28"/>
        </w:rPr>
        <w:t xml:space="preserve"> </w:t>
      </w:r>
      <w:r w:rsidR="0004478C" w:rsidRPr="00D629E6">
        <w:rPr>
          <w:rFonts w:ascii="Times New Roman" w:hAnsi="Times New Roman"/>
          <w:sz w:val="28"/>
          <w:szCs w:val="28"/>
        </w:rPr>
        <w:t>him chance</w:t>
      </w:r>
      <w:r w:rsidRPr="00D629E6">
        <w:rPr>
          <w:rFonts w:ascii="Times New Roman" w:hAnsi="Times New Roman"/>
          <w:sz w:val="28"/>
          <w:szCs w:val="28"/>
        </w:rPr>
        <w:t xml:space="preserve"> to belatedly file his</w:t>
      </w:r>
      <w:r w:rsidR="007F52D4" w:rsidRPr="00D629E6">
        <w:rPr>
          <w:rFonts w:ascii="Times New Roman" w:hAnsi="Times New Roman"/>
          <w:sz w:val="28"/>
          <w:szCs w:val="28"/>
        </w:rPr>
        <w:t xml:space="preserve"> application for leave to appeal.</w:t>
      </w:r>
    </w:p>
    <w:p w:rsidR="007F52D4" w:rsidRPr="00D629E6" w:rsidRDefault="007F52D4" w:rsidP="0096693D">
      <w:pPr>
        <w:spacing w:line="360" w:lineRule="auto"/>
        <w:jc w:val="both"/>
        <w:rPr>
          <w:rFonts w:ascii="Times New Roman" w:hAnsi="Times New Roman"/>
          <w:sz w:val="28"/>
          <w:szCs w:val="28"/>
        </w:rPr>
      </w:pPr>
    </w:p>
    <w:p w:rsidR="005B4CDB" w:rsidRPr="00D629E6" w:rsidRDefault="007F52D4" w:rsidP="0096693D">
      <w:pPr>
        <w:spacing w:line="360" w:lineRule="auto"/>
        <w:jc w:val="both"/>
        <w:rPr>
          <w:rFonts w:ascii="Times New Roman" w:hAnsi="Times New Roman"/>
          <w:sz w:val="28"/>
          <w:szCs w:val="28"/>
        </w:rPr>
      </w:pPr>
      <w:r w:rsidRPr="00D629E6">
        <w:rPr>
          <w:rFonts w:ascii="Times New Roman" w:hAnsi="Times New Roman"/>
          <w:sz w:val="28"/>
          <w:szCs w:val="28"/>
        </w:rPr>
        <w:t>As regards the application for lea</w:t>
      </w:r>
      <w:r w:rsidR="00C12DE8" w:rsidRPr="00D629E6">
        <w:rPr>
          <w:rFonts w:ascii="Times New Roman" w:hAnsi="Times New Roman"/>
          <w:sz w:val="28"/>
          <w:szCs w:val="28"/>
        </w:rPr>
        <w:t xml:space="preserve">ve to appeal, </w:t>
      </w:r>
      <w:r w:rsidR="00AD69D6" w:rsidRPr="00D629E6">
        <w:rPr>
          <w:rFonts w:ascii="Times New Roman" w:hAnsi="Times New Roman"/>
          <w:sz w:val="28"/>
          <w:szCs w:val="28"/>
        </w:rPr>
        <w:t xml:space="preserve">he submitted that the leading </w:t>
      </w:r>
      <w:r w:rsidRPr="00D629E6">
        <w:rPr>
          <w:rFonts w:ascii="Times New Roman" w:hAnsi="Times New Roman"/>
          <w:sz w:val="28"/>
          <w:szCs w:val="28"/>
        </w:rPr>
        <w:t xml:space="preserve">authority is the case of </w:t>
      </w:r>
      <w:r w:rsidR="00AD69D6" w:rsidRPr="00C72D17">
        <w:rPr>
          <w:rFonts w:ascii="Times New Roman" w:hAnsi="Times New Roman"/>
          <w:b/>
          <w:i/>
          <w:sz w:val="28"/>
          <w:szCs w:val="28"/>
        </w:rPr>
        <w:t>Sango Bay Estates Ltd and O</w:t>
      </w:r>
      <w:r w:rsidRPr="00C72D17">
        <w:rPr>
          <w:rFonts w:ascii="Times New Roman" w:hAnsi="Times New Roman"/>
          <w:b/>
          <w:i/>
          <w:sz w:val="28"/>
          <w:szCs w:val="28"/>
        </w:rPr>
        <w:t>thers</w:t>
      </w:r>
      <w:r w:rsidR="00AD69D6" w:rsidRPr="00C72D17">
        <w:rPr>
          <w:rFonts w:ascii="Times New Roman" w:hAnsi="Times New Roman"/>
          <w:b/>
          <w:i/>
          <w:sz w:val="28"/>
          <w:szCs w:val="28"/>
        </w:rPr>
        <w:t xml:space="preserve"> </w:t>
      </w:r>
      <w:r w:rsidR="007126F6" w:rsidRPr="00C72D17">
        <w:rPr>
          <w:rFonts w:ascii="Times New Roman" w:hAnsi="Times New Roman"/>
          <w:b/>
          <w:i/>
          <w:sz w:val="28"/>
          <w:szCs w:val="28"/>
        </w:rPr>
        <w:t>v Dresdner</w:t>
      </w:r>
      <w:r w:rsidRPr="00C72D17">
        <w:rPr>
          <w:rFonts w:ascii="Times New Roman" w:hAnsi="Times New Roman"/>
          <w:b/>
          <w:i/>
          <w:sz w:val="28"/>
          <w:szCs w:val="28"/>
        </w:rPr>
        <w:t xml:space="preserve"> Bank A.G</w:t>
      </w:r>
      <w:r w:rsidRPr="00C72D17">
        <w:rPr>
          <w:rFonts w:ascii="Times New Roman" w:hAnsi="Times New Roman"/>
          <w:i/>
          <w:sz w:val="28"/>
          <w:szCs w:val="28"/>
        </w:rPr>
        <w:t xml:space="preserve"> </w:t>
      </w:r>
      <w:r w:rsidRPr="00C72D17">
        <w:rPr>
          <w:rFonts w:ascii="Times New Roman" w:hAnsi="Times New Roman"/>
          <w:b/>
          <w:i/>
          <w:sz w:val="28"/>
          <w:szCs w:val="28"/>
        </w:rPr>
        <w:t>[1971] E.A 70</w:t>
      </w:r>
      <w:r w:rsidR="007126F6" w:rsidRPr="00D629E6">
        <w:rPr>
          <w:rFonts w:ascii="Times New Roman" w:hAnsi="Times New Roman"/>
          <w:b/>
          <w:sz w:val="28"/>
          <w:szCs w:val="28"/>
        </w:rPr>
        <w:t xml:space="preserve"> </w:t>
      </w:r>
      <w:r w:rsidR="007126F6" w:rsidRPr="00D629E6">
        <w:rPr>
          <w:rFonts w:ascii="Times New Roman" w:hAnsi="Times New Roman"/>
          <w:sz w:val="28"/>
          <w:szCs w:val="28"/>
        </w:rPr>
        <w:t>where it was held that t</w:t>
      </w:r>
      <w:r w:rsidRPr="00D629E6">
        <w:rPr>
          <w:rFonts w:ascii="Times New Roman" w:hAnsi="Times New Roman"/>
          <w:sz w:val="28"/>
          <w:szCs w:val="28"/>
        </w:rPr>
        <w:t xml:space="preserve">he key test is whether there is an arguable </w:t>
      </w:r>
      <w:r w:rsidR="00AD69D6" w:rsidRPr="00D629E6">
        <w:rPr>
          <w:rFonts w:ascii="Times New Roman" w:hAnsi="Times New Roman"/>
          <w:sz w:val="28"/>
          <w:szCs w:val="28"/>
        </w:rPr>
        <w:t xml:space="preserve">case. Further that </w:t>
      </w:r>
      <w:r w:rsidR="007126F6" w:rsidRPr="00D629E6">
        <w:rPr>
          <w:rFonts w:ascii="Times New Roman" w:hAnsi="Times New Roman"/>
          <w:sz w:val="28"/>
          <w:szCs w:val="28"/>
        </w:rPr>
        <w:t>this holding was followed</w:t>
      </w:r>
      <w:r w:rsidRPr="00D629E6">
        <w:rPr>
          <w:rFonts w:ascii="Times New Roman" w:hAnsi="Times New Roman"/>
          <w:sz w:val="28"/>
          <w:szCs w:val="28"/>
        </w:rPr>
        <w:t xml:space="preserve"> in the case of </w:t>
      </w:r>
      <w:r w:rsidRPr="00CF0787">
        <w:rPr>
          <w:rFonts w:ascii="Times New Roman" w:hAnsi="Times New Roman"/>
          <w:b/>
          <w:i/>
          <w:sz w:val="28"/>
          <w:szCs w:val="28"/>
        </w:rPr>
        <w:t>G.M Combined</w:t>
      </w:r>
      <w:r w:rsidR="00AD69D6" w:rsidRPr="00CF0787">
        <w:rPr>
          <w:rFonts w:ascii="Times New Roman" w:hAnsi="Times New Roman"/>
          <w:b/>
          <w:i/>
          <w:sz w:val="28"/>
          <w:szCs w:val="28"/>
        </w:rPr>
        <w:t xml:space="preserve"> v </w:t>
      </w:r>
      <w:r w:rsidRPr="00CF0787">
        <w:rPr>
          <w:rFonts w:ascii="Times New Roman" w:hAnsi="Times New Roman"/>
          <w:b/>
          <w:i/>
          <w:sz w:val="28"/>
          <w:szCs w:val="28"/>
        </w:rPr>
        <w:t>A.K Detergents S.C.C.A</w:t>
      </w:r>
      <w:r w:rsidRPr="00CF0787">
        <w:rPr>
          <w:rFonts w:ascii="Times New Roman" w:hAnsi="Times New Roman"/>
          <w:i/>
          <w:sz w:val="28"/>
          <w:szCs w:val="28"/>
        </w:rPr>
        <w:t xml:space="preserve"> </w:t>
      </w:r>
      <w:r w:rsidRPr="00CF0787">
        <w:rPr>
          <w:rFonts w:ascii="Times New Roman" w:hAnsi="Times New Roman"/>
          <w:b/>
          <w:i/>
          <w:sz w:val="28"/>
          <w:szCs w:val="28"/>
        </w:rPr>
        <w:t>23/94 at page 67</w:t>
      </w:r>
      <w:r w:rsidR="007126F6" w:rsidRPr="00D629E6">
        <w:rPr>
          <w:rFonts w:ascii="Times New Roman" w:hAnsi="Times New Roman"/>
          <w:sz w:val="28"/>
          <w:szCs w:val="28"/>
        </w:rPr>
        <w:t xml:space="preserve"> as</w:t>
      </w:r>
      <w:r w:rsidRPr="00D629E6">
        <w:rPr>
          <w:rFonts w:ascii="Times New Roman" w:hAnsi="Times New Roman"/>
          <w:sz w:val="28"/>
          <w:szCs w:val="28"/>
        </w:rPr>
        <w:t xml:space="preserve"> </w:t>
      </w:r>
      <w:r w:rsidR="007126F6" w:rsidRPr="00D629E6">
        <w:rPr>
          <w:rFonts w:ascii="Times New Roman" w:hAnsi="Times New Roman"/>
          <w:sz w:val="28"/>
          <w:szCs w:val="28"/>
        </w:rPr>
        <w:t>well as i</w:t>
      </w:r>
      <w:r w:rsidR="00594E59" w:rsidRPr="00D629E6">
        <w:rPr>
          <w:rFonts w:ascii="Times New Roman" w:hAnsi="Times New Roman"/>
          <w:sz w:val="28"/>
          <w:szCs w:val="28"/>
        </w:rPr>
        <w:t xml:space="preserve">n </w:t>
      </w:r>
      <w:r w:rsidR="007126F6" w:rsidRPr="00CF0787">
        <w:rPr>
          <w:rFonts w:ascii="Times New Roman" w:hAnsi="Times New Roman"/>
          <w:b/>
          <w:i/>
          <w:sz w:val="28"/>
          <w:szCs w:val="28"/>
        </w:rPr>
        <w:t xml:space="preserve">H.M Nsamba &amp; </w:t>
      </w:r>
      <w:r w:rsidR="00594E59" w:rsidRPr="00CF0787">
        <w:rPr>
          <w:rFonts w:ascii="Times New Roman" w:hAnsi="Times New Roman"/>
          <w:b/>
          <w:i/>
          <w:sz w:val="28"/>
          <w:szCs w:val="28"/>
        </w:rPr>
        <w:t>Son</w:t>
      </w:r>
      <w:r w:rsidR="007126F6" w:rsidRPr="00CF0787">
        <w:rPr>
          <w:rFonts w:ascii="Times New Roman" w:hAnsi="Times New Roman"/>
          <w:b/>
          <w:i/>
          <w:sz w:val="28"/>
          <w:szCs w:val="28"/>
        </w:rPr>
        <w:t>s</w:t>
      </w:r>
      <w:r w:rsidR="00594E59" w:rsidRPr="00CF0787">
        <w:rPr>
          <w:rFonts w:ascii="Times New Roman" w:hAnsi="Times New Roman"/>
          <w:b/>
          <w:i/>
          <w:sz w:val="28"/>
          <w:szCs w:val="28"/>
        </w:rPr>
        <w:t xml:space="preserve"> Ltd </w:t>
      </w:r>
      <w:r w:rsidR="007126F6" w:rsidRPr="00CF0787">
        <w:rPr>
          <w:rFonts w:ascii="Times New Roman" w:hAnsi="Times New Roman"/>
          <w:b/>
          <w:i/>
          <w:sz w:val="28"/>
          <w:szCs w:val="28"/>
        </w:rPr>
        <w:t>v Mpoza Mu</w:t>
      </w:r>
      <w:r w:rsidR="00594E59" w:rsidRPr="00CF0787">
        <w:rPr>
          <w:rFonts w:ascii="Times New Roman" w:hAnsi="Times New Roman"/>
          <w:b/>
          <w:i/>
          <w:sz w:val="28"/>
          <w:szCs w:val="28"/>
        </w:rPr>
        <w:t>hammed</w:t>
      </w:r>
      <w:r w:rsidR="00594E59" w:rsidRPr="00CF0787">
        <w:rPr>
          <w:rFonts w:ascii="Times New Roman" w:hAnsi="Times New Roman"/>
          <w:i/>
          <w:sz w:val="28"/>
          <w:szCs w:val="28"/>
        </w:rPr>
        <w:t xml:space="preserve"> </w:t>
      </w:r>
      <w:r w:rsidR="007126F6" w:rsidRPr="00CF0787">
        <w:rPr>
          <w:rFonts w:ascii="Times New Roman" w:hAnsi="Times New Roman"/>
          <w:b/>
          <w:i/>
          <w:sz w:val="28"/>
          <w:szCs w:val="28"/>
        </w:rPr>
        <w:t>and O</w:t>
      </w:r>
      <w:r w:rsidR="00594E59" w:rsidRPr="00CF0787">
        <w:rPr>
          <w:rFonts w:ascii="Times New Roman" w:hAnsi="Times New Roman"/>
          <w:b/>
          <w:i/>
          <w:sz w:val="28"/>
          <w:szCs w:val="28"/>
        </w:rPr>
        <w:t>thers C.A No.</w:t>
      </w:r>
      <w:r w:rsidR="00594E59" w:rsidRPr="00CF0787">
        <w:rPr>
          <w:rFonts w:ascii="Times New Roman" w:hAnsi="Times New Roman"/>
          <w:i/>
          <w:sz w:val="28"/>
          <w:szCs w:val="28"/>
        </w:rPr>
        <w:t xml:space="preserve"> </w:t>
      </w:r>
      <w:r w:rsidR="00594E59" w:rsidRPr="00CF0787">
        <w:rPr>
          <w:rFonts w:ascii="Times New Roman" w:hAnsi="Times New Roman"/>
          <w:b/>
          <w:i/>
          <w:sz w:val="28"/>
          <w:szCs w:val="28"/>
        </w:rPr>
        <w:t>41 of 2001</w:t>
      </w:r>
      <w:r w:rsidR="00C06373" w:rsidRPr="00CF0787">
        <w:rPr>
          <w:rFonts w:ascii="Times New Roman" w:hAnsi="Times New Roman"/>
          <w:sz w:val="28"/>
          <w:szCs w:val="28"/>
        </w:rPr>
        <w:t>.</w:t>
      </w:r>
      <w:r w:rsidR="00C06373" w:rsidRPr="00D629E6">
        <w:rPr>
          <w:rFonts w:ascii="Times New Roman" w:hAnsi="Times New Roman"/>
          <w:b/>
          <w:sz w:val="28"/>
          <w:szCs w:val="28"/>
        </w:rPr>
        <w:t xml:space="preserve"> </w:t>
      </w:r>
      <w:r w:rsidR="00C06373" w:rsidRPr="00D629E6">
        <w:rPr>
          <w:rFonts w:ascii="Times New Roman" w:hAnsi="Times New Roman"/>
          <w:sz w:val="28"/>
          <w:szCs w:val="28"/>
        </w:rPr>
        <w:t>Further that it was also followed</w:t>
      </w:r>
      <w:r w:rsidR="00C06373" w:rsidRPr="00D629E6">
        <w:rPr>
          <w:rFonts w:ascii="Times New Roman" w:hAnsi="Times New Roman"/>
          <w:b/>
          <w:sz w:val="28"/>
          <w:szCs w:val="28"/>
        </w:rPr>
        <w:t xml:space="preserve"> </w:t>
      </w:r>
      <w:r w:rsidR="007126F6" w:rsidRPr="00D629E6">
        <w:rPr>
          <w:rFonts w:ascii="Times New Roman" w:hAnsi="Times New Roman"/>
          <w:sz w:val="28"/>
          <w:szCs w:val="28"/>
        </w:rPr>
        <w:t xml:space="preserve">in </w:t>
      </w:r>
      <w:r w:rsidR="00B64A58" w:rsidRPr="00CF0787">
        <w:rPr>
          <w:rFonts w:ascii="Times New Roman" w:hAnsi="Times New Roman"/>
          <w:b/>
          <w:i/>
          <w:sz w:val="28"/>
          <w:szCs w:val="28"/>
        </w:rPr>
        <w:t xml:space="preserve">Charles Sempewo and 134 </w:t>
      </w:r>
      <w:r w:rsidR="005C21E0">
        <w:rPr>
          <w:rFonts w:ascii="Times New Roman" w:hAnsi="Times New Roman"/>
          <w:b/>
          <w:i/>
          <w:sz w:val="28"/>
          <w:szCs w:val="28"/>
        </w:rPr>
        <w:t>others</w:t>
      </w:r>
      <w:r w:rsidR="00B64A58" w:rsidRPr="00CF0787">
        <w:rPr>
          <w:rFonts w:ascii="Times New Roman" w:hAnsi="Times New Roman"/>
          <w:b/>
          <w:i/>
          <w:sz w:val="28"/>
          <w:szCs w:val="28"/>
        </w:rPr>
        <w:t xml:space="preserve"> </w:t>
      </w:r>
      <w:r w:rsidR="007126F6" w:rsidRPr="00CF0787">
        <w:rPr>
          <w:rFonts w:ascii="Times New Roman" w:hAnsi="Times New Roman"/>
          <w:b/>
          <w:i/>
          <w:sz w:val="28"/>
          <w:szCs w:val="28"/>
        </w:rPr>
        <w:t>v</w:t>
      </w:r>
      <w:r w:rsidR="00B64A58" w:rsidRPr="00CF0787">
        <w:rPr>
          <w:rFonts w:ascii="Times New Roman" w:hAnsi="Times New Roman"/>
          <w:b/>
          <w:i/>
          <w:sz w:val="28"/>
          <w:szCs w:val="28"/>
        </w:rPr>
        <w:t xml:space="preserve"> Silver </w:t>
      </w:r>
      <w:r w:rsidR="00D76A5F">
        <w:rPr>
          <w:rFonts w:ascii="Times New Roman" w:hAnsi="Times New Roman"/>
          <w:b/>
          <w:i/>
          <w:sz w:val="28"/>
          <w:szCs w:val="28"/>
        </w:rPr>
        <w:t>S</w:t>
      </w:r>
      <w:r w:rsidR="00B64A58" w:rsidRPr="00CF0787">
        <w:rPr>
          <w:rFonts w:ascii="Times New Roman" w:hAnsi="Times New Roman"/>
          <w:b/>
          <w:i/>
          <w:sz w:val="28"/>
          <w:szCs w:val="28"/>
        </w:rPr>
        <w:t>prings Hotel (1969) Ltd C.C.A No. 103/03</w:t>
      </w:r>
      <w:r w:rsidR="000B40B7">
        <w:rPr>
          <w:rFonts w:ascii="Times New Roman" w:hAnsi="Times New Roman"/>
          <w:sz w:val="28"/>
          <w:szCs w:val="28"/>
        </w:rPr>
        <w:t>.</w:t>
      </w:r>
      <w:r w:rsidR="00B64A58" w:rsidRPr="00CF0787">
        <w:rPr>
          <w:rFonts w:ascii="Times New Roman" w:hAnsi="Times New Roman"/>
          <w:sz w:val="28"/>
          <w:szCs w:val="28"/>
        </w:rPr>
        <w:t xml:space="preserve"> </w:t>
      </w:r>
      <w:r w:rsidR="007126F6" w:rsidRPr="00D629E6">
        <w:rPr>
          <w:rFonts w:ascii="Times New Roman" w:hAnsi="Times New Roman"/>
          <w:sz w:val="28"/>
          <w:szCs w:val="28"/>
        </w:rPr>
        <w:t xml:space="preserve">He also referred to </w:t>
      </w:r>
      <w:r w:rsidR="005B4CDB" w:rsidRPr="00CF0787">
        <w:rPr>
          <w:rFonts w:ascii="Times New Roman" w:hAnsi="Times New Roman"/>
          <w:b/>
          <w:i/>
          <w:sz w:val="28"/>
          <w:szCs w:val="28"/>
        </w:rPr>
        <w:t>Tu</w:t>
      </w:r>
      <w:r w:rsidR="00056CAE" w:rsidRPr="00CF0787">
        <w:rPr>
          <w:rFonts w:ascii="Times New Roman" w:hAnsi="Times New Roman"/>
          <w:b/>
          <w:i/>
          <w:sz w:val="28"/>
          <w:szCs w:val="28"/>
        </w:rPr>
        <w:t xml:space="preserve">sker </w:t>
      </w:r>
      <w:r w:rsidR="005C21E0" w:rsidRPr="00CF0787">
        <w:rPr>
          <w:rFonts w:ascii="Times New Roman" w:hAnsi="Times New Roman"/>
          <w:b/>
          <w:i/>
          <w:sz w:val="28"/>
          <w:szCs w:val="28"/>
        </w:rPr>
        <w:t>Mattresses</w:t>
      </w:r>
      <w:r w:rsidR="00056CAE" w:rsidRPr="00CF0787">
        <w:rPr>
          <w:rFonts w:ascii="Times New Roman" w:hAnsi="Times New Roman"/>
          <w:b/>
          <w:i/>
          <w:sz w:val="28"/>
          <w:szCs w:val="28"/>
        </w:rPr>
        <w:t xml:space="preserve"> (U) Ltd v </w:t>
      </w:r>
      <w:r w:rsidR="005B4CDB" w:rsidRPr="00CF0787">
        <w:rPr>
          <w:rFonts w:ascii="Times New Roman" w:hAnsi="Times New Roman"/>
          <w:b/>
          <w:i/>
          <w:sz w:val="28"/>
          <w:szCs w:val="28"/>
        </w:rPr>
        <w:t>Royal Care Pharmaceuticals</w:t>
      </w:r>
      <w:r w:rsidR="005B4CDB" w:rsidRPr="00CF0787">
        <w:rPr>
          <w:rFonts w:ascii="Times New Roman" w:hAnsi="Times New Roman"/>
          <w:i/>
          <w:sz w:val="28"/>
          <w:szCs w:val="28"/>
        </w:rPr>
        <w:t xml:space="preserve"> </w:t>
      </w:r>
      <w:r w:rsidR="005B4CDB" w:rsidRPr="00CF0787">
        <w:rPr>
          <w:rFonts w:ascii="Times New Roman" w:hAnsi="Times New Roman"/>
          <w:b/>
          <w:i/>
          <w:sz w:val="28"/>
          <w:szCs w:val="28"/>
        </w:rPr>
        <w:t>C.A No.</w:t>
      </w:r>
      <w:r w:rsidR="005B4CDB" w:rsidRPr="00CF0787">
        <w:rPr>
          <w:rFonts w:ascii="Times New Roman" w:hAnsi="Times New Roman"/>
          <w:i/>
          <w:sz w:val="28"/>
          <w:szCs w:val="28"/>
        </w:rPr>
        <w:t xml:space="preserve"> </w:t>
      </w:r>
      <w:r w:rsidR="005B4CDB" w:rsidRPr="00CF0787">
        <w:rPr>
          <w:rFonts w:ascii="Times New Roman" w:hAnsi="Times New Roman"/>
          <w:b/>
          <w:i/>
          <w:sz w:val="28"/>
          <w:szCs w:val="28"/>
        </w:rPr>
        <w:t>258/2001</w:t>
      </w:r>
      <w:r w:rsidR="00056CAE" w:rsidRPr="00D629E6">
        <w:rPr>
          <w:rFonts w:ascii="Times New Roman" w:hAnsi="Times New Roman"/>
          <w:sz w:val="28"/>
          <w:szCs w:val="28"/>
        </w:rPr>
        <w:t xml:space="preserve"> where this court applied </w:t>
      </w:r>
      <w:r w:rsidR="00C06373" w:rsidRPr="00D629E6">
        <w:rPr>
          <w:rFonts w:ascii="Times New Roman" w:hAnsi="Times New Roman"/>
          <w:sz w:val="28"/>
          <w:szCs w:val="28"/>
        </w:rPr>
        <w:t>these tests although that</w:t>
      </w:r>
      <w:r w:rsidR="005B4CDB" w:rsidRPr="00D629E6">
        <w:rPr>
          <w:rFonts w:ascii="Times New Roman" w:hAnsi="Times New Roman"/>
          <w:sz w:val="28"/>
          <w:szCs w:val="28"/>
        </w:rPr>
        <w:t xml:space="preserve"> </w:t>
      </w:r>
      <w:r w:rsidR="000D5798" w:rsidRPr="00D629E6">
        <w:rPr>
          <w:rFonts w:ascii="Times New Roman" w:hAnsi="Times New Roman"/>
          <w:sz w:val="28"/>
          <w:szCs w:val="28"/>
        </w:rPr>
        <w:t>application was not successful.</w:t>
      </w:r>
    </w:p>
    <w:p w:rsidR="00056CAE" w:rsidRPr="00D629E6" w:rsidRDefault="00056CAE" w:rsidP="0096693D">
      <w:pPr>
        <w:spacing w:line="360" w:lineRule="auto"/>
        <w:jc w:val="both"/>
        <w:rPr>
          <w:rFonts w:ascii="Times New Roman" w:hAnsi="Times New Roman"/>
          <w:sz w:val="28"/>
          <w:szCs w:val="28"/>
        </w:rPr>
      </w:pPr>
    </w:p>
    <w:p w:rsidR="000D5798" w:rsidRPr="00D629E6" w:rsidRDefault="00056CAE" w:rsidP="0096693D">
      <w:pPr>
        <w:spacing w:line="360" w:lineRule="auto"/>
        <w:jc w:val="both"/>
        <w:rPr>
          <w:rFonts w:ascii="Times New Roman" w:hAnsi="Times New Roman"/>
          <w:sz w:val="28"/>
          <w:szCs w:val="28"/>
        </w:rPr>
      </w:pPr>
      <w:r w:rsidRPr="00D629E6">
        <w:rPr>
          <w:rFonts w:ascii="Times New Roman" w:hAnsi="Times New Roman"/>
          <w:sz w:val="28"/>
          <w:szCs w:val="28"/>
        </w:rPr>
        <w:t>He</w:t>
      </w:r>
      <w:r w:rsidR="000D5798" w:rsidRPr="00D629E6">
        <w:rPr>
          <w:rFonts w:ascii="Times New Roman" w:hAnsi="Times New Roman"/>
          <w:sz w:val="28"/>
          <w:szCs w:val="28"/>
        </w:rPr>
        <w:t xml:space="preserve"> submit</w:t>
      </w:r>
      <w:r w:rsidRPr="00D629E6">
        <w:rPr>
          <w:rFonts w:ascii="Times New Roman" w:hAnsi="Times New Roman"/>
          <w:sz w:val="28"/>
          <w:szCs w:val="28"/>
        </w:rPr>
        <w:t>ted</w:t>
      </w:r>
      <w:r w:rsidR="000D5798" w:rsidRPr="00D629E6">
        <w:rPr>
          <w:rFonts w:ascii="Times New Roman" w:hAnsi="Times New Roman"/>
          <w:sz w:val="28"/>
          <w:szCs w:val="28"/>
        </w:rPr>
        <w:t xml:space="preserve"> th</w:t>
      </w:r>
      <w:r w:rsidRPr="00D629E6">
        <w:rPr>
          <w:rFonts w:ascii="Times New Roman" w:hAnsi="Times New Roman"/>
          <w:sz w:val="28"/>
          <w:szCs w:val="28"/>
        </w:rPr>
        <w:t>at the applicant has satisfied the test namely</w:t>
      </w:r>
      <w:r w:rsidR="00C06373" w:rsidRPr="00D629E6">
        <w:rPr>
          <w:rFonts w:ascii="Times New Roman" w:hAnsi="Times New Roman"/>
          <w:sz w:val="28"/>
          <w:szCs w:val="28"/>
        </w:rPr>
        <w:t>;</w:t>
      </w:r>
      <w:r w:rsidRPr="00D629E6">
        <w:rPr>
          <w:rFonts w:ascii="Times New Roman" w:hAnsi="Times New Roman"/>
          <w:sz w:val="28"/>
          <w:szCs w:val="28"/>
        </w:rPr>
        <w:t xml:space="preserve"> </w:t>
      </w:r>
      <w:r w:rsidR="000D5798" w:rsidRPr="00D629E6">
        <w:rPr>
          <w:rFonts w:ascii="Times New Roman" w:hAnsi="Times New Roman"/>
          <w:sz w:val="28"/>
          <w:szCs w:val="28"/>
        </w:rPr>
        <w:t>that there are arguable gr</w:t>
      </w:r>
      <w:r w:rsidRPr="00D629E6">
        <w:rPr>
          <w:rFonts w:ascii="Times New Roman" w:hAnsi="Times New Roman"/>
          <w:sz w:val="28"/>
          <w:szCs w:val="28"/>
        </w:rPr>
        <w:t>o</w:t>
      </w:r>
      <w:r w:rsidR="000D5798" w:rsidRPr="00D629E6">
        <w:rPr>
          <w:rFonts w:ascii="Times New Roman" w:hAnsi="Times New Roman"/>
          <w:sz w:val="28"/>
          <w:szCs w:val="28"/>
        </w:rPr>
        <w:t>unds of appeal</w:t>
      </w:r>
      <w:r w:rsidRPr="00D629E6">
        <w:rPr>
          <w:rFonts w:ascii="Times New Roman" w:hAnsi="Times New Roman"/>
          <w:sz w:val="28"/>
          <w:szCs w:val="28"/>
        </w:rPr>
        <w:t xml:space="preserve"> which t</w:t>
      </w:r>
      <w:r w:rsidR="000D5798" w:rsidRPr="00D629E6">
        <w:rPr>
          <w:rFonts w:ascii="Times New Roman" w:hAnsi="Times New Roman"/>
          <w:sz w:val="28"/>
          <w:szCs w:val="28"/>
        </w:rPr>
        <w:t>he affidavit in reply did not rebut or even trivilise</w:t>
      </w:r>
      <w:r w:rsidRPr="00D629E6">
        <w:rPr>
          <w:rFonts w:ascii="Times New Roman" w:hAnsi="Times New Roman"/>
          <w:sz w:val="28"/>
          <w:szCs w:val="28"/>
        </w:rPr>
        <w:t xml:space="preserve">. He concluded that all the rules and provisions under which this application was brought have been fully satisfied and prayed </w:t>
      </w:r>
      <w:r w:rsidR="000D5798" w:rsidRPr="00D629E6">
        <w:rPr>
          <w:rFonts w:ascii="Times New Roman" w:hAnsi="Times New Roman"/>
          <w:sz w:val="28"/>
          <w:szCs w:val="28"/>
        </w:rPr>
        <w:t>that court finds this as a fit and proper case to exercise discretion in favour of t</w:t>
      </w:r>
      <w:r w:rsidRPr="00D629E6">
        <w:rPr>
          <w:rFonts w:ascii="Times New Roman" w:hAnsi="Times New Roman"/>
          <w:sz w:val="28"/>
          <w:szCs w:val="28"/>
        </w:rPr>
        <w:t>he applicant to grant his omni-</w:t>
      </w:r>
      <w:r w:rsidR="000D5798" w:rsidRPr="00D629E6">
        <w:rPr>
          <w:rFonts w:ascii="Times New Roman" w:hAnsi="Times New Roman"/>
          <w:sz w:val="28"/>
          <w:szCs w:val="28"/>
        </w:rPr>
        <w:t>bus applica</w:t>
      </w:r>
      <w:r w:rsidRPr="00D629E6">
        <w:rPr>
          <w:rFonts w:ascii="Times New Roman" w:hAnsi="Times New Roman"/>
          <w:sz w:val="28"/>
          <w:szCs w:val="28"/>
        </w:rPr>
        <w:t xml:space="preserve">tion </w:t>
      </w:r>
      <w:r w:rsidR="000D5798" w:rsidRPr="00D629E6">
        <w:rPr>
          <w:rFonts w:ascii="Times New Roman" w:hAnsi="Times New Roman"/>
          <w:sz w:val="28"/>
          <w:szCs w:val="28"/>
        </w:rPr>
        <w:t xml:space="preserve">with costs to be </w:t>
      </w:r>
      <w:r w:rsidR="005C21E0" w:rsidRPr="00D629E6">
        <w:rPr>
          <w:rFonts w:ascii="Times New Roman" w:hAnsi="Times New Roman"/>
          <w:sz w:val="28"/>
          <w:szCs w:val="28"/>
        </w:rPr>
        <w:t>borne</w:t>
      </w:r>
      <w:r w:rsidR="000D5798" w:rsidRPr="00D629E6">
        <w:rPr>
          <w:rFonts w:ascii="Times New Roman" w:hAnsi="Times New Roman"/>
          <w:sz w:val="28"/>
          <w:szCs w:val="28"/>
        </w:rPr>
        <w:t xml:space="preserve"> by the respondent who </w:t>
      </w:r>
      <w:r w:rsidRPr="00D629E6">
        <w:rPr>
          <w:rFonts w:ascii="Times New Roman" w:hAnsi="Times New Roman"/>
          <w:sz w:val="28"/>
          <w:szCs w:val="28"/>
        </w:rPr>
        <w:t>took advantage of the applicant</w:t>
      </w:r>
      <w:r w:rsidR="000D5798" w:rsidRPr="00D629E6">
        <w:rPr>
          <w:rFonts w:ascii="Times New Roman" w:hAnsi="Times New Roman"/>
          <w:sz w:val="28"/>
          <w:szCs w:val="28"/>
        </w:rPr>
        <w:t>’s injustice.</w:t>
      </w:r>
    </w:p>
    <w:p w:rsidR="000D5798" w:rsidRPr="00D629E6" w:rsidRDefault="000D5798" w:rsidP="0096693D">
      <w:pPr>
        <w:spacing w:line="360" w:lineRule="auto"/>
        <w:jc w:val="both"/>
        <w:rPr>
          <w:rFonts w:ascii="Times New Roman" w:hAnsi="Times New Roman"/>
          <w:sz w:val="28"/>
          <w:szCs w:val="28"/>
        </w:rPr>
      </w:pPr>
    </w:p>
    <w:p w:rsidR="000D5798" w:rsidRPr="00D629E6" w:rsidRDefault="00056CAE" w:rsidP="0096693D">
      <w:pPr>
        <w:spacing w:line="360" w:lineRule="auto"/>
        <w:jc w:val="both"/>
        <w:rPr>
          <w:rFonts w:ascii="Times New Roman" w:hAnsi="Times New Roman"/>
          <w:sz w:val="28"/>
          <w:szCs w:val="28"/>
        </w:rPr>
      </w:pPr>
      <w:r w:rsidRPr="00D629E6">
        <w:rPr>
          <w:rFonts w:ascii="Times New Roman" w:hAnsi="Times New Roman"/>
          <w:sz w:val="28"/>
          <w:szCs w:val="28"/>
        </w:rPr>
        <w:t>Counsel for the respondent</w:t>
      </w:r>
      <w:r w:rsidR="000D5798" w:rsidRPr="00D629E6">
        <w:rPr>
          <w:rFonts w:ascii="Times New Roman" w:hAnsi="Times New Roman"/>
          <w:sz w:val="28"/>
          <w:szCs w:val="28"/>
        </w:rPr>
        <w:t xml:space="preserve"> in rebuttal to the submissions, </w:t>
      </w:r>
      <w:r w:rsidRPr="00D629E6">
        <w:rPr>
          <w:rFonts w:ascii="Times New Roman" w:hAnsi="Times New Roman"/>
          <w:sz w:val="28"/>
          <w:szCs w:val="28"/>
        </w:rPr>
        <w:t>relied</w:t>
      </w:r>
      <w:r w:rsidR="000D5798" w:rsidRPr="00D629E6">
        <w:rPr>
          <w:rFonts w:ascii="Times New Roman" w:hAnsi="Times New Roman"/>
          <w:sz w:val="28"/>
          <w:szCs w:val="28"/>
        </w:rPr>
        <w:t xml:space="preserve"> on the affidavit in reply</w:t>
      </w:r>
      <w:r w:rsidRPr="00D629E6">
        <w:rPr>
          <w:rFonts w:ascii="Times New Roman" w:hAnsi="Times New Roman"/>
          <w:sz w:val="28"/>
          <w:szCs w:val="28"/>
        </w:rPr>
        <w:t>.</w:t>
      </w:r>
      <w:r w:rsidR="000D5798" w:rsidRPr="00D629E6">
        <w:rPr>
          <w:rFonts w:ascii="Times New Roman" w:hAnsi="Times New Roman"/>
          <w:sz w:val="28"/>
          <w:szCs w:val="28"/>
        </w:rPr>
        <w:t xml:space="preserve">  </w:t>
      </w:r>
      <w:r w:rsidR="00C74246" w:rsidRPr="00D629E6">
        <w:rPr>
          <w:rFonts w:ascii="Times New Roman" w:hAnsi="Times New Roman"/>
          <w:sz w:val="28"/>
          <w:szCs w:val="28"/>
        </w:rPr>
        <w:t>She pointed out that the</w:t>
      </w:r>
      <w:r w:rsidR="000D5798" w:rsidRPr="00D629E6">
        <w:rPr>
          <w:rFonts w:ascii="Times New Roman" w:hAnsi="Times New Roman"/>
          <w:sz w:val="28"/>
          <w:szCs w:val="28"/>
        </w:rPr>
        <w:t xml:space="preserve"> arguments </w:t>
      </w:r>
      <w:r w:rsidR="00C74246" w:rsidRPr="00D629E6">
        <w:rPr>
          <w:rFonts w:ascii="Times New Roman" w:hAnsi="Times New Roman"/>
          <w:sz w:val="28"/>
          <w:szCs w:val="28"/>
        </w:rPr>
        <w:t xml:space="preserve">of counsel for the applicant </w:t>
      </w:r>
      <w:r w:rsidR="000D5798" w:rsidRPr="00D629E6">
        <w:rPr>
          <w:rFonts w:ascii="Times New Roman" w:hAnsi="Times New Roman"/>
          <w:sz w:val="28"/>
          <w:szCs w:val="28"/>
        </w:rPr>
        <w:t>on leave to appeal were made out of context</w:t>
      </w:r>
      <w:r w:rsidR="00C74246" w:rsidRPr="00D629E6">
        <w:rPr>
          <w:rFonts w:ascii="Times New Roman" w:hAnsi="Times New Roman"/>
          <w:sz w:val="28"/>
          <w:szCs w:val="28"/>
        </w:rPr>
        <w:t xml:space="preserve"> and undertook </w:t>
      </w:r>
      <w:r w:rsidR="000D5798" w:rsidRPr="00D629E6">
        <w:rPr>
          <w:rFonts w:ascii="Times New Roman" w:hAnsi="Times New Roman"/>
          <w:sz w:val="28"/>
          <w:szCs w:val="28"/>
        </w:rPr>
        <w:t>to draw the arguments</w:t>
      </w:r>
      <w:r w:rsidR="00C74246" w:rsidRPr="00D629E6">
        <w:rPr>
          <w:rFonts w:ascii="Times New Roman" w:hAnsi="Times New Roman"/>
          <w:sz w:val="28"/>
          <w:szCs w:val="28"/>
        </w:rPr>
        <w:t xml:space="preserve"> into their proper context in her</w:t>
      </w:r>
      <w:r w:rsidR="000D5798" w:rsidRPr="00D629E6">
        <w:rPr>
          <w:rFonts w:ascii="Times New Roman" w:hAnsi="Times New Roman"/>
          <w:sz w:val="28"/>
          <w:szCs w:val="28"/>
        </w:rPr>
        <w:t xml:space="preserve"> reply.</w:t>
      </w:r>
      <w:r w:rsidR="00D76A5F">
        <w:rPr>
          <w:rFonts w:ascii="Times New Roman" w:hAnsi="Times New Roman"/>
          <w:sz w:val="28"/>
          <w:szCs w:val="28"/>
        </w:rPr>
        <w:t xml:space="preserve"> </w:t>
      </w:r>
      <w:r w:rsidR="00C74246" w:rsidRPr="00D629E6">
        <w:rPr>
          <w:rFonts w:ascii="Times New Roman" w:hAnsi="Times New Roman"/>
          <w:sz w:val="28"/>
          <w:szCs w:val="28"/>
        </w:rPr>
        <w:t>She contended that t</w:t>
      </w:r>
      <w:r w:rsidR="000D5798" w:rsidRPr="00D629E6">
        <w:rPr>
          <w:rFonts w:ascii="Times New Roman" w:hAnsi="Times New Roman"/>
          <w:sz w:val="28"/>
          <w:szCs w:val="28"/>
        </w:rPr>
        <w:t xml:space="preserve">he argument on the extension of time in </w:t>
      </w:r>
      <w:r w:rsidR="00C74246" w:rsidRPr="00D629E6">
        <w:rPr>
          <w:rFonts w:ascii="Times New Roman" w:hAnsi="Times New Roman"/>
          <w:sz w:val="28"/>
          <w:szCs w:val="28"/>
        </w:rPr>
        <w:t>her humble view wa</w:t>
      </w:r>
      <w:r w:rsidR="000D5798" w:rsidRPr="00D629E6">
        <w:rPr>
          <w:rFonts w:ascii="Times New Roman" w:hAnsi="Times New Roman"/>
          <w:sz w:val="28"/>
          <w:szCs w:val="28"/>
        </w:rPr>
        <w:t>s secondary to the argument for leave</w:t>
      </w:r>
      <w:r w:rsidR="002D5B14" w:rsidRPr="00D629E6">
        <w:rPr>
          <w:rFonts w:ascii="Times New Roman" w:hAnsi="Times New Roman"/>
          <w:sz w:val="28"/>
          <w:szCs w:val="28"/>
        </w:rPr>
        <w:t xml:space="preserve"> to appeal.  </w:t>
      </w:r>
      <w:r w:rsidR="00C74246" w:rsidRPr="00D629E6">
        <w:rPr>
          <w:rFonts w:ascii="Times New Roman" w:hAnsi="Times New Roman"/>
          <w:sz w:val="28"/>
          <w:szCs w:val="28"/>
        </w:rPr>
        <w:t xml:space="preserve">She stated that she would </w:t>
      </w:r>
      <w:r w:rsidR="002D5B14" w:rsidRPr="00D629E6">
        <w:rPr>
          <w:rFonts w:ascii="Times New Roman" w:hAnsi="Times New Roman"/>
          <w:sz w:val="28"/>
          <w:szCs w:val="28"/>
        </w:rPr>
        <w:t>dwell more on the primary aspect of leave to appeal.</w:t>
      </w:r>
    </w:p>
    <w:p w:rsidR="002D5B14" w:rsidRPr="00D629E6" w:rsidRDefault="002D5B14" w:rsidP="0096693D">
      <w:pPr>
        <w:spacing w:line="360" w:lineRule="auto"/>
        <w:jc w:val="both"/>
        <w:rPr>
          <w:rFonts w:ascii="Times New Roman" w:hAnsi="Times New Roman"/>
          <w:sz w:val="28"/>
          <w:szCs w:val="28"/>
        </w:rPr>
      </w:pPr>
    </w:p>
    <w:p w:rsidR="002D5B14" w:rsidRPr="00D629E6" w:rsidRDefault="00C74246"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She </w:t>
      </w:r>
      <w:r w:rsidR="00D76A5F">
        <w:rPr>
          <w:rFonts w:ascii="Times New Roman" w:hAnsi="Times New Roman"/>
          <w:sz w:val="28"/>
          <w:szCs w:val="28"/>
        </w:rPr>
        <w:t xml:space="preserve">then </w:t>
      </w:r>
      <w:r w:rsidRPr="00D629E6">
        <w:rPr>
          <w:rFonts w:ascii="Times New Roman" w:hAnsi="Times New Roman"/>
          <w:sz w:val="28"/>
          <w:szCs w:val="28"/>
        </w:rPr>
        <w:t>submitted that it was the position of the respondent</w:t>
      </w:r>
      <w:r w:rsidR="002D5B14" w:rsidRPr="00D629E6">
        <w:rPr>
          <w:rFonts w:ascii="Times New Roman" w:hAnsi="Times New Roman"/>
          <w:sz w:val="28"/>
          <w:szCs w:val="28"/>
        </w:rPr>
        <w:t xml:space="preserve"> that the applicant does not have an arguable case and the </w:t>
      </w:r>
      <w:r w:rsidR="00DE44ED" w:rsidRPr="00D629E6">
        <w:rPr>
          <w:rFonts w:ascii="Times New Roman" w:hAnsi="Times New Roman"/>
          <w:sz w:val="28"/>
          <w:szCs w:val="28"/>
        </w:rPr>
        <w:t>grant of</w:t>
      </w:r>
      <w:r w:rsidRPr="00D629E6">
        <w:rPr>
          <w:rFonts w:ascii="Times New Roman" w:hAnsi="Times New Roman"/>
          <w:sz w:val="28"/>
          <w:szCs w:val="28"/>
        </w:rPr>
        <w:t xml:space="preserve"> this application can</w:t>
      </w:r>
      <w:r w:rsidR="002D5B14" w:rsidRPr="00D629E6">
        <w:rPr>
          <w:rFonts w:ascii="Times New Roman" w:hAnsi="Times New Roman"/>
          <w:sz w:val="28"/>
          <w:szCs w:val="28"/>
        </w:rPr>
        <w:t>not be justified.</w:t>
      </w:r>
      <w:r w:rsidRPr="00D629E6">
        <w:rPr>
          <w:rFonts w:ascii="Times New Roman" w:hAnsi="Times New Roman"/>
          <w:sz w:val="28"/>
          <w:szCs w:val="28"/>
        </w:rPr>
        <w:t xml:space="preserve"> She </w:t>
      </w:r>
      <w:r w:rsidR="002D5B14" w:rsidRPr="00D629E6">
        <w:rPr>
          <w:rFonts w:ascii="Times New Roman" w:hAnsi="Times New Roman"/>
          <w:sz w:val="28"/>
          <w:szCs w:val="28"/>
        </w:rPr>
        <w:t>refer</w:t>
      </w:r>
      <w:r w:rsidRPr="00D629E6">
        <w:rPr>
          <w:rFonts w:ascii="Times New Roman" w:hAnsi="Times New Roman"/>
          <w:sz w:val="28"/>
          <w:szCs w:val="28"/>
        </w:rPr>
        <w:t>red</w:t>
      </w:r>
      <w:r w:rsidR="002D5B14" w:rsidRPr="00D629E6">
        <w:rPr>
          <w:rFonts w:ascii="Times New Roman" w:hAnsi="Times New Roman"/>
          <w:sz w:val="28"/>
          <w:szCs w:val="28"/>
        </w:rPr>
        <w:t xml:space="preserve"> to paragraphs 3 and 5 of the affidavit in reply</w:t>
      </w:r>
      <w:r w:rsidRPr="00D629E6">
        <w:rPr>
          <w:rFonts w:ascii="Times New Roman" w:hAnsi="Times New Roman"/>
          <w:sz w:val="28"/>
          <w:szCs w:val="28"/>
        </w:rPr>
        <w:t xml:space="preserve"> and submitted that t</w:t>
      </w:r>
      <w:r w:rsidR="002D5B14" w:rsidRPr="00D629E6">
        <w:rPr>
          <w:rFonts w:ascii="Times New Roman" w:hAnsi="Times New Roman"/>
          <w:sz w:val="28"/>
          <w:szCs w:val="28"/>
        </w:rPr>
        <w:t>he applicant did not have a right of appeal against the decision dismissing the application for review.</w:t>
      </w:r>
    </w:p>
    <w:p w:rsidR="00C74246" w:rsidRPr="00D629E6" w:rsidRDefault="00C74246" w:rsidP="0096693D">
      <w:pPr>
        <w:spacing w:line="360" w:lineRule="auto"/>
        <w:jc w:val="both"/>
        <w:rPr>
          <w:rFonts w:ascii="Times New Roman" w:hAnsi="Times New Roman"/>
          <w:sz w:val="28"/>
          <w:szCs w:val="28"/>
        </w:rPr>
      </w:pPr>
    </w:p>
    <w:p w:rsidR="002D5B14" w:rsidRPr="00D629E6" w:rsidRDefault="00C74246" w:rsidP="0096693D">
      <w:pPr>
        <w:spacing w:line="360" w:lineRule="auto"/>
        <w:jc w:val="both"/>
        <w:rPr>
          <w:rFonts w:ascii="Times New Roman" w:hAnsi="Times New Roman"/>
          <w:sz w:val="28"/>
          <w:szCs w:val="28"/>
        </w:rPr>
      </w:pPr>
      <w:r w:rsidRPr="00D629E6">
        <w:rPr>
          <w:rFonts w:ascii="Times New Roman" w:hAnsi="Times New Roman"/>
          <w:sz w:val="28"/>
          <w:szCs w:val="28"/>
        </w:rPr>
        <w:t>Further that t</w:t>
      </w:r>
      <w:r w:rsidR="002D5B14" w:rsidRPr="00D629E6">
        <w:rPr>
          <w:rFonts w:ascii="Times New Roman" w:hAnsi="Times New Roman"/>
          <w:sz w:val="28"/>
          <w:szCs w:val="28"/>
        </w:rPr>
        <w:t>hose are the dictates of O</w:t>
      </w:r>
      <w:r w:rsidR="009930D6" w:rsidRPr="00D629E6">
        <w:rPr>
          <w:rFonts w:ascii="Times New Roman" w:hAnsi="Times New Roman"/>
          <w:sz w:val="28"/>
          <w:szCs w:val="28"/>
        </w:rPr>
        <w:t xml:space="preserve">rder </w:t>
      </w:r>
      <w:r w:rsidR="002D5B14" w:rsidRPr="00D629E6">
        <w:rPr>
          <w:rFonts w:ascii="Times New Roman" w:hAnsi="Times New Roman"/>
          <w:sz w:val="28"/>
          <w:szCs w:val="28"/>
        </w:rPr>
        <w:t>44</w:t>
      </w:r>
      <w:r w:rsidR="009930D6" w:rsidRPr="00D629E6">
        <w:rPr>
          <w:rFonts w:ascii="Times New Roman" w:hAnsi="Times New Roman"/>
          <w:sz w:val="28"/>
          <w:szCs w:val="28"/>
        </w:rPr>
        <w:t xml:space="preserve"> </w:t>
      </w:r>
      <w:r w:rsidR="002D5B14" w:rsidRPr="00D629E6">
        <w:rPr>
          <w:rFonts w:ascii="Times New Roman" w:hAnsi="Times New Roman"/>
          <w:sz w:val="28"/>
          <w:szCs w:val="28"/>
        </w:rPr>
        <w:t>r</w:t>
      </w:r>
      <w:r w:rsidR="009930D6" w:rsidRPr="00D629E6">
        <w:rPr>
          <w:rFonts w:ascii="Times New Roman" w:hAnsi="Times New Roman"/>
          <w:sz w:val="28"/>
          <w:szCs w:val="28"/>
        </w:rPr>
        <w:t>ule</w:t>
      </w:r>
      <w:r w:rsidR="002D5B14" w:rsidRPr="00D629E6">
        <w:rPr>
          <w:rFonts w:ascii="Times New Roman" w:hAnsi="Times New Roman"/>
          <w:sz w:val="28"/>
          <w:szCs w:val="28"/>
        </w:rPr>
        <w:t xml:space="preserve"> 1</w:t>
      </w:r>
      <w:r w:rsidRPr="00D629E6">
        <w:rPr>
          <w:rFonts w:ascii="Times New Roman" w:hAnsi="Times New Roman"/>
          <w:sz w:val="28"/>
          <w:szCs w:val="28"/>
        </w:rPr>
        <w:t xml:space="preserve"> </w:t>
      </w:r>
      <w:r w:rsidR="002D5B14" w:rsidRPr="00D629E6">
        <w:rPr>
          <w:rFonts w:ascii="Times New Roman" w:hAnsi="Times New Roman"/>
          <w:sz w:val="28"/>
          <w:szCs w:val="28"/>
        </w:rPr>
        <w:t xml:space="preserve">(2) and (3).  For the applicant to get leave to appeal following that order, he had to </w:t>
      </w:r>
      <w:r w:rsidRPr="00D629E6">
        <w:rPr>
          <w:rFonts w:ascii="Times New Roman" w:hAnsi="Times New Roman"/>
          <w:sz w:val="28"/>
          <w:szCs w:val="28"/>
        </w:rPr>
        <w:t xml:space="preserve">satisfy the test under </w:t>
      </w:r>
      <w:r w:rsidR="009930D6" w:rsidRPr="00D629E6">
        <w:rPr>
          <w:rFonts w:ascii="Times New Roman" w:hAnsi="Times New Roman"/>
          <w:sz w:val="28"/>
          <w:szCs w:val="28"/>
        </w:rPr>
        <w:t>Order 46</w:t>
      </w:r>
      <w:r w:rsidR="00F91234" w:rsidRPr="00D629E6">
        <w:rPr>
          <w:rFonts w:ascii="Times New Roman" w:hAnsi="Times New Roman"/>
          <w:sz w:val="28"/>
          <w:szCs w:val="28"/>
        </w:rPr>
        <w:t xml:space="preserve"> r</w:t>
      </w:r>
      <w:r w:rsidR="009930D6" w:rsidRPr="00D629E6">
        <w:rPr>
          <w:rFonts w:ascii="Times New Roman" w:hAnsi="Times New Roman"/>
          <w:sz w:val="28"/>
          <w:szCs w:val="28"/>
        </w:rPr>
        <w:t xml:space="preserve">ule </w:t>
      </w:r>
      <w:r w:rsidR="00F91234" w:rsidRPr="00D629E6">
        <w:rPr>
          <w:rFonts w:ascii="Times New Roman" w:hAnsi="Times New Roman"/>
          <w:sz w:val="28"/>
          <w:szCs w:val="28"/>
        </w:rPr>
        <w:t>3</w:t>
      </w:r>
      <w:r w:rsidRPr="00D629E6">
        <w:rPr>
          <w:rFonts w:ascii="Times New Roman" w:hAnsi="Times New Roman"/>
          <w:sz w:val="28"/>
          <w:szCs w:val="28"/>
        </w:rPr>
        <w:t xml:space="preserve"> </w:t>
      </w:r>
      <w:r w:rsidR="00F91234" w:rsidRPr="00D629E6">
        <w:rPr>
          <w:rFonts w:ascii="Times New Roman" w:hAnsi="Times New Roman"/>
          <w:sz w:val="28"/>
          <w:szCs w:val="28"/>
        </w:rPr>
        <w:t>(2) which is to the effect that for an application for review where the applicant is relying o</w:t>
      </w:r>
      <w:r w:rsidR="009930D6" w:rsidRPr="00D629E6">
        <w:rPr>
          <w:rFonts w:ascii="Times New Roman" w:hAnsi="Times New Roman"/>
          <w:sz w:val="28"/>
          <w:szCs w:val="28"/>
        </w:rPr>
        <w:t>n</w:t>
      </w:r>
      <w:r w:rsidR="00F91234" w:rsidRPr="00D629E6">
        <w:rPr>
          <w:rFonts w:ascii="Times New Roman" w:hAnsi="Times New Roman"/>
          <w:sz w:val="28"/>
          <w:szCs w:val="28"/>
        </w:rPr>
        <w:t xml:space="preserve"> the ground of new matter of evidence which the applicant alleges that was not within his knowledge, or could not be adduced by </w:t>
      </w:r>
      <w:r w:rsidR="009930D6" w:rsidRPr="00D629E6">
        <w:rPr>
          <w:rFonts w:ascii="Times New Roman" w:hAnsi="Times New Roman"/>
          <w:sz w:val="28"/>
          <w:szCs w:val="28"/>
        </w:rPr>
        <w:t>him when</w:t>
      </w:r>
      <w:r w:rsidR="00F91234" w:rsidRPr="00D629E6">
        <w:rPr>
          <w:rFonts w:ascii="Times New Roman" w:hAnsi="Times New Roman"/>
          <w:sz w:val="28"/>
          <w:szCs w:val="28"/>
        </w:rPr>
        <w:t xml:space="preserve"> the decree or order was passed or made, such allegation had to be strictly proved.</w:t>
      </w:r>
    </w:p>
    <w:p w:rsidR="00F91234" w:rsidRPr="00D629E6" w:rsidRDefault="00F91234" w:rsidP="0096693D">
      <w:pPr>
        <w:spacing w:line="360" w:lineRule="auto"/>
        <w:jc w:val="both"/>
        <w:rPr>
          <w:rFonts w:ascii="Times New Roman" w:hAnsi="Times New Roman"/>
          <w:sz w:val="28"/>
          <w:szCs w:val="28"/>
        </w:rPr>
      </w:pPr>
    </w:p>
    <w:p w:rsidR="0093570E" w:rsidRPr="00D629E6" w:rsidRDefault="00F91234" w:rsidP="0096693D">
      <w:pPr>
        <w:spacing w:line="360" w:lineRule="auto"/>
        <w:jc w:val="both"/>
        <w:rPr>
          <w:rFonts w:ascii="Times New Roman" w:hAnsi="Times New Roman"/>
          <w:sz w:val="28"/>
          <w:szCs w:val="28"/>
        </w:rPr>
      </w:pPr>
      <w:r w:rsidRPr="00D629E6">
        <w:rPr>
          <w:rFonts w:ascii="Times New Roman" w:hAnsi="Times New Roman"/>
          <w:sz w:val="28"/>
          <w:szCs w:val="28"/>
        </w:rPr>
        <w:t>In the application for review</w:t>
      </w:r>
      <w:r w:rsidR="009930D6" w:rsidRPr="00D629E6">
        <w:rPr>
          <w:rFonts w:ascii="Times New Roman" w:hAnsi="Times New Roman"/>
          <w:sz w:val="28"/>
          <w:szCs w:val="28"/>
        </w:rPr>
        <w:t>, that is, Misc. Application No. 616/2007</w:t>
      </w:r>
      <w:r w:rsidRPr="00D629E6">
        <w:rPr>
          <w:rFonts w:ascii="Times New Roman" w:hAnsi="Times New Roman"/>
          <w:sz w:val="28"/>
          <w:szCs w:val="28"/>
        </w:rPr>
        <w:t xml:space="preserve"> against which the applicant seeks leave to appeal, the applicant relied on that </w:t>
      </w:r>
      <w:r w:rsidR="009930D6" w:rsidRPr="00D629E6">
        <w:rPr>
          <w:rFonts w:ascii="Times New Roman" w:hAnsi="Times New Roman"/>
          <w:sz w:val="28"/>
          <w:szCs w:val="28"/>
        </w:rPr>
        <w:t>ground that</w:t>
      </w:r>
      <w:r w:rsidRPr="00D629E6">
        <w:rPr>
          <w:rFonts w:ascii="Times New Roman" w:hAnsi="Times New Roman"/>
          <w:sz w:val="28"/>
          <w:szCs w:val="28"/>
        </w:rPr>
        <w:t xml:space="preserve"> he had discovered a letter that is attached to th</w:t>
      </w:r>
      <w:r w:rsidR="009930D6" w:rsidRPr="00D629E6">
        <w:rPr>
          <w:rFonts w:ascii="Times New Roman" w:hAnsi="Times New Roman"/>
          <w:sz w:val="28"/>
          <w:szCs w:val="28"/>
        </w:rPr>
        <w:t xml:space="preserve">e affidavit in support of that </w:t>
      </w:r>
      <w:r w:rsidRPr="00D629E6">
        <w:rPr>
          <w:rFonts w:ascii="Times New Roman" w:hAnsi="Times New Roman"/>
          <w:sz w:val="28"/>
          <w:szCs w:val="28"/>
        </w:rPr>
        <w:t>application as annexure “E”</w:t>
      </w:r>
      <w:r w:rsidR="002874B0" w:rsidRPr="00D629E6">
        <w:rPr>
          <w:rFonts w:ascii="Times New Roman" w:hAnsi="Times New Roman"/>
          <w:sz w:val="28"/>
          <w:szCs w:val="28"/>
        </w:rPr>
        <w:t>.</w:t>
      </w:r>
      <w:r w:rsidR="009930D6" w:rsidRPr="00D629E6">
        <w:rPr>
          <w:rFonts w:ascii="Times New Roman" w:hAnsi="Times New Roman"/>
          <w:sz w:val="28"/>
          <w:szCs w:val="28"/>
        </w:rPr>
        <w:t xml:space="preserve"> She argued that in accordance with the provisions of </w:t>
      </w:r>
      <w:r w:rsidR="002874B0" w:rsidRPr="00D629E6">
        <w:rPr>
          <w:rFonts w:ascii="Times New Roman" w:hAnsi="Times New Roman"/>
          <w:sz w:val="28"/>
          <w:szCs w:val="28"/>
        </w:rPr>
        <w:t>O</w:t>
      </w:r>
      <w:r w:rsidR="009930D6" w:rsidRPr="00D629E6">
        <w:rPr>
          <w:rFonts w:ascii="Times New Roman" w:hAnsi="Times New Roman"/>
          <w:sz w:val="28"/>
          <w:szCs w:val="28"/>
        </w:rPr>
        <w:t xml:space="preserve">rder </w:t>
      </w:r>
      <w:r w:rsidR="002874B0" w:rsidRPr="00D629E6">
        <w:rPr>
          <w:rFonts w:ascii="Times New Roman" w:hAnsi="Times New Roman"/>
          <w:sz w:val="28"/>
          <w:szCs w:val="28"/>
        </w:rPr>
        <w:t>46 r</w:t>
      </w:r>
      <w:r w:rsidR="009930D6" w:rsidRPr="00D629E6">
        <w:rPr>
          <w:rFonts w:ascii="Times New Roman" w:hAnsi="Times New Roman"/>
          <w:sz w:val="28"/>
          <w:szCs w:val="28"/>
        </w:rPr>
        <w:t>ule</w:t>
      </w:r>
      <w:r w:rsidR="002874B0" w:rsidRPr="00D629E6">
        <w:rPr>
          <w:rFonts w:ascii="Times New Roman" w:hAnsi="Times New Roman"/>
          <w:sz w:val="28"/>
          <w:szCs w:val="28"/>
        </w:rPr>
        <w:t xml:space="preserve"> 3</w:t>
      </w:r>
      <w:r w:rsidR="00D76A5F">
        <w:rPr>
          <w:rFonts w:ascii="Times New Roman" w:hAnsi="Times New Roman"/>
          <w:sz w:val="28"/>
          <w:szCs w:val="28"/>
        </w:rPr>
        <w:t xml:space="preserve"> (2)</w:t>
      </w:r>
      <w:r w:rsidR="002874B0" w:rsidRPr="00D629E6">
        <w:rPr>
          <w:rFonts w:ascii="Times New Roman" w:hAnsi="Times New Roman"/>
          <w:sz w:val="28"/>
          <w:szCs w:val="28"/>
        </w:rPr>
        <w:t xml:space="preserve"> </w:t>
      </w:r>
      <w:r w:rsidR="009930D6" w:rsidRPr="00D629E6">
        <w:rPr>
          <w:rFonts w:ascii="Times New Roman" w:hAnsi="Times New Roman"/>
          <w:sz w:val="28"/>
          <w:szCs w:val="28"/>
        </w:rPr>
        <w:t xml:space="preserve">the applicant had to </w:t>
      </w:r>
      <w:r w:rsidR="002874B0" w:rsidRPr="00D629E6">
        <w:rPr>
          <w:rFonts w:ascii="Times New Roman" w:hAnsi="Times New Roman"/>
          <w:sz w:val="28"/>
          <w:szCs w:val="28"/>
        </w:rPr>
        <w:t>strictl</w:t>
      </w:r>
      <w:r w:rsidR="009930D6" w:rsidRPr="00D629E6">
        <w:rPr>
          <w:rFonts w:ascii="Times New Roman" w:hAnsi="Times New Roman"/>
          <w:sz w:val="28"/>
          <w:szCs w:val="28"/>
        </w:rPr>
        <w:t>y prove</w:t>
      </w:r>
      <w:r w:rsidR="002874B0" w:rsidRPr="00D629E6">
        <w:rPr>
          <w:rFonts w:ascii="Times New Roman" w:hAnsi="Times New Roman"/>
          <w:sz w:val="28"/>
          <w:szCs w:val="28"/>
        </w:rPr>
        <w:t xml:space="preserve"> that </w:t>
      </w:r>
      <w:r w:rsidR="009930D6" w:rsidRPr="00D629E6">
        <w:rPr>
          <w:rFonts w:ascii="Times New Roman" w:hAnsi="Times New Roman"/>
          <w:sz w:val="28"/>
          <w:szCs w:val="28"/>
        </w:rPr>
        <w:t xml:space="preserve">that letter was </w:t>
      </w:r>
      <w:r w:rsidR="002874B0" w:rsidRPr="00D629E6">
        <w:rPr>
          <w:rFonts w:ascii="Times New Roman" w:hAnsi="Times New Roman"/>
          <w:sz w:val="28"/>
          <w:szCs w:val="28"/>
        </w:rPr>
        <w:t>new evidence</w:t>
      </w:r>
      <w:r w:rsidR="009930D6" w:rsidRPr="00D629E6">
        <w:rPr>
          <w:rFonts w:ascii="Times New Roman" w:hAnsi="Times New Roman"/>
          <w:sz w:val="28"/>
          <w:szCs w:val="28"/>
        </w:rPr>
        <w:t xml:space="preserve"> which he failed to do and </w:t>
      </w:r>
      <w:r w:rsidR="002874B0" w:rsidRPr="00D629E6">
        <w:rPr>
          <w:rFonts w:ascii="Times New Roman" w:hAnsi="Times New Roman"/>
          <w:sz w:val="28"/>
          <w:szCs w:val="28"/>
        </w:rPr>
        <w:t>the trial judge</w:t>
      </w:r>
      <w:r w:rsidR="00035241" w:rsidRPr="00D629E6">
        <w:rPr>
          <w:rFonts w:ascii="Times New Roman" w:hAnsi="Times New Roman"/>
          <w:sz w:val="28"/>
          <w:szCs w:val="28"/>
        </w:rPr>
        <w:t xml:space="preserve"> found that it was not new evidence.  </w:t>
      </w:r>
    </w:p>
    <w:p w:rsidR="009930D6" w:rsidRPr="00D629E6" w:rsidRDefault="009930D6" w:rsidP="0096693D">
      <w:pPr>
        <w:spacing w:line="360" w:lineRule="auto"/>
        <w:jc w:val="both"/>
        <w:rPr>
          <w:rFonts w:ascii="Times New Roman" w:hAnsi="Times New Roman"/>
          <w:sz w:val="28"/>
          <w:szCs w:val="28"/>
        </w:rPr>
      </w:pPr>
    </w:p>
    <w:p w:rsidR="0093570E" w:rsidRPr="00D629E6" w:rsidRDefault="009930D6"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She submitted that the question before this </w:t>
      </w:r>
      <w:r w:rsidR="0093570E" w:rsidRPr="00D629E6">
        <w:rPr>
          <w:rFonts w:ascii="Times New Roman" w:hAnsi="Times New Roman"/>
          <w:sz w:val="28"/>
          <w:szCs w:val="28"/>
        </w:rPr>
        <w:t>court now is, “</w:t>
      </w:r>
      <w:r w:rsidRPr="00D629E6">
        <w:rPr>
          <w:rFonts w:ascii="Times New Roman" w:hAnsi="Times New Roman"/>
          <w:sz w:val="28"/>
          <w:szCs w:val="28"/>
        </w:rPr>
        <w:t>whether</w:t>
      </w:r>
      <w:r w:rsidR="0093570E" w:rsidRPr="00D629E6">
        <w:rPr>
          <w:rFonts w:ascii="Times New Roman" w:hAnsi="Times New Roman"/>
          <w:sz w:val="28"/>
          <w:szCs w:val="28"/>
        </w:rPr>
        <w:t xml:space="preserve"> there </w:t>
      </w:r>
      <w:r w:rsidRPr="00D629E6">
        <w:rPr>
          <w:rFonts w:ascii="Times New Roman" w:hAnsi="Times New Roman"/>
          <w:sz w:val="28"/>
          <w:szCs w:val="28"/>
        </w:rPr>
        <w:t xml:space="preserve">is </w:t>
      </w:r>
      <w:r w:rsidR="0093570E" w:rsidRPr="00D629E6">
        <w:rPr>
          <w:rFonts w:ascii="Times New Roman" w:hAnsi="Times New Roman"/>
          <w:sz w:val="28"/>
          <w:szCs w:val="28"/>
        </w:rPr>
        <w:t>an arguable case that merit consideration by the appellate court</w:t>
      </w:r>
      <w:r w:rsidRPr="00D629E6">
        <w:rPr>
          <w:rFonts w:ascii="Times New Roman" w:hAnsi="Times New Roman"/>
          <w:sz w:val="28"/>
          <w:szCs w:val="28"/>
        </w:rPr>
        <w:t>”</w:t>
      </w:r>
      <w:r w:rsidR="0093570E" w:rsidRPr="00D629E6">
        <w:rPr>
          <w:rFonts w:ascii="Times New Roman" w:hAnsi="Times New Roman"/>
          <w:sz w:val="28"/>
          <w:szCs w:val="28"/>
        </w:rPr>
        <w:t>.</w:t>
      </w:r>
      <w:r w:rsidRPr="00D629E6">
        <w:rPr>
          <w:rFonts w:ascii="Times New Roman" w:hAnsi="Times New Roman"/>
          <w:sz w:val="28"/>
          <w:szCs w:val="28"/>
        </w:rPr>
        <w:t xml:space="preserve"> She contended that t</w:t>
      </w:r>
      <w:r w:rsidR="0093570E" w:rsidRPr="00D629E6">
        <w:rPr>
          <w:rFonts w:ascii="Times New Roman" w:hAnsi="Times New Roman"/>
          <w:sz w:val="28"/>
          <w:szCs w:val="28"/>
        </w:rPr>
        <w:t>he position of the r</w:t>
      </w:r>
      <w:r w:rsidRPr="00D629E6">
        <w:rPr>
          <w:rFonts w:ascii="Times New Roman" w:hAnsi="Times New Roman"/>
          <w:sz w:val="28"/>
          <w:szCs w:val="28"/>
        </w:rPr>
        <w:t>espondent is that the applicant</w:t>
      </w:r>
      <w:r w:rsidR="0093570E" w:rsidRPr="00D629E6">
        <w:rPr>
          <w:rFonts w:ascii="Times New Roman" w:hAnsi="Times New Roman"/>
          <w:sz w:val="28"/>
          <w:szCs w:val="28"/>
        </w:rPr>
        <w:t xml:space="preserve"> has failed to show that there is arguable case</w:t>
      </w:r>
      <w:r w:rsidRPr="00D629E6">
        <w:rPr>
          <w:rFonts w:ascii="Times New Roman" w:hAnsi="Times New Roman"/>
          <w:sz w:val="28"/>
          <w:szCs w:val="28"/>
        </w:rPr>
        <w:t xml:space="preserve"> and that a</w:t>
      </w:r>
      <w:r w:rsidR="0093570E" w:rsidRPr="00D629E6">
        <w:rPr>
          <w:rFonts w:ascii="Times New Roman" w:hAnsi="Times New Roman"/>
          <w:sz w:val="28"/>
          <w:szCs w:val="28"/>
        </w:rPr>
        <w:t xml:space="preserve">ll the points raised </w:t>
      </w:r>
      <w:r w:rsidRPr="00D629E6">
        <w:rPr>
          <w:rFonts w:ascii="Times New Roman" w:hAnsi="Times New Roman"/>
          <w:sz w:val="28"/>
          <w:szCs w:val="28"/>
        </w:rPr>
        <w:t>in paragraphs (vi) &amp;</w:t>
      </w:r>
      <w:r w:rsidR="0093570E" w:rsidRPr="00D629E6">
        <w:rPr>
          <w:rFonts w:ascii="Times New Roman" w:hAnsi="Times New Roman"/>
          <w:sz w:val="28"/>
          <w:szCs w:val="28"/>
        </w:rPr>
        <w:t xml:space="preserve"> </w:t>
      </w:r>
      <w:r w:rsidRPr="00D629E6">
        <w:rPr>
          <w:rFonts w:ascii="Times New Roman" w:hAnsi="Times New Roman"/>
          <w:sz w:val="28"/>
          <w:szCs w:val="28"/>
        </w:rPr>
        <w:t>(</w:t>
      </w:r>
      <w:r w:rsidR="0093570E" w:rsidRPr="00D629E6">
        <w:rPr>
          <w:rFonts w:ascii="Times New Roman" w:hAnsi="Times New Roman"/>
          <w:sz w:val="28"/>
          <w:szCs w:val="28"/>
        </w:rPr>
        <w:t>vii</w:t>
      </w:r>
      <w:r w:rsidRPr="00D629E6">
        <w:rPr>
          <w:rFonts w:ascii="Times New Roman" w:hAnsi="Times New Roman"/>
          <w:sz w:val="28"/>
          <w:szCs w:val="28"/>
        </w:rPr>
        <w:t xml:space="preserve">) of the application </w:t>
      </w:r>
      <w:r w:rsidR="00C40F6B" w:rsidRPr="00D629E6">
        <w:rPr>
          <w:rFonts w:ascii="Times New Roman" w:hAnsi="Times New Roman"/>
          <w:sz w:val="28"/>
          <w:szCs w:val="28"/>
        </w:rPr>
        <w:t xml:space="preserve">and paragraphs </w:t>
      </w:r>
      <w:r w:rsidRPr="00D629E6">
        <w:rPr>
          <w:rFonts w:ascii="Times New Roman" w:hAnsi="Times New Roman"/>
          <w:sz w:val="28"/>
          <w:szCs w:val="28"/>
        </w:rPr>
        <w:t>(</w:t>
      </w:r>
      <w:r w:rsidR="00C40F6B" w:rsidRPr="00D629E6">
        <w:rPr>
          <w:rFonts w:ascii="Times New Roman" w:hAnsi="Times New Roman"/>
          <w:sz w:val="28"/>
          <w:szCs w:val="28"/>
        </w:rPr>
        <w:t>20</w:t>
      </w:r>
      <w:r w:rsidRPr="00D629E6">
        <w:rPr>
          <w:rFonts w:ascii="Times New Roman" w:hAnsi="Times New Roman"/>
          <w:sz w:val="28"/>
          <w:szCs w:val="28"/>
        </w:rPr>
        <w:t>)</w:t>
      </w:r>
      <w:r w:rsidR="00C40F6B" w:rsidRPr="00D629E6">
        <w:rPr>
          <w:rFonts w:ascii="Times New Roman" w:hAnsi="Times New Roman"/>
          <w:sz w:val="28"/>
          <w:szCs w:val="28"/>
        </w:rPr>
        <w:t xml:space="preserve"> and </w:t>
      </w:r>
      <w:r w:rsidRPr="00D629E6">
        <w:rPr>
          <w:rFonts w:ascii="Times New Roman" w:hAnsi="Times New Roman"/>
          <w:sz w:val="28"/>
          <w:szCs w:val="28"/>
        </w:rPr>
        <w:t>(</w:t>
      </w:r>
      <w:r w:rsidR="00C40F6B" w:rsidRPr="00D629E6">
        <w:rPr>
          <w:rFonts w:ascii="Times New Roman" w:hAnsi="Times New Roman"/>
          <w:sz w:val="28"/>
          <w:szCs w:val="28"/>
        </w:rPr>
        <w:t>21</w:t>
      </w:r>
      <w:r w:rsidRPr="00D629E6">
        <w:rPr>
          <w:rFonts w:ascii="Times New Roman" w:hAnsi="Times New Roman"/>
          <w:sz w:val="28"/>
          <w:szCs w:val="28"/>
        </w:rPr>
        <w:t>)</w:t>
      </w:r>
      <w:r w:rsidR="00C40F6B" w:rsidRPr="00D629E6">
        <w:rPr>
          <w:rFonts w:ascii="Times New Roman" w:hAnsi="Times New Roman"/>
          <w:sz w:val="28"/>
          <w:szCs w:val="28"/>
        </w:rPr>
        <w:t xml:space="preserve"> of the affidavit in support are misconceived.</w:t>
      </w:r>
    </w:p>
    <w:p w:rsidR="00C40F6B" w:rsidRPr="00D629E6" w:rsidRDefault="00C40F6B" w:rsidP="0096693D">
      <w:pPr>
        <w:spacing w:line="360" w:lineRule="auto"/>
        <w:jc w:val="both"/>
        <w:rPr>
          <w:rFonts w:ascii="Times New Roman" w:hAnsi="Times New Roman"/>
          <w:sz w:val="28"/>
          <w:szCs w:val="28"/>
        </w:rPr>
      </w:pPr>
    </w:p>
    <w:p w:rsidR="00B102F0" w:rsidRPr="00D629E6" w:rsidRDefault="00452BBA" w:rsidP="0096693D">
      <w:pPr>
        <w:spacing w:line="360" w:lineRule="auto"/>
        <w:jc w:val="both"/>
        <w:rPr>
          <w:rFonts w:ascii="Times New Roman" w:hAnsi="Times New Roman"/>
          <w:b/>
          <w:i/>
          <w:sz w:val="28"/>
          <w:szCs w:val="28"/>
        </w:rPr>
      </w:pPr>
      <w:r w:rsidRPr="00D629E6">
        <w:rPr>
          <w:rFonts w:ascii="Times New Roman" w:hAnsi="Times New Roman"/>
          <w:sz w:val="28"/>
          <w:szCs w:val="28"/>
        </w:rPr>
        <w:t>She</w:t>
      </w:r>
      <w:r w:rsidR="00C40F6B" w:rsidRPr="00D629E6">
        <w:rPr>
          <w:rFonts w:ascii="Times New Roman" w:hAnsi="Times New Roman"/>
          <w:sz w:val="28"/>
          <w:szCs w:val="28"/>
        </w:rPr>
        <w:t xml:space="preserve"> refer</w:t>
      </w:r>
      <w:r w:rsidRPr="00D629E6">
        <w:rPr>
          <w:rFonts w:ascii="Times New Roman" w:hAnsi="Times New Roman"/>
          <w:sz w:val="28"/>
          <w:szCs w:val="28"/>
        </w:rPr>
        <w:t>red</w:t>
      </w:r>
      <w:r w:rsidR="00C40F6B" w:rsidRPr="00D629E6">
        <w:rPr>
          <w:rFonts w:ascii="Times New Roman" w:hAnsi="Times New Roman"/>
          <w:sz w:val="28"/>
          <w:szCs w:val="28"/>
        </w:rPr>
        <w:t xml:space="preserve"> to the </w:t>
      </w:r>
      <w:r w:rsidRPr="00D629E6">
        <w:rPr>
          <w:rFonts w:ascii="Times New Roman" w:hAnsi="Times New Roman"/>
          <w:sz w:val="28"/>
          <w:szCs w:val="28"/>
        </w:rPr>
        <w:t xml:space="preserve">case of </w:t>
      </w:r>
      <w:r w:rsidR="00C40F6B" w:rsidRPr="00CF0787">
        <w:rPr>
          <w:rFonts w:ascii="Times New Roman" w:hAnsi="Times New Roman"/>
          <w:b/>
          <w:i/>
          <w:sz w:val="28"/>
          <w:szCs w:val="28"/>
        </w:rPr>
        <w:t>Venonah Margaret Bray</w:t>
      </w:r>
      <w:r w:rsidRPr="00CF0787">
        <w:rPr>
          <w:rFonts w:ascii="Times New Roman" w:hAnsi="Times New Roman"/>
          <w:b/>
          <w:i/>
          <w:sz w:val="28"/>
          <w:szCs w:val="28"/>
        </w:rPr>
        <w:t xml:space="preserve"> v</w:t>
      </w:r>
      <w:r w:rsidR="00C40F6B" w:rsidRPr="00CF0787">
        <w:rPr>
          <w:rFonts w:ascii="Times New Roman" w:hAnsi="Times New Roman"/>
          <w:b/>
          <w:i/>
          <w:sz w:val="28"/>
          <w:szCs w:val="28"/>
        </w:rPr>
        <w:t xml:space="preserve"> Raymond Jack Bray [1957]</w:t>
      </w:r>
      <w:r w:rsidRPr="00CF0787">
        <w:rPr>
          <w:rFonts w:ascii="Times New Roman" w:hAnsi="Times New Roman"/>
          <w:b/>
          <w:i/>
          <w:sz w:val="28"/>
          <w:szCs w:val="28"/>
        </w:rPr>
        <w:t xml:space="preserve"> </w:t>
      </w:r>
      <w:r w:rsidR="00C40F6B" w:rsidRPr="00CF0787">
        <w:rPr>
          <w:rFonts w:ascii="Times New Roman" w:hAnsi="Times New Roman"/>
          <w:b/>
          <w:i/>
          <w:sz w:val="28"/>
          <w:szCs w:val="28"/>
        </w:rPr>
        <w:t>EALR 302</w:t>
      </w:r>
      <w:r w:rsidR="00C40F6B" w:rsidRPr="00D629E6">
        <w:rPr>
          <w:rFonts w:ascii="Times New Roman" w:hAnsi="Times New Roman"/>
          <w:sz w:val="28"/>
          <w:szCs w:val="28"/>
        </w:rPr>
        <w:t xml:space="preserve"> </w:t>
      </w:r>
      <w:r w:rsidRPr="00D629E6">
        <w:rPr>
          <w:rFonts w:ascii="Times New Roman" w:hAnsi="Times New Roman"/>
          <w:sz w:val="28"/>
          <w:szCs w:val="28"/>
        </w:rPr>
        <w:t xml:space="preserve">which </w:t>
      </w:r>
      <w:r w:rsidR="00C40F6B" w:rsidRPr="00D629E6">
        <w:rPr>
          <w:rFonts w:ascii="Times New Roman" w:hAnsi="Times New Roman"/>
          <w:sz w:val="28"/>
          <w:szCs w:val="28"/>
        </w:rPr>
        <w:t>is to the effect that the court hearing an application of this nature should  look at the ruling  of the trial judge to assess whether there is an arguable case.</w:t>
      </w:r>
      <w:r w:rsidR="002B79C7" w:rsidRPr="00D629E6">
        <w:rPr>
          <w:rFonts w:ascii="Times New Roman" w:hAnsi="Times New Roman"/>
          <w:sz w:val="28"/>
          <w:szCs w:val="28"/>
        </w:rPr>
        <w:t xml:space="preserve"> She then </w:t>
      </w:r>
      <w:r w:rsidR="00C40F6B" w:rsidRPr="00D629E6">
        <w:rPr>
          <w:rFonts w:ascii="Times New Roman" w:hAnsi="Times New Roman"/>
          <w:sz w:val="28"/>
          <w:szCs w:val="28"/>
        </w:rPr>
        <w:t>refer</w:t>
      </w:r>
      <w:r w:rsidR="002B79C7" w:rsidRPr="00D629E6">
        <w:rPr>
          <w:rFonts w:ascii="Times New Roman" w:hAnsi="Times New Roman"/>
          <w:sz w:val="28"/>
          <w:szCs w:val="28"/>
        </w:rPr>
        <w:t>red</w:t>
      </w:r>
      <w:r w:rsidR="00C40F6B" w:rsidRPr="00D629E6">
        <w:rPr>
          <w:rFonts w:ascii="Times New Roman" w:hAnsi="Times New Roman"/>
          <w:sz w:val="28"/>
          <w:szCs w:val="28"/>
        </w:rPr>
        <w:t xml:space="preserve"> to pages 18 and 19 of the </w:t>
      </w:r>
      <w:r w:rsidR="00DF5D2D" w:rsidRPr="00D629E6">
        <w:rPr>
          <w:rFonts w:ascii="Times New Roman" w:hAnsi="Times New Roman"/>
          <w:sz w:val="28"/>
          <w:szCs w:val="28"/>
        </w:rPr>
        <w:t>ruling of</w:t>
      </w:r>
      <w:r w:rsidR="00C40F6B" w:rsidRPr="00D629E6">
        <w:rPr>
          <w:rFonts w:ascii="Times New Roman" w:hAnsi="Times New Roman"/>
          <w:sz w:val="28"/>
          <w:szCs w:val="28"/>
        </w:rPr>
        <w:t xml:space="preserve"> </w:t>
      </w:r>
      <w:r w:rsidR="002B79C7" w:rsidRPr="00D629E6">
        <w:rPr>
          <w:rFonts w:ascii="Times New Roman" w:hAnsi="Times New Roman"/>
          <w:sz w:val="28"/>
          <w:szCs w:val="28"/>
        </w:rPr>
        <w:t xml:space="preserve">the </w:t>
      </w:r>
      <w:r w:rsidR="00C40F6B" w:rsidRPr="00D629E6">
        <w:rPr>
          <w:rFonts w:ascii="Times New Roman" w:hAnsi="Times New Roman"/>
          <w:sz w:val="28"/>
          <w:szCs w:val="28"/>
        </w:rPr>
        <w:t>trial judge sought to be appealed against</w:t>
      </w:r>
      <w:r w:rsidR="002B79C7" w:rsidRPr="00D629E6">
        <w:rPr>
          <w:rFonts w:ascii="Times New Roman" w:hAnsi="Times New Roman"/>
          <w:sz w:val="28"/>
          <w:szCs w:val="28"/>
        </w:rPr>
        <w:t xml:space="preserve"> and submitted that i</w:t>
      </w:r>
      <w:r w:rsidR="00C40F6B" w:rsidRPr="00D629E6">
        <w:rPr>
          <w:rFonts w:ascii="Times New Roman" w:hAnsi="Times New Roman"/>
          <w:sz w:val="28"/>
          <w:szCs w:val="28"/>
        </w:rPr>
        <w:t xml:space="preserve">n paragraph 4 on page </w:t>
      </w:r>
      <w:r w:rsidR="00DF5D2D" w:rsidRPr="00D629E6">
        <w:rPr>
          <w:rFonts w:ascii="Times New Roman" w:hAnsi="Times New Roman"/>
          <w:sz w:val="28"/>
          <w:szCs w:val="28"/>
        </w:rPr>
        <w:t>18 the</w:t>
      </w:r>
      <w:r w:rsidR="00C40F6B" w:rsidRPr="00D629E6">
        <w:rPr>
          <w:rFonts w:ascii="Times New Roman" w:hAnsi="Times New Roman"/>
          <w:sz w:val="28"/>
          <w:szCs w:val="28"/>
        </w:rPr>
        <w:t xml:space="preserve"> judge quoted the </w:t>
      </w:r>
      <w:r w:rsidR="00DF4742" w:rsidRPr="00D629E6">
        <w:rPr>
          <w:rFonts w:ascii="Times New Roman" w:hAnsi="Times New Roman"/>
          <w:sz w:val="28"/>
          <w:szCs w:val="28"/>
        </w:rPr>
        <w:t>testimony of the applicant where he stated in the last line that</w:t>
      </w:r>
      <w:r w:rsidR="002B79C7" w:rsidRPr="00D629E6">
        <w:rPr>
          <w:rFonts w:ascii="Times New Roman" w:hAnsi="Times New Roman"/>
          <w:sz w:val="28"/>
          <w:szCs w:val="28"/>
        </w:rPr>
        <w:t xml:space="preserve"> </w:t>
      </w:r>
      <w:r w:rsidR="00DF4742" w:rsidRPr="00D629E6">
        <w:rPr>
          <w:rFonts w:ascii="Times New Roman" w:hAnsi="Times New Roman"/>
          <w:b/>
          <w:i/>
          <w:sz w:val="28"/>
          <w:szCs w:val="28"/>
        </w:rPr>
        <w:t xml:space="preserve">“the bank did not waive </w:t>
      </w:r>
      <w:r w:rsidR="00B102F0" w:rsidRPr="00D629E6">
        <w:rPr>
          <w:rFonts w:ascii="Times New Roman" w:hAnsi="Times New Roman"/>
          <w:b/>
          <w:i/>
          <w:sz w:val="28"/>
          <w:szCs w:val="28"/>
        </w:rPr>
        <w:t>interest</w:t>
      </w:r>
      <w:r w:rsidR="00DF4742" w:rsidRPr="00D629E6">
        <w:rPr>
          <w:rFonts w:ascii="Times New Roman" w:hAnsi="Times New Roman"/>
          <w:b/>
          <w:i/>
          <w:sz w:val="28"/>
          <w:szCs w:val="28"/>
        </w:rPr>
        <w:t>”</w:t>
      </w:r>
      <w:r w:rsidR="002B79C7" w:rsidRPr="00D629E6">
        <w:rPr>
          <w:rFonts w:ascii="Times New Roman" w:hAnsi="Times New Roman"/>
          <w:sz w:val="28"/>
          <w:szCs w:val="28"/>
        </w:rPr>
        <w:t xml:space="preserve"> and o</w:t>
      </w:r>
      <w:r w:rsidR="00DF4742" w:rsidRPr="00D629E6">
        <w:rPr>
          <w:rFonts w:ascii="Times New Roman" w:hAnsi="Times New Roman"/>
          <w:sz w:val="28"/>
          <w:szCs w:val="28"/>
        </w:rPr>
        <w:t xml:space="preserve">n page 19 </w:t>
      </w:r>
      <w:r w:rsidR="002B79C7" w:rsidRPr="00D629E6">
        <w:rPr>
          <w:rFonts w:ascii="Times New Roman" w:hAnsi="Times New Roman"/>
          <w:sz w:val="28"/>
          <w:szCs w:val="28"/>
        </w:rPr>
        <w:t>where</w:t>
      </w:r>
      <w:r w:rsidR="00DF4742" w:rsidRPr="00D629E6">
        <w:rPr>
          <w:rFonts w:ascii="Times New Roman" w:hAnsi="Times New Roman"/>
          <w:sz w:val="28"/>
          <w:szCs w:val="28"/>
        </w:rPr>
        <w:t xml:space="preserve"> the judge again </w:t>
      </w:r>
      <w:r w:rsidR="00B102F0" w:rsidRPr="00D629E6">
        <w:rPr>
          <w:rFonts w:ascii="Times New Roman" w:hAnsi="Times New Roman"/>
          <w:sz w:val="28"/>
          <w:szCs w:val="28"/>
        </w:rPr>
        <w:t>quoted the</w:t>
      </w:r>
      <w:r w:rsidR="00DF4742" w:rsidRPr="00D629E6">
        <w:rPr>
          <w:rFonts w:ascii="Times New Roman" w:hAnsi="Times New Roman"/>
          <w:sz w:val="28"/>
          <w:szCs w:val="28"/>
        </w:rPr>
        <w:t xml:space="preserve"> applicant in the 1</w:t>
      </w:r>
      <w:r w:rsidR="00DF4742" w:rsidRPr="00D629E6">
        <w:rPr>
          <w:rFonts w:ascii="Times New Roman" w:hAnsi="Times New Roman"/>
          <w:sz w:val="28"/>
          <w:szCs w:val="28"/>
          <w:vertAlign w:val="superscript"/>
        </w:rPr>
        <w:t>st</w:t>
      </w:r>
      <w:r w:rsidR="00DF4742" w:rsidRPr="00D629E6">
        <w:rPr>
          <w:rFonts w:ascii="Times New Roman" w:hAnsi="Times New Roman"/>
          <w:sz w:val="28"/>
          <w:szCs w:val="28"/>
        </w:rPr>
        <w:t xml:space="preserve"> </w:t>
      </w:r>
      <w:r w:rsidR="002B79C7" w:rsidRPr="00D629E6">
        <w:rPr>
          <w:rFonts w:ascii="Times New Roman" w:hAnsi="Times New Roman"/>
          <w:sz w:val="28"/>
          <w:szCs w:val="28"/>
        </w:rPr>
        <w:t>and 2</w:t>
      </w:r>
      <w:r w:rsidR="002B79C7" w:rsidRPr="00D629E6">
        <w:rPr>
          <w:rFonts w:ascii="Times New Roman" w:hAnsi="Times New Roman"/>
          <w:sz w:val="28"/>
          <w:szCs w:val="28"/>
          <w:vertAlign w:val="superscript"/>
        </w:rPr>
        <w:t>nd</w:t>
      </w:r>
      <w:r w:rsidR="002B79C7" w:rsidRPr="00D629E6">
        <w:rPr>
          <w:rFonts w:ascii="Times New Roman" w:hAnsi="Times New Roman"/>
          <w:sz w:val="28"/>
          <w:szCs w:val="28"/>
        </w:rPr>
        <w:t xml:space="preserve"> </w:t>
      </w:r>
      <w:r w:rsidR="00DF4742" w:rsidRPr="00D629E6">
        <w:rPr>
          <w:rFonts w:ascii="Times New Roman" w:hAnsi="Times New Roman"/>
          <w:sz w:val="28"/>
          <w:szCs w:val="28"/>
        </w:rPr>
        <w:t>paragraph</w:t>
      </w:r>
      <w:r w:rsidR="002B79C7" w:rsidRPr="00D629E6">
        <w:rPr>
          <w:rFonts w:ascii="Times New Roman" w:hAnsi="Times New Roman"/>
          <w:sz w:val="28"/>
          <w:szCs w:val="28"/>
        </w:rPr>
        <w:t>s</w:t>
      </w:r>
      <w:r w:rsidR="00DF4742" w:rsidRPr="00D629E6">
        <w:rPr>
          <w:rFonts w:ascii="Times New Roman" w:hAnsi="Times New Roman"/>
          <w:sz w:val="28"/>
          <w:szCs w:val="28"/>
        </w:rPr>
        <w:t xml:space="preserve"> that; </w:t>
      </w:r>
      <w:r w:rsidR="00DF4742" w:rsidRPr="00D629E6">
        <w:rPr>
          <w:rFonts w:ascii="Times New Roman" w:hAnsi="Times New Roman"/>
          <w:b/>
          <w:i/>
          <w:sz w:val="28"/>
          <w:szCs w:val="28"/>
        </w:rPr>
        <w:t>“</w:t>
      </w:r>
      <w:r w:rsidR="00B102F0" w:rsidRPr="00D629E6">
        <w:rPr>
          <w:rFonts w:ascii="Times New Roman" w:hAnsi="Times New Roman"/>
          <w:b/>
          <w:i/>
          <w:sz w:val="28"/>
          <w:szCs w:val="28"/>
        </w:rPr>
        <w:t>They</w:t>
      </w:r>
      <w:r w:rsidR="00DF4742" w:rsidRPr="00D629E6">
        <w:rPr>
          <w:rFonts w:ascii="Times New Roman" w:hAnsi="Times New Roman"/>
          <w:b/>
          <w:i/>
          <w:sz w:val="28"/>
          <w:szCs w:val="28"/>
        </w:rPr>
        <w:t xml:space="preserve"> did not communicate to me,</w:t>
      </w:r>
      <w:r w:rsidR="00B102F0" w:rsidRPr="00D629E6">
        <w:rPr>
          <w:rFonts w:ascii="Times New Roman" w:hAnsi="Times New Roman"/>
          <w:b/>
          <w:i/>
          <w:sz w:val="28"/>
          <w:szCs w:val="28"/>
        </w:rPr>
        <w:t xml:space="preserve"> but in my belief there should be a record of what took place”</w:t>
      </w:r>
      <w:r w:rsidR="002B79C7" w:rsidRPr="00D629E6">
        <w:rPr>
          <w:rFonts w:ascii="Times New Roman" w:hAnsi="Times New Roman"/>
          <w:sz w:val="28"/>
          <w:szCs w:val="28"/>
        </w:rPr>
        <w:t>.</w:t>
      </w:r>
      <w:r w:rsidR="002B79C7" w:rsidRPr="00D629E6">
        <w:rPr>
          <w:rFonts w:ascii="Times New Roman" w:hAnsi="Times New Roman"/>
          <w:b/>
          <w:i/>
          <w:sz w:val="28"/>
          <w:szCs w:val="28"/>
        </w:rPr>
        <w:t xml:space="preserve"> </w:t>
      </w:r>
      <w:r w:rsidR="00B102F0" w:rsidRPr="00D629E6">
        <w:rPr>
          <w:rFonts w:ascii="Times New Roman" w:hAnsi="Times New Roman"/>
          <w:b/>
          <w:i/>
          <w:sz w:val="28"/>
          <w:szCs w:val="28"/>
        </w:rPr>
        <w:t>“I do not have my communication that my request was not accepted”</w:t>
      </w:r>
      <w:r w:rsidR="002B79C7" w:rsidRPr="00D629E6">
        <w:rPr>
          <w:rFonts w:ascii="Times New Roman" w:hAnsi="Times New Roman"/>
          <w:sz w:val="28"/>
          <w:szCs w:val="28"/>
        </w:rPr>
        <w:t>.</w:t>
      </w:r>
    </w:p>
    <w:p w:rsidR="00B102F0" w:rsidRPr="00D629E6" w:rsidRDefault="00B102F0" w:rsidP="0096693D">
      <w:pPr>
        <w:spacing w:line="360" w:lineRule="auto"/>
        <w:jc w:val="both"/>
        <w:rPr>
          <w:rFonts w:ascii="Times New Roman" w:hAnsi="Times New Roman"/>
          <w:sz w:val="28"/>
          <w:szCs w:val="28"/>
        </w:rPr>
      </w:pPr>
    </w:p>
    <w:p w:rsidR="00D27F35" w:rsidRPr="00D629E6" w:rsidRDefault="002B79C7"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She argued that </w:t>
      </w:r>
      <w:r w:rsidR="00B102F0" w:rsidRPr="00D629E6">
        <w:rPr>
          <w:rFonts w:ascii="Times New Roman" w:hAnsi="Times New Roman"/>
          <w:sz w:val="28"/>
          <w:szCs w:val="28"/>
        </w:rPr>
        <w:t>annexture</w:t>
      </w:r>
      <w:r w:rsidRPr="00D629E6">
        <w:rPr>
          <w:rFonts w:ascii="Times New Roman" w:hAnsi="Times New Roman"/>
          <w:sz w:val="28"/>
          <w:szCs w:val="28"/>
        </w:rPr>
        <w:t xml:space="preserve"> </w:t>
      </w:r>
      <w:r w:rsidR="00B102F0" w:rsidRPr="00D629E6">
        <w:rPr>
          <w:rFonts w:ascii="Times New Roman" w:hAnsi="Times New Roman"/>
          <w:sz w:val="28"/>
          <w:szCs w:val="28"/>
        </w:rPr>
        <w:t>”E” to the application</w:t>
      </w:r>
      <w:r w:rsidRPr="00D629E6">
        <w:rPr>
          <w:rFonts w:ascii="Times New Roman" w:hAnsi="Times New Roman"/>
          <w:sz w:val="28"/>
          <w:szCs w:val="28"/>
        </w:rPr>
        <w:t xml:space="preserve"> was a</w:t>
      </w:r>
      <w:r w:rsidR="00B102F0" w:rsidRPr="00D629E6">
        <w:rPr>
          <w:rFonts w:ascii="Times New Roman" w:hAnsi="Times New Roman"/>
          <w:sz w:val="28"/>
          <w:szCs w:val="28"/>
        </w:rPr>
        <w:t xml:space="preserve"> letter of 24/7/1998 that was </w:t>
      </w:r>
      <w:r w:rsidRPr="00D629E6">
        <w:rPr>
          <w:rFonts w:ascii="Times New Roman" w:hAnsi="Times New Roman"/>
          <w:sz w:val="28"/>
          <w:szCs w:val="28"/>
        </w:rPr>
        <w:t>discovered almost two years after judgment and</w:t>
      </w:r>
      <w:r w:rsidR="00B102F0" w:rsidRPr="00D629E6">
        <w:rPr>
          <w:rFonts w:ascii="Times New Roman" w:hAnsi="Times New Roman"/>
          <w:sz w:val="28"/>
          <w:szCs w:val="28"/>
        </w:rPr>
        <w:t xml:space="preserve"> it states in the 2</w:t>
      </w:r>
      <w:r w:rsidR="00B102F0" w:rsidRPr="00D629E6">
        <w:rPr>
          <w:rFonts w:ascii="Times New Roman" w:hAnsi="Times New Roman"/>
          <w:sz w:val="28"/>
          <w:szCs w:val="28"/>
          <w:vertAlign w:val="superscript"/>
        </w:rPr>
        <w:t>nd</w:t>
      </w:r>
      <w:r w:rsidR="00D76A5F">
        <w:rPr>
          <w:rFonts w:ascii="Times New Roman" w:hAnsi="Times New Roman"/>
          <w:sz w:val="28"/>
          <w:szCs w:val="28"/>
        </w:rPr>
        <w:t xml:space="preserve"> paragraph that</w:t>
      </w:r>
      <w:r w:rsidR="00B102F0" w:rsidRPr="00D629E6">
        <w:rPr>
          <w:rFonts w:ascii="Times New Roman" w:hAnsi="Times New Roman"/>
          <w:sz w:val="28"/>
          <w:szCs w:val="28"/>
        </w:rPr>
        <w:t xml:space="preserve"> the bank accepted to waive interest which is contrary to </w:t>
      </w:r>
      <w:r w:rsidR="00C63F3A" w:rsidRPr="00D629E6">
        <w:rPr>
          <w:rFonts w:ascii="Times New Roman" w:hAnsi="Times New Roman"/>
          <w:sz w:val="28"/>
          <w:szCs w:val="28"/>
        </w:rPr>
        <w:t>t</w:t>
      </w:r>
      <w:r w:rsidR="00B102F0" w:rsidRPr="00D629E6">
        <w:rPr>
          <w:rFonts w:ascii="Times New Roman" w:hAnsi="Times New Roman"/>
          <w:sz w:val="28"/>
          <w:szCs w:val="28"/>
        </w:rPr>
        <w:t>he applicant’s testimony in court</w:t>
      </w:r>
      <w:r w:rsidR="007F6865" w:rsidRPr="00D629E6">
        <w:rPr>
          <w:rFonts w:ascii="Times New Roman" w:hAnsi="Times New Roman"/>
          <w:sz w:val="28"/>
          <w:szCs w:val="28"/>
        </w:rPr>
        <w:t>.</w:t>
      </w:r>
      <w:r w:rsidR="00FA2E64" w:rsidRPr="00D629E6">
        <w:rPr>
          <w:rFonts w:ascii="Times New Roman" w:hAnsi="Times New Roman"/>
          <w:sz w:val="28"/>
          <w:szCs w:val="28"/>
        </w:rPr>
        <w:t xml:space="preserve"> Further that t</w:t>
      </w:r>
      <w:r w:rsidR="007F6865" w:rsidRPr="00D629E6">
        <w:rPr>
          <w:rFonts w:ascii="Times New Roman" w:hAnsi="Times New Roman"/>
          <w:sz w:val="28"/>
          <w:szCs w:val="28"/>
        </w:rPr>
        <w:t xml:space="preserve">he existence of the letter was also contrary to what the applicant told court in his oral testimony that the bank did not communicate to him.  </w:t>
      </w:r>
      <w:r w:rsidR="00FA2E64" w:rsidRPr="00D629E6">
        <w:rPr>
          <w:rFonts w:ascii="Times New Roman" w:hAnsi="Times New Roman"/>
          <w:sz w:val="28"/>
          <w:szCs w:val="28"/>
        </w:rPr>
        <w:t>She contended that on that basis c</w:t>
      </w:r>
      <w:r w:rsidR="007F6865" w:rsidRPr="00D629E6">
        <w:rPr>
          <w:rFonts w:ascii="Times New Roman" w:hAnsi="Times New Roman"/>
          <w:sz w:val="28"/>
          <w:szCs w:val="28"/>
        </w:rPr>
        <w:t>learly the applicant has no arguable case</w:t>
      </w:r>
      <w:r w:rsidR="00FA2E64" w:rsidRPr="00D629E6">
        <w:rPr>
          <w:rFonts w:ascii="Times New Roman" w:hAnsi="Times New Roman"/>
          <w:sz w:val="28"/>
          <w:szCs w:val="28"/>
        </w:rPr>
        <w:t xml:space="preserve"> and </w:t>
      </w:r>
      <w:r w:rsidR="007F6865" w:rsidRPr="00D629E6">
        <w:rPr>
          <w:rFonts w:ascii="Times New Roman" w:hAnsi="Times New Roman"/>
          <w:sz w:val="28"/>
          <w:szCs w:val="28"/>
        </w:rPr>
        <w:t>pray</w:t>
      </w:r>
      <w:r w:rsidR="00FA2E64" w:rsidRPr="00D629E6">
        <w:rPr>
          <w:rFonts w:ascii="Times New Roman" w:hAnsi="Times New Roman"/>
          <w:sz w:val="28"/>
          <w:szCs w:val="28"/>
        </w:rPr>
        <w:t>ed</w:t>
      </w:r>
      <w:r w:rsidR="007F6865" w:rsidRPr="00D629E6">
        <w:rPr>
          <w:rFonts w:ascii="Times New Roman" w:hAnsi="Times New Roman"/>
          <w:sz w:val="28"/>
          <w:szCs w:val="28"/>
        </w:rPr>
        <w:t xml:space="preserve"> that </w:t>
      </w:r>
      <w:r w:rsidR="00FA2E64" w:rsidRPr="00D629E6">
        <w:rPr>
          <w:rFonts w:ascii="Times New Roman" w:hAnsi="Times New Roman"/>
          <w:sz w:val="28"/>
          <w:szCs w:val="28"/>
        </w:rPr>
        <w:t xml:space="preserve">this </w:t>
      </w:r>
      <w:r w:rsidR="007F6865" w:rsidRPr="00D629E6">
        <w:rPr>
          <w:rFonts w:ascii="Times New Roman" w:hAnsi="Times New Roman"/>
          <w:sz w:val="28"/>
          <w:szCs w:val="28"/>
        </w:rPr>
        <w:t>court finds that it will serve no purpose to grant this application as no sufficient cause has been shown.</w:t>
      </w:r>
      <w:r w:rsidR="00D27F35" w:rsidRPr="00D629E6">
        <w:rPr>
          <w:rFonts w:ascii="Times New Roman" w:hAnsi="Times New Roman"/>
          <w:sz w:val="28"/>
          <w:szCs w:val="28"/>
        </w:rPr>
        <w:t xml:space="preserve">  </w:t>
      </w:r>
    </w:p>
    <w:p w:rsidR="00FA2E64" w:rsidRPr="00D629E6" w:rsidRDefault="00FA2E64" w:rsidP="0096693D">
      <w:pPr>
        <w:spacing w:line="360" w:lineRule="auto"/>
        <w:jc w:val="both"/>
        <w:rPr>
          <w:rFonts w:ascii="Times New Roman" w:hAnsi="Times New Roman"/>
          <w:sz w:val="28"/>
          <w:szCs w:val="28"/>
        </w:rPr>
      </w:pPr>
    </w:p>
    <w:p w:rsidR="00D27F35" w:rsidRPr="00D629E6" w:rsidRDefault="00FA2E64"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As regards the timing of this application, she submitted that </w:t>
      </w:r>
      <w:r w:rsidR="00D27F35" w:rsidRPr="00D629E6">
        <w:rPr>
          <w:rFonts w:ascii="Times New Roman" w:hAnsi="Times New Roman"/>
          <w:sz w:val="28"/>
          <w:szCs w:val="28"/>
        </w:rPr>
        <w:t xml:space="preserve">this </w:t>
      </w:r>
      <w:r w:rsidRPr="00D629E6">
        <w:rPr>
          <w:rFonts w:ascii="Times New Roman" w:hAnsi="Times New Roman"/>
          <w:sz w:val="28"/>
          <w:szCs w:val="28"/>
        </w:rPr>
        <w:t>application has come with an in</w:t>
      </w:r>
      <w:r w:rsidR="00D27F35" w:rsidRPr="00D629E6">
        <w:rPr>
          <w:rFonts w:ascii="Times New Roman" w:hAnsi="Times New Roman"/>
          <w:sz w:val="28"/>
          <w:szCs w:val="28"/>
        </w:rPr>
        <w:t>excusable/</w:t>
      </w:r>
      <w:r w:rsidRPr="00D629E6">
        <w:rPr>
          <w:rFonts w:ascii="Times New Roman" w:hAnsi="Times New Roman"/>
          <w:sz w:val="28"/>
          <w:szCs w:val="28"/>
        </w:rPr>
        <w:t>in</w:t>
      </w:r>
      <w:r w:rsidR="00D27F35" w:rsidRPr="00D629E6">
        <w:rPr>
          <w:rFonts w:ascii="Times New Roman" w:hAnsi="Times New Roman"/>
          <w:sz w:val="28"/>
          <w:szCs w:val="28"/>
        </w:rPr>
        <w:t>ordinate delay</w:t>
      </w:r>
      <w:r w:rsidRPr="00D629E6">
        <w:rPr>
          <w:rFonts w:ascii="Times New Roman" w:hAnsi="Times New Roman"/>
          <w:sz w:val="28"/>
          <w:szCs w:val="28"/>
        </w:rPr>
        <w:t xml:space="preserve"> as it ought t</w:t>
      </w:r>
      <w:r w:rsidR="00D27F35" w:rsidRPr="00D629E6">
        <w:rPr>
          <w:rFonts w:ascii="Times New Roman" w:hAnsi="Times New Roman"/>
          <w:sz w:val="28"/>
          <w:szCs w:val="28"/>
        </w:rPr>
        <w:t>o have been made in 2008 af</w:t>
      </w:r>
      <w:r w:rsidRPr="00D629E6">
        <w:rPr>
          <w:rFonts w:ascii="Times New Roman" w:hAnsi="Times New Roman"/>
          <w:sz w:val="28"/>
          <w:szCs w:val="28"/>
        </w:rPr>
        <w:t>ter the court’s ruling.  While she</w:t>
      </w:r>
      <w:r w:rsidR="00D27F35" w:rsidRPr="00D629E6">
        <w:rPr>
          <w:rFonts w:ascii="Times New Roman" w:hAnsi="Times New Roman"/>
          <w:sz w:val="28"/>
          <w:szCs w:val="28"/>
        </w:rPr>
        <w:t xml:space="preserve"> agree</w:t>
      </w:r>
      <w:r w:rsidRPr="00D629E6">
        <w:rPr>
          <w:rFonts w:ascii="Times New Roman" w:hAnsi="Times New Roman"/>
          <w:sz w:val="28"/>
          <w:szCs w:val="28"/>
        </w:rPr>
        <w:t>d</w:t>
      </w:r>
      <w:r w:rsidR="00D27F35" w:rsidRPr="00D629E6">
        <w:rPr>
          <w:rFonts w:ascii="Times New Roman" w:hAnsi="Times New Roman"/>
          <w:sz w:val="28"/>
          <w:szCs w:val="28"/>
        </w:rPr>
        <w:t xml:space="preserve"> that it is settled law that the mistake of counsel should not be visited </w:t>
      </w:r>
      <w:r w:rsidRPr="00D629E6">
        <w:rPr>
          <w:rFonts w:ascii="Times New Roman" w:hAnsi="Times New Roman"/>
          <w:sz w:val="28"/>
          <w:szCs w:val="28"/>
        </w:rPr>
        <w:t>o</w:t>
      </w:r>
      <w:r w:rsidR="00D27F35" w:rsidRPr="00D629E6">
        <w:rPr>
          <w:rFonts w:ascii="Times New Roman" w:hAnsi="Times New Roman"/>
          <w:sz w:val="28"/>
          <w:szCs w:val="28"/>
        </w:rPr>
        <w:t xml:space="preserve">n his client, </w:t>
      </w:r>
      <w:r w:rsidRPr="00D629E6">
        <w:rPr>
          <w:rFonts w:ascii="Times New Roman" w:hAnsi="Times New Roman"/>
          <w:sz w:val="28"/>
          <w:szCs w:val="28"/>
        </w:rPr>
        <w:t xml:space="preserve">she </w:t>
      </w:r>
      <w:r w:rsidR="00D27F35" w:rsidRPr="00D629E6">
        <w:rPr>
          <w:rFonts w:ascii="Times New Roman" w:hAnsi="Times New Roman"/>
          <w:sz w:val="28"/>
          <w:szCs w:val="28"/>
        </w:rPr>
        <w:t>pray</w:t>
      </w:r>
      <w:r w:rsidRPr="00D629E6">
        <w:rPr>
          <w:rFonts w:ascii="Times New Roman" w:hAnsi="Times New Roman"/>
          <w:sz w:val="28"/>
          <w:szCs w:val="28"/>
        </w:rPr>
        <w:t>ed</w:t>
      </w:r>
      <w:r w:rsidR="00D27F35" w:rsidRPr="00D629E6">
        <w:rPr>
          <w:rFonts w:ascii="Times New Roman" w:hAnsi="Times New Roman"/>
          <w:sz w:val="28"/>
          <w:szCs w:val="28"/>
        </w:rPr>
        <w:t xml:space="preserve"> that this court consider t</w:t>
      </w:r>
      <w:r w:rsidRPr="00D629E6">
        <w:rPr>
          <w:rFonts w:ascii="Times New Roman" w:hAnsi="Times New Roman"/>
          <w:sz w:val="28"/>
          <w:szCs w:val="28"/>
        </w:rPr>
        <w:t>he fact that the respondent is i</w:t>
      </w:r>
      <w:r w:rsidR="00D27F35" w:rsidRPr="00D629E6">
        <w:rPr>
          <w:rFonts w:ascii="Times New Roman" w:hAnsi="Times New Roman"/>
          <w:sz w:val="28"/>
          <w:szCs w:val="28"/>
        </w:rPr>
        <w:t xml:space="preserve">n liquidation.  </w:t>
      </w:r>
      <w:r w:rsidRPr="00D629E6">
        <w:rPr>
          <w:rFonts w:ascii="Times New Roman" w:hAnsi="Times New Roman"/>
          <w:sz w:val="28"/>
          <w:szCs w:val="28"/>
        </w:rPr>
        <w:t>Further that t</w:t>
      </w:r>
      <w:r w:rsidR="00D27F35" w:rsidRPr="00D629E6">
        <w:rPr>
          <w:rFonts w:ascii="Times New Roman" w:hAnsi="Times New Roman"/>
          <w:sz w:val="28"/>
          <w:szCs w:val="28"/>
        </w:rPr>
        <w:t>he original case was filed in 2001</w:t>
      </w:r>
      <w:r w:rsidR="007D648B" w:rsidRPr="00D629E6">
        <w:rPr>
          <w:rFonts w:ascii="Times New Roman" w:hAnsi="Times New Roman"/>
          <w:sz w:val="28"/>
          <w:szCs w:val="28"/>
        </w:rPr>
        <w:t xml:space="preserve"> and for the last 11 years this matter has been in Court</w:t>
      </w:r>
      <w:r w:rsidRPr="00D629E6">
        <w:rPr>
          <w:rFonts w:ascii="Times New Roman" w:hAnsi="Times New Roman"/>
          <w:sz w:val="28"/>
          <w:szCs w:val="28"/>
        </w:rPr>
        <w:t xml:space="preserve"> t</w:t>
      </w:r>
      <w:r w:rsidR="007D648B" w:rsidRPr="00D629E6">
        <w:rPr>
          <w:rFonts w:ascii="Times New Roman" w:hAnsi="Times New Roman"/>
          <w:sz w:val="28"/>
          <w:szCs w:val="28"/>
        </w:rPr>
        <w:t xml:space="preserve">his </w:t>
      </w:r>
      <w:r w:rsidRPr="00D629E6">
        <w:rPr>
          <w:rFonts w:ascii="Times New Roman" w:hAnsi="Times New Roman"/>
          <w:sz w:val="28"/>
          <w:szCs w:val="28"/>
        </w:rPr>
        <w:t>being</w:t>
      </w:r>
      <w:r w:rsidR="007D648B" w:rsidRPr="00D629E6">
        <w:rPr>
          <w:rFonts w:ascii="Times New Roman" w:hAnsi="Times New Roman"/>
          <w:sz w:val="28"/>
          <w:szCs w:val="28"/>
        </w:rPr>
        <w:t xml:space="preserve"> the 11</w:t>
      </w:r>
      <w:r w:rsidR="007D648B" w:rsidRPr="00D629E6">
        <w:rPr>
          <w:rFonts w:ascii="Times New Roman" w:hAnsi="Times New Roman"/>
          <w:sz w:val="28"/>
          <w:szCs w:val="28"/>
          <w:vertAlign w:val="superscript"/>
        </w:rPr>
        <w:t>th</w:t>
      </w:r>
      <w:r w:rsidR="007D648B" w:rsidRPr="00D629E6">
        <w:rPr>
          <w:rFonts w:ascii="Times New Roman" w:hAnsi="Times New Roman"/>
          <w:sz w:val="28"/>
          <w:szCs w:val="28"/>
        </w:rPr>
        <w:t xml:space="preserve"> application</w:t>
      </w:r>
      <w:r w:rsidRPr="00D629E6">
        <w:rPr>
          <w:rFonts w:ascii="Times New Roman" w:hAnsi="Times New Roman"/>
          <w:sz w:val="28"/>
          <w:szCs w:val="28"/>
        </w:rPr>
        <w:t xml:space="preserve"> with</w:t>
      </w:r>
      <w:r w:rsidR="007D648B" w:rsidRPr="00D629E6">
        <w:rPr>
          <w:rFonts w:ascii="Times New Roman" w:hAnsi="Times New Roman"/>
          <w:sz w:val="28"/>
          <w:szCs w:val="28"/>
        </w:rPr>
        <w:t xml:space="preserve"> two appeals and in all these the applicant has been unsuccessful.</w:t>
      </w:r>
    </w:p>
    <w:p w:rsidR="007D648B" w:rsidRPr="00D629E6" w:rsidRDefault="007D648B" w:rsidP="0096693D">
      <w:pPr>
        <w:spacing w:line="360" w:lineRule="auto"/>
        <w:jc w:val="both"/>
        <w:rPr>
          <w:rFonts w:ascii="Times New Roman" w:hAnsi="Times New Roman"/>
          <w:sz w:val="28"/>
          <w:szCs w:val="28"/>
        </w:rPr>
      </w:pPr>
    </w:p>
    <w:p w:rsidR="007D648B" w:rsidRPr="00D629E6" w:rsidRDefault="00FA2E64" w:rsidP="0096693D">
      <w:pPr>
        <w:spacing w:line="360" w:lineRule="auto"/>
        <w:jc w:val="both"/>
        <w:rPr>
          <w:rFonts w:ascii="Times New Roman" w:hAnsi="Times New Roman"/>
          <w:sz w:val="28"/>
          <w:szCs w:val="28"/>
        </w:rPr>
      </w:pPr>
      <w:r w:rsidRPr="00D629E6">
        <w:rPr>
          <w:rFonts w:ascii="Times New Roman" w:hAnsi="Times New Roman"/>
          <w:sz w:val="28"/>
          <w:szCs w:val="28"/>
        </w:rPr>
        <w:t>She concluded that a</w:t>
      </w:r>
      <w:r w:rsidR="007D648B" w:rsidRPr="00D629E6">
        <w:rPr>
          <w:rFonts w:ascii="Times New Roman" w:hAnsi="Times New Roman"/>
          <w:sz w:val="28"/>
          <w:szCs w:val="28"/>
        </w:rPr>
        <w:t xml:space="preserve">ll these are prejudicial to the respondent </w:t>
      </w:r>
      <w:r w:rsidR="00D76A5F">
        <w:rPr>
          <w:rFonts w:ascii="Times New Roman" w:hAnsi="Times New Roman"/>
          <w:sz w:val="28"/>
          <w:szCs w:val="28"/>
        </w:rPr>
        <w:t>in terms of astronomical</w:t>
      </w:r>
      <w:r w:rsidR="007D648B" w:rsidRPr="00D629E6">
        <w:rPr>
          <w:rFonts w:ascii="Times New Roman" w:hAnsi="Times New Roman"/>
          <w:sz w:val="28"/>
          <w:szCs w:val="28"/>
        </w:rPr>
        <w:t xml:space="preserve"> costs of litigation and</w:t>
      </w:r>
      <w:r w:rsidRPr="00D629E6">
        <w:rPr>
          <w:rFonts w:ascii="Times New Roman" w:hAnsi="Times New Roman"/>
          <w:sz w:val="28"/>
          <w:szCs w:val="28"/>
        </w:rPr>
        <w:t xml:space="preserve"> delay in the time it is taking for the C</w:t>
      </w:r>
      <w:r w:rsidR="007D648B" w:rsidRPr="00D629E6">
        <w:rPr>
          <w:rFonts w:ascii="Times New Roman" w:hAnsi="Times New Roman"/>
          <w:sz w:val="28"/>
          <w:szCs w:val="28"/>
        </w:rPr>
        <w:t xml:space="preserve">entral Bank to </w:t>
      </w:r>
      <w:r w:rsidRPr="00D629E6">
        <w:rPr>
          <w:rFonts w:ascii="Times New Roman" w:hAnsi="Times New Roman"/>
          <w:sz w:val="28"/>
          <w:szCs w:val="28"/>
        </w:rPr>
        <w:t>finalise its</w:t>
      </w:r>
      <w:r w:rsidR="007D648B" w:rsidRPr="00D629E6">
        <w:rPr>
          <w:rFonts w:ascii="Times New Roman" w:hAnsi="Times New Roman"/>
          <w:sz w:val="28"/>
          <w:szCs w:val="28"/>
        </w:rPr>
        <w:t xml:space="preserve"> liquidation </w:t>
      </w:r>
      <w:r w:rsidRPr="00D629E6">
        <w:rPr>
          <w:rFonts w:ascii="Times New Roman" w:hAnsi="Times New Roman"/>
          <w:sz w:val="28"/>
          <w:szCs w:val="28"/>
        </w:rPr>
        <w:t>process</w:t>
      </w:r>
      <w:r w:rsidR="007D648B" w:rsidRPr="00D629E6">
        <w:rPr>
          <w:rFonts w:ascii="Times New Roman" w:hAnsi="Times New Roman"/>
          <w:sz w:val="28"/>
          <w:szCs w:val="28"/>
        </w:rPr>
        <w:t xml:space="preserve">.  </w:t>
      </w:r>
      <w:r w:rsidRPr="00D629E6">
        <w:rPr>
          <w:rFonts w:ascii="Times New Roman" w:hAnsi="Times New Roman"/>
          <w:sz w:val="28"/>
          <w:szCs w:val="28"/>
        </w:rPr>
        <w:t xml:space="preserve">She </w:t>
      </w:r>
      <w:r w:rsidR="00205DAC" w:rsidRPr="00D629E6">
        <w:rPr>
          <w:rFonts w:ascii="Times New Roman" w:hAnsi="Times New Roman"/>
          <w:sz w:val="28"/>
          <w:szCs w:val="28"/>
        </w:rPr>
        <w:t>pray</w:t>
      </w:r>
      <w:r w:rsidRPr="00D629E6">
        <w:rPr>
          <w:rFonts w:ascii="Times New Roman" w:hAnsi="Times New Roman"/>
          <w:sz w:val="28"/>
          <w:szCs w:val="28"/>
        </w:rPr>
        <w:t>ed that this application be</w:t>
      </w:r>
      <w:r w:rsidR="00205DAC" w:rsidRPr="00D629E6">
        <w:rPr>
          <w:rFonts w:ascii="Times New Roman" w:hAnsi="Times New Roman"/>
          <w:sz w:val="28"/>
          <w:szCs w:val="28"/>
        </w:rPr>
        <w:t xml:space="preserve"> </w:t>
      </w:r>
      <w:r w:rsidR="0011058A" w:rsidRPr="00D629E6">
        <w:rPr>
          <w:rFonts w:ascii="Times New Roman" w:hAnsi="Times New Roman"/>
          <w:sz w:val="28"/>
          <w:szCs w:val="28"/>
        </w:rPr>
        <w:t>dismissed with</w:t>
      </w:r>
      <w:r w:rsidR="00A663F7" w:rsidRPr="00D629E6">
        <w:rPr>
          <w:rFonts w:ascii="Times New Roman" w:hAnsi="Times New Roman"/>
          <w:sz w:val="28"/>
          <w:szCs w:val="28"/>
        </w:rPr>
        <w:t xml:space="preserve"> costs and the</w:t>
      </w:r>
      <w:r w:rsidR="00205DAC" w:rsidRPr="00D629E6">
        <w:rPr>
          <w:rFonts w:ascii="Times New Roman" w:hAnsi="Times New Roman"/>
          <w:sz w:val="28"/>
          <w:szCs w:val="28"/>
        </w:rPr>
        <w:t xml:space="preserve"> prolonged litigation is put to an end</w:t>
      </w:r>
      <w:r w:rsidRPr="00D629E6">
        <w:rPr>
          <w:rFonts w:ascii="Times New Roman" w:hAnsi="Times New Roman"/>
          <w:sz w:val="28"/>
          <w:szCs w:val="28"/>
        </w:rPr>
        <w:t xml:space="preserve"> since it is only intended to delay the course of justice</w:t>
      </w:r>
      <w:r w:rsidR="00205DAC" w:rsidRPr="00D629E6">
        <w:rPr>
          <w:rFonts w:ascii="Times New Roman" w:hAnsi="Times New Roman"/>
          <w:sz w:val="28"/>
          <w:szCs w:val="28"/>
        </w:rPr>
        <w:t>.</w:t>
      </w:r>
    </w:p>
    <w:p w:rsidR="00205DAC" w:rsidRPr="00D629E6" w:rsidRDefault="00205DAC" w:rsidP="0096693D">
      <w:pPr>
        <w:spacing w:line="360" w:lineRule="auto"/>
        <w:jc w:val="both"/>
        <w:rPr>
          <w:rFonts w:ascii="Times New Roman" w:hAnsi="Times New Roman"/>
          <w:b/>
          <w:sz w:val="28"/>
          <w:szCs w:val="28"/>
        </w:rPr>
      </w:pPr>
    </w:p>
    <w:p w:rsidR="001A4DB8" w:rsidRPr="00D629E6" w:rsidRDefault="00205DAC" w:rsidP="00A663F7">
      <w:pPr>
        <w:spacing w:line="360" w:lineRule="auto"/>
        <w:jc w:val="both"/>
        <w:rPr>
          <w:rFonts w:ascii="Times New Roman" w:hAnsi="Times New Roman"/>
          <w:sz w:val="28"/>
          <w:szCs w:val="28"/>
        </w:rPr>
      </w:pPr>
      <w:r w:rsidRPr="00D629E6">
        <w:rPr>
          <w:rFonts w:ascii="Times New Roman" w:hAnsi="Times New Roman"/>
          <w:sz w:val="28"/>
          <w:szCs w:val="28"/>
        </w:rPr>
        <w:t xml:space="preserve">Mr. Mugisha in </w:t>
      </w:r>
      <w:r w:rsidR="00A663F7" w:rsidRPr="00D629E6">
        <w:rPr>
          <w:rFonts w:ascii="Times New Roman" w:hAnsi="Times New Roman"/>
          <w:sz w:val="28"/>
          <w:szCs w:val="28"/>
        </w:rPr>
        <w:t xml:space="preserve">a brief </w:t>
      </w:r>
      <w:r w:rsidR="0011058A" w:rsidRPr="00D629E6">
        <w:rPr>
          <w:rFonts w:ascii="Times New Roman" w:hAnsi="Times New Roman"/>
          <w:sz w:val="28"/>
          <w:szCs w:val="28"/>
        </w:rPr>
        <w:t>rejoinder</w:t>
      </w:r>
      <w:r w:rsidR="00A663F7" w:rsidRPr="00D629E6">
        <w:rPr>
          <w:rFonts w:ascii="Times New Roman" w:hAnsi="Times New Roman"/>
          <w:b/>
          <w:sz w:val="28"/>
          <w:szCs w:val="28"/>
        </w:rPr>
        <w:t xml:space="preserve"> </w:t>
      </w:r>
      <w:r w:rsidR="00A663F7" w:rsidRPr="00D629E6">
        <w:rPr>
          <w:rFonts w:ascii="Times New Roman" w:hAnsi="Times New Roman"/>
          <w:sz w:val="28"/>
          <w:szCs w:val="28"/>
        </w:rPr>
        <w:t>contended for the applicant</w:t>
      </w:r>
      <w:r w:rsidR="00A663F7" w:rsidRPr="00D629E6">
        <w:rPr>
          <w:rFonts w:ascii="Times New Roman" w:hAnsi="Times New Roman"/>
          <w:b/>
          <w:sz w:val="28"/>
          <w:szCs w:val="28"/>
        </w:rPr>
        <w:t xml:space="preserve"> </w:t>
      </w:r>
      <w:r w:rsidR="00A663F7" w:rsidRPr="00D629E6">
        <w:rPr>
          <w:rFonts w:ascii="Times New Roman" w:hAnsi="Times New Roman"/>
          <w:sz w:val="28"/>
          <w:szCs w:val="28"/>
        </w:rPr>
        <w:t>that</w:t>
      </w:r>
      <w:r w:rsidR="00A663F7" w:rsidRPr="00D629E6">
        <w:rPr>
          <w:rFonts w:ascii="Times New Roman" w:hAnsi="Times New Roman"/>
          <w:b/>
          <w:sz w:val="28"/>
          <w:szCs w:val="28"/>
        </w:rPr>
        <w:t xml:space="preserve"> </w:t>
      </w:r>
      <w:r w:rsidR="0011058A" w:rsidRPr="00D629E6">
        <w:rPr>
          <w:rFonts w:ascii="Times New Roman" w:hAnsi="Times New Roman"/>
          <w:sz w:val="28"/>
          <w:szCs w:val="28"/>
        </w:rPr>
        <w:t xml:space="preserve">counsel </w:t>
      </w:r>
      <w:r w:rsidR="00A663F7" w:rsidRPr="00D629E6">
        <w:rPr>
          <w:rFonts w:ascii="Times New Roman" w:hAnsi="Times New Roman"/>
          <w:sz w:val="28"/>
          <w:szCs w:val="28"/>
        </w:rPr>
        <w:t xml:space="preserve">for the respondent </w:t>
      </w:r>
      <w:r w:rsidR="0011058A" w:rsidRPr="00D629E6">
        <w:rPr>
          <w:rFonts w:ascii="Times New Roman" w:hAnsi="Times New Roman"/>
          <w:sz w:val="28"/>
          <w:szCs w:val="28"/>
        </w:rPr>
        <w:t xml:space="preserve">misdirected her submission to </w:t>
      </w:r>
      <w:r w:rsidR="00A663F7" w:rsidRPr="00D629E6">
        <w:rPr>
          <w:rFonts w:ascii="Times New Roman" w:hAnsi="Times New Roman"/>
          <w:sz w:val="28"/>
          <w:szCs w:val="28"/>
        </w:rPr>
        <w:t xml:space="preserve">the merits of the case by </w:t>
      </w:r>
      <w:r w:rsidR="00D76A5F">
        <w:rPr>
          <w:rFonts w:ascii="Times New Roman" w:hAnsi="Times New Roman"/>
          <w:sz w:val="28"/>
          <w:szCs w:val="28"/>
        </w:rPr>
        <w:t>submitting</w:t>
      </w:r>
      <w:r w:rsidR="00A663F7" w:rsidRPr="00D629E6">
        <w:rPr>
          <w:rFonts w:ascii="Times New Roman" w:hAnsi="Times New Roman"/>
          <w:sz w:val="28"/>
          <w:szCs w:val="28"/>
        </w:rPr>
        <w:t xml:space="preserve"> as though she was arguing the appeal itself thereby delving on what should be reserved for the C</w:t>
      </w:r>
      <w:r w:rsidR="00D76A5F">
        <w:rPr>
          <w:rFonts w:ascii="Times New Roman" w:hAnsi="Times New Roman"/>
          <w:sz w:val="28"/>
          <w:szCs w:val="28"/>
        </w:rPr>
        <w:t>ourt of Appeal to determine</w:t>
      </w:r>
      <w:r w:rsidR="00A663F7" w:rsidRPr="00D629E6">
        <w:rPr>
          <w:rFonts w:ascii="Times New Roman" w:hAnsi="Times New Roman"/>
          <w:sz w:val="28"/>
          <w:szCs w:val="28"/>
        </w:rPr>
        <w:t>. H</w:t>
      </w:r>
      <w:r w:rsidR="00A335EB" w:rsidRPr="00D629E6">
        <w:rPr>
          <w:rFonts w:ascii="Times New Roman" w:hAnsi="Times New Roman"/>
          <w:sz w:val="28"/>
          <w:szCs w:val="28"/>
        </w:rPr>
        <w:t>e maintain</w:t>
      </w:r>
      <w:r w:rsidR="00A663F7" w:rsidRPr="00D629E6">
        <w:rPr>
          <w:rFonts w:ascii="Times New Roman" w:hAnsi="Times New Roman"/>
          <w:sz w:val="28"/>
          <w:szCs w:val="28"/>
        </w:rPr>
        <w:t>ed that there are many</w:t>
      </w:r>
      <w:r w:rsidR="00A335EB" w:rsidRPr="00D629E6">
        <w:rPr>
          <w:rFonts w:ascii="Times New Roman" w:hAnsi="Times New Roman"/>
          <w:sz w:val="28"/>
          <w:szCs w:val="28"/>
        </w:rPr>
        <w:t xml:space="preserve"> arguable</w:t>
      </w:r>
      <w:r w:rsidR="00A663F7" w:rsidRPr="00D629E6">
        <w:rPr>
          <w:rFonts w:ascii="Times New Roman" w:hAnsi="Times New Roman"/>
          <w:sz w:val="28"/>
          <w:szCs w:val="28"/>
        </w:rPr>
        <w:t xml:space="preserve"> issues that merit consideration by the appellate court</w:t>
      </w:r>
      <w:r w:rsidR="00A335EB" w:rsidRPr="00D629E6">
        <w:rPr>
          <w:rFonts w:ascii="Times New Roman" w:hAnsi="Times New Roman"/>
          <w:sz w:val="28"/>
          <w:szCs w:val="28"/>
        </w:rPr>
        <w:t xml:space="preserve">.  </w:t>
      </w:r>
    </w:p>
    <w:p w:rsidR="00A663F7" w:rsidRPr="00D629E6" w:rsidRDefault="00A663F7" w:rsidP="00A663F7">
      <w:pPr>
        <w:spacing w:line="360" w:lineRule="auto"/>
        <w:jc w:val="both"/>
        <w:rPr>
          <w:rFonts w:ascii="Times New Roman" w:hAnsi="Times New Roman"/>
          <w:sz w:val="28"/>
          <w:szCs w:val="28"/>
        </w:rPr>
      </w:pPr>
    </w:p>
    <w:p w:rsidR="001A4DB8" w:rsidRPr="00D629E6" w:rsidRDefault="00A663F7" w:rsidP="0096693D">
      <w:pPr>
        <w:spacing w:line="360" w:lineRule="auto"/>
        <w:jc w:val="both"/>
        <w:rPr>
          <w:rFonts w:ascii="Times New Roman" w:hAnsi="Times New Roman"/>
          <w:sz w:val="28"/>
          <w:szCs w:val="28"/>
        </w:rPr>
      </w:pPr>
      <w:r w:rsidRPr="00D629E6">
        <w:rPr>
          <w:rFonts w:ascii="Times New Roman" w:hAnsi="Times New Roman"/>
          <w:sz w:val="28"/>
          <w:szCs w:val="28"/>
        </w:rPr>
        <w:t>On the submission that this application is delaying the liquidation   process by the Central bank, he submitted that it was mere speculation as no evidence was produced from the Central Bank to that effect.</w:t>
      </w:r>
      <w:r w:rsidR="00D76A5F">
        <w:rPr>
          <w:rFonts w:ascii="Times New Roman" w:hAnsi="Times New Roman"/>
          <w:sz w:val="28"/>
          <w:szCs w:val="28"/>
        </w:rPr>
        <w:t xml:space="preserve"> </w:t>
      </w:r>
      <w:r w:rsidRPr="00D629E6">
        <w:rPr>
          <w:rFonts w:ascii="Times New Roman" w:hAnsi="Times New Roman"/>
          <w:sz w:val="28"/>
          <w:szCs w:val="28"/>
        </w:rPr>
        <w:t>He reiterated his earlier submission that the applicant had</w:t>
      </w:r>
      <w:r w:rsidR="001A4DB8" w:rsidRPr="00D629E6">
        <w:rPr>
          <w:rFonts w:ascii="Times New Roman" w:hAnsi="Times New Roman"/>
          <w:sz w:val="28"/>
          <w:szCs w:val="28"/>
        </w:rPr>
        <w:t xml:space="preserve"> made out his case on both applications</w:t>
      </w:r>
      <w:r w:rsidRPr="00D629E6">
        <w:rPr>
          <w:rFonts w:ascii="Times New Roman" w:hAnsi="Times New Roman"/>
          <w:sz w:val="28"/>
          <w:szCs w:val="28"/>
        </w:rPr>
        <w:t xml:space="preserve"> and</w:t>
      </w:r>
      <w:r w:rsidR="001A4DB8" w:rsidRPr="00D629E6">
        <w:rPr>
          <w:rFonts w:ascii="Times New Roman" w:hAnsi="Times New Roman"/>
          <w:sz w:val="28"/>
          <w:szCs w:val="28"/>
        </w:rPr>
        <w:t xml:space="preserve"> pray</w:t>
      </w:r>
      <w:r w:rsidRPr="00D629E6">
        <w:rPr>
          <w:rFonts w:ascii="Times New Roman" w:hAnsi="Times New Roman"/>
          <w:sz w:val="28"/>
          <w:szCs w:val="28"/>
        </w:rPr>
        <w:t>ed that the omni-</w:t>
      </w:r>
      <w:r w:rsidR="001A4DB8" w:rsidRPr="00D629E6">
        <w:rPr>
          <w:rFonts w:ascii="Times New Roman" w:hAnsi="Times New Roman"/>
          <w:sz w:val="28"/>
          <w:szCs w:val="28"/>
        </w:rPr>
        <w:t>bus application be allowed with costs.</w:t>
      </w:r>
    </w:p>
    <w:p w:rsidR="001A4DB8" w:rsidRPr="00D629E6" w:rsidRDefault="001A4DB8" w:rsidP="0096693D">
      <w:pPr>
        <w:spacing w:line="360" w:lineRule="auto"/>
        <w:jc w:val="both"/>
        <w:rPr>
          <w:rFonts w:ascii="Times New Roman" w:hAnsi="Times New Roman"/>
          <w:sz w:val="28"/>
          <w:szCs w:val="28"/>
        </w:rPr>
      </w:pPr>
    </w:p>
    <w:p w:rsidR="00091F20" w:rsidRPr="00D629E6" w:rsidRDefault="00091F20" w:rsidP="0096693D">
      <w:pPr>
        <w:spacing w:line="360" w:lineRule="auto"/>
        <w:jc w:val="both"/>
        <w:rPr>
          <w:rFonts w:ascii="Times New Roman" w:hAnsi="Times New Roman"/>
          <w:sz w:val="28"/>
          <w:szCs w:val="28"/>
        </w:rPr>
      </w:pPr>
      <w:r w:rsidRPr="00D629E6">
        <w:rPr>
          <w:rFonts w:ascii="Times New Roman" w:hAnsi="Times New Roman"/>
          <w:sz w:val="28"/>
          <w:szCs w:val="28"/>
        </w:rPr>
        <w:t>I have looked at the notice of motion and the supporting affidavit as well as the affidavit in reply and that in rejoinder. I have also heard the submissions of both counsel and looked at the authorities relied upon. As regards the first leg of th</w:t>
      </w:r>
      <w:r w:rsidR="00D76A5F">
        <w:rPr>
          <w:rFonts w:ascii="Times New Roman" w:hAnsi="Times New Roman"/>
          <w:sz w:val="28"/>
          <w:szCs w:val="28"/>
        </w:rPr>
        <w:t>is</w:t>
      </w:r>
      <w:r w:rsidRPr="00D629E6">
        <w:rPr>
          <w:rFonts w:ascii="Times New Roman" w:hAnsi="Times New Roman"/>
          <w:sz w:val="28"/>
          <w:szCs w:val="28"/>
        </w:rPr>
        <w:t xml:space="preserve"> application, the issue is whether the time within which the application for leave to appeal should be filed can be extended in the circumstances of this case.</w:t>
      </w:r>
    </w:p>
    <w:p w:rsidR="00091F20" w:rsidRPr="00D629E6" w:rsidRDefault="00091F20" w:rsidP="0096693D">
      <w:pPr>
        <w:spacing w:line="360" w:lineRule="auto"/>
        <w:jc w:val="both"/>
        <w:rPr>
          <w:rFonts w:ascii="Times New Roman" w:hAnsi="Times New Roman"/>
          <w:sz w:val="28"/>
          <w:szCs w:val="28"/>
        </w:rPr>
      </w:pPr>
    </w:p>
    <w:p w:rsidR="007A6FBD" w:rsidRPr="00D629E6" w:rsidRDefault="00091F20" w:rsidP="0096693D">
      <w:pPr>
        <w:spacing w:line="360" w:lineRule="auto"/>
        <w:jc w:val="both"/>
        <w:rPr>
          <w:rFonts w:ascii="Times New Roman" w:hAnsi="Times New Roman"/>
          <w:sz w:val="28"/>
          <w:szCs w:val="28"/>
        </w:rPr>
      </w:pPr>
      <w:r w:rsidRPr="00D629E6">
        <w:rPr>
          <w:rFonts w:ascii="Times New Roman" w:hAnsi="Times New Roman"/>
          <w:sz w:val="28"/>
          <w:szCs w:val="28"/>
        </w:rPr>
        <w:t>Order 51 rule 6 under which this application was brought gives this court power to enlarge the time upon such terms, if any, as the justice of the case may require, and the enlargement may be ordered although the application for it is not made until after the expiration of the time appointed or allowed. This application was</w:t>
      </w:r>
      <w:r w:rsidR="007A6FBD" w:rsidRPr="00D629E6">
        <w:rPr>
          <w:rFonts w:ascii="Times New Roman" w:hAnsi="Times New Roman"/>
          <w:sz w:val="28"/>
          <w:szCs w:val="28"/>
        </w:rPr>
        <w:t xml:space="preserve"> brought after three years of expiration of the time appointed. The circumstances that gave rise to this delay was explained in the application and the supporting affidavit and submitted </w:t>
      </w:r>
      <w:r w:rsidR="00D76A5F">
        <w:rPr>
          <w:rFonts w:ascii="Times New Roman" w:hAnsi="Times New Roman"/>
          <w:sz w:val="28"/>
          <w:szCs w:val="28"/>
        </w:rPr>
        <w:t>up</w:t>
      </w:r>
      <w:r w:rsidR="007A6FBD" w:rsidRPr="00D629E6">
        <w:rPr>
          <w:rFonts w:ascii="Times New Roman" w:hAnsi="Times New Roman"/>
          <w:sz w:val="28"/>
          <w:szCs w:val="28"/>
        </w:rPr>
        <w:t xml:space="preserve">on by counsel for the applicant. </w:t>
      </w:r>
    </w:p>
    <w:p w:rsidR="007A6FBD" w:rsidRPr="00D629E6" w:rsidRDefault="007A6FBD" w:rsidP="0096693D">
      <w:pPr>
        <w:spacing w:line="360" w:lineRule="auto"/>
        <w:jc w:val="both"/>
        <w:rPr>
          <w:rFonts w:ascii="Times New Roman" w:hAnsi="Times New Roman"/>
          <w:sz w:val="28"/>
          <w:szCs w:val="28"/>
        </w:rPr>
      </w:pPr>
    </w:p>
    <w:p w:rsidR="007A6FBD" w:rsidRPr="00D629E6" w:rsidRDefault="007A6FBD" w:rsidP="0096693D">
      <w:pPr>
        <w:spacing w:line="360" w:lineRule="auto"/>
        <w:jc w:val="both"/>
        <w:rPr>
          <w:rFonts w:ascii="Times New Roman" w:hAnsi="Times New Roman"/>
          <w:sz w:val="28"/>
          <w:szCs w:val="28"/>
        </w:rPr>
      </w:pPr>
      <w:r w:rsidRPr="00D629E6">
        <w:rPr>
          <w:rFonts w:ascii="Times New Roman" w:hAnsi="Times New Roman"/>
          <w:sz w:val="28"/>
          <w:szCs w:val="28"/>
        </w:rPr>
        <w:t>Counsel for the respondent did not quite address court on this first leg of the application apart from submitting that there was inordinate delay that is affecting the liqu</w:t>
      </w:r>
      <w:r w:rsidR="00C72D17">
        <w:rPr>
          <w:rFonts w:ascii="Times New Roman" w:hAnsi="Times New Roman"/>
          <w:sz w:val="28"/>
          <w:szCs w:val="28"/>
        </w:rPr>
        <w:t>idation process of the respondent</w:t>
      </w:r>
      <w:r w:rsidRPr="00D629E6">
        <w:rPr>
          <w:rFonts w:ascii="Times New Roman" w:hAnsi="Times New Roman"/>
          <w:sz w:val="28"/>
          <w:szCs w:val="28"/>
        </w:rPr>
        <w:t xml:space="preserve"> bank. She did not address court on whether or not the reason given for the delay is sufficient to warrant grant of the application for enlargement of time.</w:t>
      </w:r>
    </w:p>
    <w:p w:rsidR="007A6FBD" w:rsidRPr="00D629E6" w:rsidRDefault="007A6FBD" w:rsidP="0096693D">
      <w:pPr>
        <w:spacing w:line="360" w:lineRule="auto"/>
        <w:jc w:val="both"/>
        <w:rPr>
          <w:rFonts w:ascii="Times New Roman" w:hAnsi="Times New Roman"/>
          <w:sz w:val="28"/>
          <w:szCs w:val="28"/>
        </w:rPr>
      </w:pPr>
    </w:p>
    <w:p w:rsidR="007A6FBD" w:rsidRPr="00D629E6" w:rsidRDefault="007A6FBD" w:rsidP="0096693D">
      <w:pPr>
        <w:spacing w:line="360" w:lineRule="auto"/>
        <w:jc w:val="both"/>
        <w:rPr>
          <w:rFonts w:ascii="Times New Roman" w:hAnsi="Times New Roman"/>
          <w:sz w:val="28"/>
          <w:szCs w:val="28"/>
        </w:rPr>
      </w:pPr>
      <w:r w:rsidRPr="00D629E6">
        <w:rPr>
          <w:rFonts w:ascii="Times New Roman" w:hAnsi="Times New Roman"/>
          <w:sz w:val="28"/>
          <w:szCs w:val="28"/>
        </w:rPr>
        <w:t>For the applicant, it was submitted at length how he instructed lawyers to handle his case and due to their mistake, ineptitude and or/error of judgment they appealed out-rightly without first seeking leave</w:t>
      </w:r>
      <w:r w:rsidR="007D7219" w:rsidRPr="00D629E6">
        <w:rPr>
          <w:rFonts w:ascii="Times New Roman" w:hAnsi="Times New Roman"/>
          <w:sz w:val="28"/>
          <w:szCs w:val="28"/>
        </w:rPr>
        <w:t xml:space="preserve"> of court</w:t>
      </w:r>
      <w:r w:rsidRPr="00D629E6">
        <w:rPr>
          <w:rFonts w:ascii="Times New Roman" w:hAnsi="Times New Roman"/>
          <w:sz w:val="28"/>
          <w:szCs w:val="28"/>
        </w:rPr>
        <w:t>. The principle that mistake of counsel should not be visited on a litigant as stated in many authorities was relied upon</w:t>
      </w:r>
      <w:r w:rsidR="007D7219" w:rsidRPr="00D629E6">
        <w:rPr>
          <w:rFonts w:ascii="Times New Roman" w:hAnsi="Times New Roman"/>
          <w:sz w:val="28"/>
          <w:szCs w:val="28"/>
        </w:rPr>
        <w:t xml:space="preserve"> to make a case that the applicant should not be penalized for the mistake/ineptitude of his lawyers. Many authorities to that effect were provided</w:t>
      </w:r>
      <w:r w:rsidR="00180974">
        <w:rPr>
          <w:rFonts w:ascii="Times New Roman" w:hAnsi="Times New Roman"/>
          <w:sz w:val="28"/>
          <w:szCs w:val="28"/>
        </w:rPr>
        <w:t xml:space="preserve"> and I must commend counsel for doing so</w:t>
      </w:r>
      <w:r w:rsidR="007D7219" w:rsidRPr="00D629E6">
        <w:rPr>
          <w:rFonts w:ascii="Times New Roman" w:hAnsi="Times New Roman"/>
          <w:sz w:val="28"/>
          <w:szCs w:val="28"/>
        </w:rPr>
        <w:t>.</w:t>
      </w:r>
    </w:p>
    <w:p w:rsidR="007D7219" w:rsidRPr="00D629E6" w:rsidRDefault="007D7219" w:rsidP="0096693D">
      <w:pPr>
        <w:spacing w:line="360" w:lineRule="auto"/>
        <w:jc w:val="both"/>
        <w:rPr>
          <w:rFonts w:ascii="Times New Roman" w:hAnsi="Times New Roman"/>
          <w:sz w:val="28"/>
          <w:szCs w:val="28"/>
        </w:rPr>
      </w:pPr>
    </w:p>
    <w:p w:rsidR="007D7219" w:rsidRPr="00D629E6" w:rsidRDefault="007D7219"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I agree with counsel for the applicant that indeed the circumstances under which there was delay in bringing this application cannot be blamed on the applicant who had instructed lawyers to handle his case. The blunder of appealing without first seeking leave was made by the applicant’s professional advisors to whom </w:t>
      </w:r>
      <w:r w:rsidR="00C72D17">
        <w:rPr>
          <w:rFonts w:ascii="Times New Roman" w:hAnsi="Times New Roman"/>
          <w:sz w:val="28"/>
          <w:szCs w:val="28"/>
        </w:rPr>
        <w:t>he</w:t>
      </w:r>
      <w:r w:rsidRPr="00D629E6">
        <w:rPr>
          <w:rFonts w:ascii="Times New Roman" w:hAnsi="Times New Roman"/>
          <w:sz w:val="28"/>
          <w:szCs w:val="28"/>
        </w:rPr>
        <w:t xml:space="preserve"> had entrusted the conduct of his case.</w:t>
      </w:r>
    </w:p>
    <w:p w:rsidR="007D7219" w:rsidRPr="00D629E6" w:rsidRDefault="007D7219" w:rsidP="0096693D">
      <w:pPr>
        <w:spacing w:line="360" w:lineRule="auto"/>
        <w:jc w:val="both"/>
        <w:rPr>
          <w:rFonts w:ascii="Times New Roman" w:hAnsi="Times New Roman"/>
          <w:b/>
          <w:sz w:val="28"/>
          <w:szCs w:val="28"/>
        </w:rPr>
      </w:pPr>
    </w:p>
    <w:p w:rsidR="007D7219" w:rsidRPr="00D629E6" w:rsidRDefault="007D7219" w:rsidP="000C7259">
      <w:pPr>
        <w:spacing w:line="360" w:lineRule="auto"/>
        <w:jc w:val="both"/>
        <w:rPr>
          <w:rFonts w:ascii="Times New Roman" w:hAnsi="Times New Roman"/>
          <w:i/>
          <w:sz w:val="28"/>
          <w:szCs w:val="28"/>
        </w:rPr>
      </w:pPr>
      <w:r w:rsidRPr="00D629E6">
        <w:rPr>
          <w:rFonts w:ascii="Times New Roman" w:hAnsi="Times New Roman"/>
          <w:sz w:val="28"/>
          <w:szCs w:val="28"/>
        </w:rPr>
        <w:t xml:space="preserve">In the case of </w:t>
      </w:r>
      <w:r w:rsidRPr="00CF0787">
        <w:rPr>
          <w:rFonts w:ascii="Times New Roman" w:hAnsi="Times New Roman"/>
          <w:b/>
          <w:i/>
          <w:sz w:val="28"/>
          <w:szCs w:val="28"/>
        </w:rPr>
        <w:t>Yowasi Kabiguruka</w:t>
      </w:r>
      <w:r w:rsidRPr="00D629E6">
        <w:rPr>
          <w:rFonts w:ascii="Times New Roman" w:hAnsi="Times New Roman"/>
          <w:b/>
          <w:sz w:val="28"/>
          <w:szCs w:val="28"/>
        </w:rPr>
        <w:t xml:space="preserve"> </w:t>
      </w:r>
      <w:r w:rsidR="000C7259" w:rsidRPr="00D629E6">
        <w:rPr>
          <w:rFonts w:ascii="Times New Roman" w:hAnsi="Times New Roman"/>
          <w:sz w:val="28"/>
          <w:szCs w:val="28"/>
        </w:rPr>
        <w:t>(supra) the Court of Appeal referred</w:t>
      </w:r>
      <w:r w:rsidR="00180974">
        <w:rPr>
          <w:rFonts w:ascii="Times New Roman" w:hAnsi="Times New Roman"/>
          <w:sz w:val="28"/>
          <w:szCs w:val="28"/>
        </w:rPr>
        <w:t xml:space="preserve"> to</w:t>
      </w:r>
      <w:r w:rsidR="000C7259" w:rsidRPr="00D629E6">
        <w:rPr>
          <w:rFonts w:ascii="Times New Roman" w:hAnsi="Times New Roman"/>
          <w:sz w:val="28"/>
          <w:szCs w:val="28"/>
        </w:rPr>
        <w:t xml:space="preserve"> its earlier decision in the case of </w:t>
      </w:r>
      <w:r w:rsidR="000C7259" w:rsidRPr="00CF0787">
        <w:rPr>
          <w:rFonts w:ascii="Times New Roman" w:hAnsi="Times New Roman"/>
          <w:b/>
          <w:i/>
          <w:sz w:val="28"/>
          <w:szCs w:val="28"/>
        </w:rPr>
        <w:t>Hajati Safina Nababi v Yafesi Lule, Civil Appeal No. 9 of 1998</w:t>
      </w:r>
      <w:r w:rsidR="000C7259" w:rsidRPr="00CF0787">
        <w:rPr>
          <w:rFonts w:ascii="Times New Roman" w:hAnsi="Times New Roman"/>
          <w:b/>
          <w:sz w:val="28"/>
          <w:szCs w:val="28"/>
        </w:rPr>
        <w:t xml:space="preserve"> </w:t>
      </w:r>
      <w:r w:rsidR="000C7259" w:rsidRPr="00D629E6">
        <w:rPr>
          <w:rFonts w:ascii="Times New Roman" w:hAnsi="Times New Roman"/>
          <w:sz w:val="28"/>
          <w:szCs w:val="28"/>
        </w:rPr>
        <w:t xml:space="preserve">where it </w:t>
      </w:r>
      <w:r w:rsidR="00180974">
        <w:rPr>
          <w:rFonts w:ascii="Times New Roman" w:hAnsi="Times New Roman"/>
          <w:sz w:val="28"/>
          <w:szCs w:val="28"/>
        </w:rPr>
        <w:t>had</w:t>
      </w:r>
      <w:r w:rsidR="000C7259" w:rsidRPr="00D629E6">
        <w:rPr>
          <w:rFonts w:ascii="Times New Roman" w:hAnsi="Times New Roman"/>
          <w:sz w:val="28"/>
          <w:szCs w:val="28"/>
        </w:rPr>
        <w:t xml:space="preserve"> held inter-alia that; </w:t>
      </w:r>
      <w:r w:rsidR="000C7259" w:rsidRPr="00D629E6">
        <w:rPr>
          <w:rFonts w:ascii="Times New Roman" w:hAnsi="Times New Roman"/>
          <w:i/>
          <w:sz w:val="28"/>
          <w:szCs w:val="28"/>
        </w:rPr>
        <w:t>it is axiomatic that a party instructs counsel, he assumes control over the case to conduct it through out, the party cannot share the conduct of the case with his counsel. He must elect either to conduct it entirely in person or to entrust it to his counsel.</w:t>
      </w:r>
    </w:p>
    <w:p w:rsidR="007D7219" w:rsidRPr="00D629E6" w:rsidRDefault="007D7219" w:rsidP="0096693D">
      <w:pPr>
        <w:spacing w:line="360" w:lineRule="auto"/>
        <w:jc w:val="both"/>
        <w:rPr>
          <w:rFonts w:ascii="Times New Roman" w:hAnsi="Times New Roman"/>
          <w:sz w:val="28"/>
          <w:szCs w:val="28"/>
        </w:rPr>
      </w:pPr>
    </w:p>
    <w:p w:rsidR="000C7259" w:rsidRPr="00D629E6" w:rsidRDefault="000C7259" w:rsidP="000C7259">
      <w:pPr>
        <w:spacing w:line="360" w:lineRule="auto"/>
        <w:jc w:val="both"/>
        <w:rPr>
          <w:rFonts w:ascii="Times New Roman" w:hAnsi="Times New Roman"/>
          <w:sz w:val="28"/>
          <w:szCs w:val="28"/>
        </w:rPr>
      </w:pPr>
      <w:r w:rsidRPr="00D629E6">
        <w:rPr>
          <w:rFonts w:ascii="Times New Roman" w:hAnsi="Times New Roman"/>
          <w:sz w:val="28"/>
          <w:szCs w:val="28"/>
        </w:rPr>
        <w:t xml:space="preserve">The rational for </w:t>
      </w:r>
      <w:r w:rsidR="008B3BF9">
        <w:rPr>
          <w:rFonts w:ascii="Times New Roman" w:hAnsi="Times New Roman"/>
          <w:sz w:val="28"/>
          <w:szCs w:val="28"/>
        </w:rPr>
        <w:t>this</w:t>
      </w:r>
      <w:r w:rsidR="00D629E6" w:rsidRPr="00D629E6">
        <w:rPr>
          <w:rFonts w:ascii="Times New Roman" w:hAnsi="Times New Roman"/>
          <w:sz w:val="28"/>
          <w:szCs w:val="28"/>
        </w:rPr>
        <w:t xml:space="preserve"> </w:t>
      </w:r>
      <w:r w:rsidRPr="00D629E6">
        <w:rPr>
          <w:rFonts w:ascii="Times New Roman" w:hAnsi="Times New Roman"/>
          <w:sz w:val="28"/>
          <w:szCs w:val="28"/>
        </w:rPr>
        <w:t xml:space="preserve">principle was stated by Oder, JSC </w:t>
      </w:r>
      <w:r w:rsidR="00C72D17">
        <w:rPr>
          <w:rFonts w:ascii="Times New Roman" w:hAnsi="Times New Roman"/>
          <w:sz w:val="28"/>
          <w:szCs w:val="28"/>
        </w:rPr>
        <w:t xml:space="preserve">while giving its background in </w:t>
      </w:r>
      <w:r w:rsidRPr="00D629E6">
        <w:rPr>
          <w:rFonts w:ascii="Times New Roman" w:hAnsi="Times New Roman"/>
          <w:sz w:val="28"/>
          <w:szCs w:val="28"/>
        </w:rPr>
        <w:t xml:space="preserve">the case of </w:t>
      </w:r>
      <w:r w:rsidR="00C72D17">
        <w:rPr>
          <w:rFonts w:ascii="Times New Roman" w:hAnsi="Times New Roman"/>
          <w:b/>
          <w:i/>
          <w:sz w:val="28"/>
          <w:szCs w:val="28"/>
        </w:rPr>
        <w:t>Banco Arabe Espanol v</w:t>
      </w:r>
      <w:r w:rsidRPr="00D629E6">
        <w:rPr>
          <w:rFonts w:ascii="Times New Roman" w:hAnsi="Times New Roman"/>
          <w:b/>
          <w:i/>
          <w:sz w:val="28"/>
          <w:szCs w:val="28"/>
        </w:rPr>
        <w:t xml:space="preserve"> Bank of Uganda SCCA No. 8/1998 [1997-2001] UCL 1</w:t>
      </w:r>
      <w:r w:rsidRPr="00D629E6">
        <w:rPr>
          <w:rFonts w:ascii="Times New Roman" w:hAnsi="Times New Roman"/>
          <w:sz w:val="28"/>
          <w:szCs w:val="28"/>
        </w:rPr>
        <w:t>,</w:t>
      </w:r>
      <w:r w:rsidRPr="00D629E6">
        <w:rPr>
          <w:rFonts w:ascii="Times New Roman" w:hAnsi="Times New Roman"/>
          <w:b/>
          <w:sz w:val="28"/>
          <w:szCs w:val="28"/>
        </w:rPr>
        <w:t xml:space="preserve"> </w:t>
      </w:r>
      <w:r w:rsidR="00D629E6" w:rsidRPr="00D629E6">
        <w:rPr>
          <w:rFonts w:ascii="Times New Roman" w:hAnsi="Times New Roman"/>
          <w:sz w:val="28"/>
          <w:szCs w:val="28"/>
        </w:rPr>
        <w:t>to the effect</w:t>
      </w:r>
      <w:r w:rsidR="00D629E6" w:rsidRPr="00D629E6">
        <w:rPr>
          <w:rFonts w:ascii="Times New Roman" w:hAnsi="Times New Roman"/>
          <w:b/>
          <w:sz w:val="28"/>
          <w:szCs w:val="28"/>
        </w:rPr>
        <w:t xml:space="preserve"> </w:t>
      </w:r>
      <w:r w:rsidRPr="00D629E6">
        <w:rPr>
          <w:rFonts w:ascii="Times New Roman" w:hAnsi="Times New Roman"/>
          <w:sz w:val="28"/>
          <w:szCs w:val="28"/>
        </w:rPr>
        <w:t>that:-</w:t>
      </w:r>
    </w:p>
    <w:p w:rsidR="000C7259" w:rsidRPr="00D629E6" w:rsidRDefault="000C7259" w:rsidP="000C7259">
      <w:pPr>
        <w:spacing w:line="360" w:lineRule="auto"/>
        <w:jc w:val="both"/>
        <w:rPr>
          <w:rFonts w:ascii="Times New Roman" w:hAnsi="Times New Roman"/>
          <w:sz w:val="28"/>
          <w:szCs w:val="28"/>
        </w:rPr>
      </w:pPr>
      <w:r w:rsidRPr="00D629E6">
        <w:rPr>
          <w:rFonts w:ascii="Times New Roman" w:hAnsi="Times New Roman"/>
          <w:sz w:val="28"/>
          <w:szCs w:val="28"/>
        </w:rPr>
        <w:t xml:space="preserve"> </w:t>
      </w:r>
    </w:p>
    <w:p w:rsidR="000C7259" w:rsidRPr="00D629E6" w:rsidRDefault="000C7259" w:rsidP="000C7259">
      <w:pPr>
        <w:spacing w:line="360" w:lineRule="auto"/>
        <w:ind w:left="567" w:right="778"/>
        <w:jc w:val="both"/>
        <w:rPr>
          <w:rFonts w:ascii="Times New Roman" w:hAnsi="Times New Roman"/>
          <w:i/>
          <w:sz w:val="28"/>
          <w:szCs w:val="28"/>
        </w:rPr>
      </w:pPr>
      <w:r w:rsidRPr="00D629E6">
        <w:rPr>
          <w:rFonts w:ascii="Times New Roman" w:hAnsi="Times New Roman"/>
          <w:i/>
          <w:sz w:val="28"/>
          <w:szCs w:val="28"/>
        </w:rPr>
        <w:t>“The question of whether an “oversight”, ‘mistake”, “negligence”, or “error”, as the case may be, on the part of counsel should be visited on a party the counsel represents and whether it constitutes “sufficient reason” or “sufficient cause” justifying sufficient remedies from courts has been discussed by courts in numerous authorities. Those authorities deal with different circumstances; and may relate to extension of time for doing a particular act, frequently in cases where time has run out;</w:t>
      </w:r>
      <w:r w:rsidR="00D629E6">
        <w:rPr>
          <w:rFonts w:ascii="Times New Roman" w:hAnsi="Times New Roman"/>
          <w:i/>
          <w:sz w:val="28"/>
          <w:szCs w:val="28"/>
        </w:rPr>
        <w:t>……</w:t>
      </w:r>
      <w:r w:rsidRPr="00D629E6">
        <w:rPr>
          <w:rFonts w:ascii="Times New Roman" w:hAnsi="Times New Roman"/>
          <w:i/>
          <w:sz w:val="28"/>
          <w:szCs w:val="28"/>
        </w:rPr>
        <w:t>. But they have a common feature whether a party shall, or shall not, be permanently deprived of the right of putting forward a bona fide claim or defence by reason of the default of his professional advisor or advisor’s clerk.”</w:t>
      </w:r>
    </w:p>
    <w:p w:rsidR="000C7259" w:rsidRPr="00D629E6" w:rsidRDefault="000C7259" w:rsidP="000C7259">
      <w:pPr>
        <w:spacing w:line="360" w:lineRule="auto"/>
        <w:jc w:val="both"/>
        <w:rPr>
          <w:rFonts w:ascii="Times New Roman" w:hAnsi="Times New Roman"/>
          <w:i/>
          <w:sz w:val="28"/>
          <w:szCs w:val="28"/>
        </w:rPr>
      </w:pPr>
    </w:p>
    <w:p w:rsidR="00D629E6" w:rsidRDefault="00D629E6" w:rsidP="00D629E6">
      <w:pPr>
        <w:spacing w:line="360" w:lineRule="auto"/>
        <w:ind w:right="4"/>
        <w:jc w:val="both"/>
        <w:rPr>
          <w:sz w:val="28"/>
          <w:szCs w:val="28"/>
        </w:rPr>
      </w:pPr>
      <w:r>
        <w:rPr>
          <w:rFonts w:ascii="Times New Roman" w:hAnsi="Times New Roman"/>
          <w:sz w:val="28"/>
          <w:szCs w:val="28"/>
        </w:rPr>
        <w:t>Clearly, a</w:t>
      </w:r>
      <w:r w:rsidR="000C7259" w:rsidRPr="00D629E6">
        <w:rPr>
          <w:rFonts w:ascii="Times New Roman" w:hAnsi="Times New Roman"/>
          <w:sz w:val="28"/>
          <w:szCs w:val="28"/>
        </w:rPr>
        <w:t xml:space="preserve">s seen from that background, </w:t>
      </w:r>
      <w:r>
        <w:rPr>
          <w:rFonts w:ascii="Times New Roman" w:hAnsi="Times New Roman"/>
          <w:sz w:val="28"/>
          <w:szCs w:val="28"/>
        </w:rPr>
        <w:t xml:space="preserve">the principle was developed in the interest of </w:t>
      </w:r>
      <w:r w:rsidR="00180974">
        <w:rPr>
          <w:rFonts w:ascii="Times New Roman" w:hAnsi="Times New Roman"/>
          <w:sz w:val="28"/>
          <w:szCs w:val="28"/>
        </w:rPr>
        <w:t xml:space="preserve">substantive </w:t>
      </w:r>
      <w:r>
        <w:rPr>
          <w:rFonts w:ascii="Times New Roman" w:hAnsi="Times New Roman"/>
          <w:sz w:val="28"/>
          <w:szCs w:val="28"/>
        </w:rPr>
        <w:t>justice and its</w:t>
      </w:r>
      <w:r w:rsidR="000C7259" w:rsidRPr="00D629E6">
        <w:rPr>
          <w:rFonts w:ascii="Times New Roman" w:hAnsi="Times New Roman"/>
          <w:sz w:val="28"/>
          <w:szCs w:val="28"/>
        </w:rPr>
        <w:t xml:space="preserve"> rationale is that a litigant should not be permanently deprived of the right of putting forward </w:t>
      </w:r>
      <w:r w:rsidR="00180974">
        <w:rPr>
          <w:rFonts w:ascii="Times New Roman" w:hAnsi="Times New Roman"/>
          <w:sz w:val="28"/>
          <w:szCs w:val="28"/>
        </w:rPr>
        <w:t>his case</w:t>
      </w:r>
      <w:r w:rsidR="000C7259" w:rsidRPr="00D629E6">
        <w:rPr>
          <w:rFonts w:ascii="Times New Roman" w:hAnsi="Times New Roman"/>
          <w:sz w:val="28"/>
          <w:szCs w:val="28"/>
        </w:rPr>
        <w:t xml:space="preserve"> by reason of the default of his professional advisor or advisor’s clerk. </w:t>
      </w:r>
      <w:r>
        <w:rPr>
          <w:rFonts w:ascii="Times New Roman" w:hAnsi="Times New Roman"/>
          <w:sz w:val="28"/>
          <w:szCs w:val="28"/>
        </w:rPr>
        <w:t>Litigants</w:t>
      </w:r>
      <w:r>
        <w:rPr>
          <w:sz w:val="28"/>
          <w:szCs w:val="28"/>
        </w:rPr>
        <w:t xml:space="preserve"> do not have control on how the instructions they give to their advocates are carried out because the latter as legal experts/</w:t>
      </w:r>
      <w:r w:rsidRPr="00694284">
        <w:rPr>
          <w:sz w:val="28"/>
          <w:szCs w:val="28"/>
        </w:rPr>
        <w:t>professio</w:t>
      </w:r>
      <w:r>
        <w:rPr>
          <w:sz w:val="28"/>
          <w:szCs w:val="28"/>
        </w:rPr>
        <w:t xml:space="preserve">nal advisors are presumed to know the </w:t>
      </w:r>
      <w:r w:rsidR="004B06AE">
        <w:rPr>
          <w:sz w:val="28"/>
          <w:szCs w:val="28"/>
        </w:rPr>
        <w:t xml:space="preserve">law, </w:t>
      </w:r>
      <w:r>
        <w:rPr>
          <w:sz w:val="28"/>
          <w:szCs w:val="28"/>
        </w:rPr>
        <w:t>procedures and practice of court. It is therefore logical that where the advocate blunders in carrying out th</w:t>
      </w:r>
      <w:r w:rsidR="004B06AE">
        <w:rPr>
          <w:sz w:val="28"/>
          <w:szCs w:val="28"/>
        </w:rPr>
        <w:t>e</w:t>
      </w:r>
      <w:r>
        <w:rPr>
          <w:sz w:val="28"/>
          <w:szCs w:val="28"/>
        </w:rPr>
        <w:t xml:space="preserve"> instruction</w:t>
      </w:r>
      <w:r w:rsidR="004B06AE">
        <w:rPr>
          <w:sz w:val="28"/>
          <w:szCs w:val="28"/>
        </w:rPr>
        <w:t>s</w:t>
      </w:r>
      <w:r>
        <w:rPr>
          <w:sz w:val="28"/>
          <w:szCs w:val="28"/>
        </w:rPr>
        <w:t xml:space="preserve"> the innocent litigant is not made to suffer th</w:t>
      </w:r>
      <w:r w:rsidR="004B06AE">
        <w:rPr>
          <w:sz w:val="28"/>
          <w:szCs w:val="28"/>
        </w:rPr>
        <w:t>e</w:t>
      </w:r>
      <w:r>
        <w:rPr>
          <w:sz w:val="28"/>
          <w:szCs w:val="28"/>
        </w:rPr>
        <w:t xml:space="preserve"> consequence of that blunder.</w:t>
      </w:r>
    </w:p>
    <w:p w:rsidR="000C7259" w:rsidRPr="00D629E6" w:rsidRDefault="000C7259" w:rsidP="000C7259">
      <w:pPr>
        <w:spacing w:line="360" w:lineRule="auto"/>
        <w:ind w:right="4"/>
        <w:jc w:val="both"/>
        <w:rPr>
          <w:rFonts w:ascii="Times New Roman" w:hAnsi="Times New Roman"/>
          <w:sz w:val="28"/>
          <w:szCs w:val="28"/>
        </w:rPr>
      </w:pPr>
    </w:p>
    <w:p w:rsidR="000C7259" w:rsidRDefault="004B06AE" w:rsidP="0096693D">
      <w:pPr>
        <w:spacing w:line="360" w:lineRule="auto"/>
        <w:jc w:val="both"/>
        <w:rPr>
          <w:rFonts w:ascii="Times New Roman" w:hAnsi="Times New Roman"/>
          <w:sz w:val="28"/>
          <w:szCs w:val="28"/>
        </w:rPr>
      </w:pPr>
      <w:r>
        <w:rPr>
          <w:rFonts w:ascii="Times New Roman" w:hAnsi="Times New Roman"/>
          <w:sz w:val="28"/>
          <w:szCs w:val="28"/>
        </w:rPr>
        <w:t>In the instant case, the applicant’s advocates were better placed to know the mandatory requirement for leave to appeal since there was no automatic right of appeal given by the law. T</w:t>
      </w:r>
      <w:r w:rsidR="00180974">
        <w:rPr>
          <w:rFonts w:ascii="Times New Roman" w:hAnsi="Times New Roman"/>
          <w:sz w:val="28"/>
          <w:szCs w:val="28"/>
        </w:rPr>
        <w:t>heir failure to apply for leave</w:t>
      </w:r>
      <w:r>
        <w:rPr>
          <w:rFonts w:ascii="Times New Roman" w:hAnsi="Times New Roman"/>
          <w:sz w:val="28"/>
          <w:szCs w:val="28"/>
        </w:rPr>
        <w:t xml:space="preserve"> caused the delay in bringing this application since the appeal that was filed without leave first went up to the Supreme Court which then ruled that the appeal was incompetent due to lack of leave. It was only then that the applicant got to know that this application was necessary in the first place and immediately filed it though belatedly.</w:t>
      </w:r>
    </w:p>
    <w:p w:rsidR="004B06AE" w:rsidRDefault="004B06AE" w:rsidP="0096693D">
      <w:pPr>
        <w:spacing w:line="360" w:lineRule="auto"/>
        <w:jc w:val="both"/>
        <w:rPr>
          <w:rFonts w:ascii="Times New Roman" w:hAnsi="Times New Roman"/>
          <w:sz w:val="28"/>
          <w:szCs w:val="28"/>
        </w:rPr>
      </w:pPr>
    </w:p>
    <w:p w:rsidR="004B06AE" w:rsidRDefault="004B06AE" w:rsidP="0096693D">
      <w:pPr>
        <w:spacing w:line="360" w:lineRule="auto"/>
        <w:jc w:val="both"/>
        <w:rPr>
          <w:rFonts w:ascii="Times New Roman" w:hAnsi="Times New Roman"/>
          <w:sz w:val="28"/>
          <w:szCs w:val="28"/>
        </w:rPr>
      </w:pPr>
      <w:r>
        <w:rPr>
          <w:rFonts w:ascii="Times New Roman" w:hAnsi="Times New Roman"/>
          <w:sz w:val="28"/>
          <w:szCs w:val="28"/>
        </w:rPr>
        <w:t>In the circumstances, I find that there was sufficient ground for failing to bring the application in time as the reason for delay cannot be blamed on the applicant. In the result, I will grant the first leg of the application</w:t>
      </w:r>
      <w:r w:rsidR="00723F48">
        <w:rPr>
          <w:rFonts w:ascii="Times New Roman" w:hAnsi="Times New Roman"/>
          <w:sz w:val="28"/>
          <w:szCs w:val="28"/>
        </w:rPr>
        <w:t xml:space="preserve"> and it is accordingly granted </w:t>
      </w:r>
      <w:r>
        <w:rPr>
          <w:rFonts w:ascii="Times New Roman" w:hAnsi="Times New Roman"/>
          <w:sz w:val="28"/>
          <w:szCs w:val="28"/>
        </w:rPr>
        <w:t xml:space="preserve">by enlarging the time </w:t>
      </w:r>
      <w:r w:rsidR="00723F48">
        <w:rPr>
          <w:rFonts w:ascii="Times New Roman" w:hAnsi="Times New Roman"/>
          <w:sz w:val="28"/>
          <w:szCs w:val="28"/>
        </w:rPr>
        <w:t>for filing</w:t>
      </w:r>
      <w:r>
        <w:rPr>
          <w:rFonts w:ascii="Times New Roman" w:hAnsi="Times New Roman"/>
          <w:sz w:val="28"/>
          <w:szCs w:val="28"/>
        </w:rPr>
        <w:t xml:space="preserve"> the application for leave </w:t>
      </w:r>
      <w:r w:rsidR="00723F48">
        <w:rPr>
          <w:rFonts w:ascii="Times New Roman" w:hAnsi="Times New Roman"/>
          <w:sz w:val="28"/>
          <w:szCs w:val="28"/>
        </w:rPr>
        <w:t>to appeal. Since the application for leave to appeal has already been argued c</w:t>
      </w:r>
      <w:r w:rsidR="008B3BF9">
        <w:rPr>
          <w:rFonts w:ascii="Times New Roman" w:hAnsi="Times New Roman"/>
          <w:sz w:val="28"/>
          <w:szCs w:val="28"/>
        </w:rPr>
        <w:t>oncurrently with the one</w:t>
      </w:r>
      <w:r w:rsidR="00723F48">
        <w:rPr>
          <w:rFonts w:ascii="Times New Roman" w:hAnsi="Times New Roman"/>
          <w:sz w:val="28"/>
          <w:szCs w:val="28"/>
        </w:rPr>
        <w:t xml:space="preserve"> for enlargement of time, I now proceed to consider it.</w:t>
      </w:r>
    </w:p>
    <w:p w:rsidR="00180974" w:rsidRDefault="00180974" w:rsidP="0096693D">
      <w:pPr>
        <w:spacing w:line="360" w:lineRule="auto"/>
        <w:jc w:val="both"/>
        <w:rPr>
          <w:rFonts w:ascii="Times New Roman" w:hAnsi="Times New Roman"/>
          <w:sz w:val="28"/>
          <w:szCs w:val="28"/>
        </w:rPr>
      </w:pPr>
    </w:p>
    <w:p w:rsidR="006E7620" w:rsidRPr="00D629E6" w:rsidRDefault="006E7620" w:rsidP="006E7620">
      <w:pPr>
        <w:spacing w:line="360" w:lineRule="auto"/>
        <w:jc w:val="both"/>
        <w:rPr>
          <w:rFonts w:ascii="Times New Roman" w:hAnsi="Times New Roman"/>
          <w:sz w:val="28"/>
          <w:szCs w:val="28"/>
        </w:rPr>
      </w:pPr>
      <w:r>
        <w:rPr>
          <w:sz w:val="28"/>
          <w:szCs w:val="28"/>
        </w:rPr>
        <w:t xml:space="preserve">The principle upon which leave to appeal can be granted was stated in the cases that counsel for the applicant relied upon. In </w:t>
      </w:r>
      <w:r w:rsidRPr="00D629E6">
        <w:rPr>
          <w:rFonts w:ascii="Times New Roman" w:hAnsi="Times New Roman"/>
          <w:b/>
          <w:i/>
          <w:sz w:val="28"/>
          <w:szCs w:val="28"/>
        </w:rPr>
        <w:t xml:space="preserve">Sango Bay Estates Ltd &amp; Others </w:t>
      </w:r>
      <w:r>
        <w:rPr>
          <w:rFonts w:ascii="Times New Roman" w:hAnsi="Times New Roman"/>
          <w:sz w:val="28"/>
          <w:szCs w:val="28"/>
        </w:rPr>
        <w:t>(supra)</w:t>
      </w:r>
      <w:r w:rsidRPr="00D629E6">
        <w:rPr>
          <w:rFonts w:ascii="Times New Roman" w:hAnsi="Times New Roman"/>
          <w:sz w:val="28"/>
          <w:szCs w:val="28"/>
        </w:rPr>
        <w:t xml:space="preserve"> </w:t>
      </w:r>
      <w:r w:rsidRPr="00D629E6">
        <w:rPr>
          <w:rFonts w:ascii="Times New Roman" w:hAnsi="Times New Roman"/>
          <w:b/>
          <w:i/>
          <w:sz w:val="28"/>
          <w:szCs w:val="28"/>
        </w:rPr>
        <w:t>Spry V.P</w:t>
      </w:r>
      <w:r w:rsidRPr="00D629E6">
        <w:rPr>
          <w:rFonts w:ascii="Times New Roman" w:hAnsi="Times New Roman"/>
          <w:sz w:val="28"/>
          <w:szCs w:val="28"/>
        </w:rPr>
        <w:t>. stated at page 40 that:</w:t>
      </w:r>
    </w:p>
    <w:p w:rsidR="006E7620" w:rsidRDefault="006E7620" w:rsidP="006E7620">
      <w:pPr>
        <w:spacing w:line="360" w:lineRule="auto"/>
        <w:ind w:left="567" w:right="571"/>
        <w:jc w:val="both"/>
        <w:rPr>
          <w:rFonts w:ascii="Times New Roman" w:hAnsi="Times New Roman"/>
          <w:i/>
          <w:sz w:val="28"/>
          <w:szCs w:val="28"/>
        </w:rPr>
      </w:pPr>
    </w:p>
    <w:p w:rsidR="006E7620" w:rsidRPr="00D629E6" w:rsidRDefault="006E7620" w:rsidP="006E7620">
      <w:pPr>
        <w:spacing w:line="360" w:lineRule="auto"/>
        <w:ind w:left="567" w:right="571"/>
        <w:jc w:val="both"/>
        <w:rPr>
          <w:rFonts w:ascii="Times New Roman" w:hAnsi="Times New Roman"/>
          <w:sz w:val="28"/>
          <w:szCs w:val="28"/>
        </w:rPr>
      </w:pPr>
      <w:r w:rsidRPr="00D629E6">
        <w:rPr>
          <w:rFonts w:ascii="Times New Roman" w:hAnsi="Times New Roman"/>
          <w:i/>
          <w:sz w:val="28"/>
          <w:szCs w:val="28"/>
        </w:rPr>
        <w:t xml:space="preserve">“As I understand it, leave to appeal from an order in civil proceedings will normally be granted where prima facie it appears that there are grounds of appeal which merit serious judicial consideration, but where as in the present case, the order from which it is sought to appeal was made in the exercise of a judicial discretion, a rather stronger case </w:t>
      </w:r>
      <w:r>
        <w:rPr>
          <w:rFonts w:ascii="Times New Roman" w:hAnsi="Times New Roman"/>
          <w:i/>
          <w:sz w:val="28"/>
          <w:szCs w:val="28"/>
        </w:rPr>
        <w:t>w</w:t>
      </w:r>
      <w:r w:rsidRPr="00D629E6">
        <w:rPr>
          <w:rFonts w:ascii="Times New Roman" w:hAnsi="Times New Roman"/>
          <w:i/>
          <w:sz w:val="28"/>
          <w:szCs w:val="28"/>
        </w:rPr>
        <w:t>ill have to be made out”</w:t>
      </w:r>
      <w:r w:rsidRPr="00D629E6">
        <w:rPr>
          <w:rFonts w:ascii="Times New Roman" w:hAnsi="Times New Roman"/>
          <w:sz w:val="28"/>
          <w:szCs w:val="28"/>
        </w:rPr>
        <w:t xml:space="preserve">.  </w:t>
      </w:r>
    </w:p>
    <w:p w:rsidR="006E7620" w:rsidRDefault="006E7620" w:rsidP="006E7620">
      <w:pPr>
        <w:spacing w:line="360" w:lineRule="auto"/>
        <w:ind w:right="146"/>
        <w:jc w:val="both"/>
        <w:rPr>
          <w:rFonts w:ascii="Times New Roman" w:hAnsi="Times New Roman"/>
          <w:sz w:val="28"/>
          <w:szCs w:val="28"/>
        </w:rPr>
      </w:pPr>
    </w:p>
    <w:p w:rsidR="006E7620" w:rsidRPr="00D629E6" w:rsidRDefault="006E7620" w:rsidP="000B40B7">
      <w:pPr>
        <w:spacing w:line="360" w:lineRule="auto"/>
        <w:ind w:right="146"/>
        <w:jc w:val="both"/>
        <w:rPr>
          <w:rFonts w:ascii="Times New Roman" w:hAnsi="Times New Roman"/>
          <w:i/>
          <w:sz w:val="28"/>
          <w:szCs w:val="28"/>
        </w:rPr>
      </w:pPr>
      <w:r>
        <w:rPr>
          <w:rFonts w:ascii="Times New Roman" w:hAnsi="Times New Roman"/>
          <w:sz w:val="28"/>
          <w:szCs w:val="28"/>
        </w:rPr>
        <w:t>T</w:t>
      </w:r>
      <w:r w:rsidRPr="00D629E6">
        <w:rPr>
          <w:rFonts w:ascii="Times New Roman" w:hAnsi="Times New Roman"/>
          <w:sz w:val="28"/>
          <w:szCs w:val="28"/>
        </w:rPr>
        <w:t>he Supreme Court of Uganda</w:t>
      </w:r>
      <w:r w:rsidR="00E643B0">
        <w:rPr>
          <w:rFonts w:ascii="Times New Roman" w:hAnsi="Times New Roman"/>
          <w:sz w:val="28"/>
          <w:szCs w:val="28"/>
        </w:rPr>
        <w:t xml:space="preserve"> referred to that principle </w:t>
      </w:r>
      <w:r w:rsidRPr="00D629E6">
        <w:rPr>
          <w:rFonts w:ascii="Times New Roman" w:hAnsi="Times New Roman"/>
          <w:sz w:val="28"/>
          <w:szCs w:val="28"/>
        </w:rPr>
        <w:t xml:space="preserve">in </w:t>
      </w:r>
      <w:r w:rsidRPr="00D629E6">
        <w:rPr>
          <w:rFonts w:ascii="Times New Roman" w:hAnsi="Times New Roman"/>
          <w:b/>
          <w:i/>
          <w:sz w:val="28"/>
          <w:szCs w:val="28"/>
        </w:rPr>
        <w:t xml:space="preserve">G.M. Combined (U) Ltd </w:t>
      </w:r>
      <w:r w:rsidR="008B3BF9">
        <w:rPr>
          <w:rFonts w:ascii="Times New Roman" w:hAnsi="Times New Roman"/>
          <w:sz w:val="28"/>
          <w:szCs w:val="28"/>
        </w:rPr>
        <w:t>(supra)</w:t>
      </w:r>
      <w:r w:rsidR="000B40B7">
        <w:rPr>
          <w:rFonts w:ascii="Times New Roman" w:hAnsi="Times New Roman"/>
          <w:b/>
          <w:i/>
          <w:sz w:val="28"/>
          <w:szCs w:val="28"/>
        </w:rPr>
        <w:t xml:space="preserve"> </w:t>
      </w:r>
      <w:r w:rsidR="000B40B7" w:rsidRPr="000B40B7">
        <w:rPr>
          <w:rFonts w:ascii="Times New Roman" w:hAnsi="Times New Roman"/>
          <w:sz w:val="28"/>
          <w:szCs w:val="28"/>
        </w:rPr>
        <w:t xml:space="preserve">and it was </w:t>
      </w:r>
      <w:r w:rsidR="000B40B7">
        <w:rPr>
          <w:rFonts w:ascii="Times New Roman" w:hAnsi="Times New Roman"/>
          <w:sz w:val="28"/>
          <w:szCs w:val="28"/>
        </w:rPr>
        <w:t xml:space="preserve">subsequently </w:t>
      </w:r>
      <w:r w:rsidR="000B40B7" w:rsidRPr="000B40B7">
        <w:rPr>
          <w:rFonts w:ascii="Times New Roman" w:hAnsi="Times New Roman"/>
          <w:sz w:val="28"/>
          <w:szCs w:val="28"/>
        </w:rPr>
        <w:t>followed in many other cases that include</w:t>
      </w:r>
      <w:r w:rsidR="00E643B0">
        <w:rPr>
          <w:rFonts w:ascii="Times New Roman" w:hAnsi="Times New Roman"/>
          <w:sz w:val="28"/>
          <w:szCs w:val="28"/>
        </w:rPr>
        <w:t xml:space="preserve"> </w:t>
      </w:r>
      <w:r w:rsidRPr="00D629E6">
        <w:rPr>
          <w:rFonts w:ascii="Times New Roman" w:hAnsi="Times New Roman"/>
          <w:b/>
          <w:i/>
          <w:sz w:val="28"/>
          <w:szCs w:val="28"/>
        </w:rPr>
        <w:t>Alley Route</w:t>
      </w:r>
      <w:r w:rsidRPr="00D629E6">
        <w:rPr>
          <w:rFonts w:ascii="Times New Roman" w:hAnsi="Times New Roman"/>
          <w:sz w:val="28"/>
          <w:szCs w:val="28"/>
        </w:rPr>
        <w:t xml:space="preserve"> </w:t>
      </w:r>
      <w:r w:rsidRPr="00D629E6">
        <w:rPr>
          <w:rFonts w:ascii="Times New Roman" w:hAnsi="Times New Roman"/>
          <w:b/>
          <w:i/>
          <w:sz w:val="28"/>
          <w:szCs w:val="28"/>
        </w:rPr>
        <w:t>Ltd</w:t>
      </w:r>
      <w:r w:rsidR="00E643B0" w:rsidRPr="00197971">
        <w:rPr>
          <w:b/>
          <w:i/>
          <w:sz w:val="28"/>
          <w:szCs w:val="28"/>
        </w:rPr>
        <w:t xml:space="preserve"> v UDB HCMA No 634 of 2006 (2)</w:t>
      </w:r>
      <w:r w:rsidR="000B40B7">
        <w:rPr>
          <w:b/>
          <w:i/>
          <w:sz w:val="28"/>
          <w:szCs w:val="28"/>
        </w:rPr>
        <w:t>,</w:t>
      </w:r>
      <w:r w:rsidRPr="00D629E6">
        <w:rPr>
          <w:rFonts w:ascii="Times New Roman" w:hAnsi="Times New Roman"/>
          <w:sz w:val="28"/>
          <w:szCs w:val="28"/>
        </w:rPr>
        <w:t xml:space="preserve"> </w:t>
      </w:r>
      <w:r w:rsidRPr="00D629E6">
        <w:rPr>
          <w:rFonts w:ascii="Times New Roman" w:hAnsi="Times New Roman"/>
          <w:b/>
          <w:i/>
          <w:sz w:val="28"/>
          <w:szCs w:val="28"/>
        </w:rPr>
        <w:t>Degeya Trading Stores (U) Ltd v Uganda Revenue Authority, Civil Application No. 16 of 1996</w:t>
      </w:r>
      <w:r w:rsidRPr="00D629E6">
        <w:rPr>
          <w:rFonts w:ascii="Times New Roman" w:hAnsi="Times New Roman"/>
          <w:sz w:val="28"/>
          <w:szCs w:val="28"/>
        </w:rPr>
        <w:t xml:space="preserve"> </w:t>
      </w:r>
      <w:r w:rsidR="000B40B7">
        <w:rPr>
          <w:rFonts w:ascii="Times New Roman" w:hAnsi="Times New Roman"/>
          <w:sz w:val="28"/>
          <w:szCs w:val="28"/>
        </w:rPr>
        <w:t>and those cited by counsel for the applicant as already indicated above.</w:t>
      </w:r>
    </w:p>
    <w:p w:rsidR="006E7620" w:rsidRPr="00D629E6" w:rsidRDefault="006E7620" w:rsidP="006E7620">
      <w:pPr>
        <w:spacing w:line="360" w:lineRule="auto"/>
        <w:jc w:val="both"/>
        <w:rPr>
          <w:rFonts w:ascii="Times New Roman" w:hAnsi="Times New Roman"/>
          <w:sz w:val="28"/>
          <w:szCs w:val="28"/>
        </w:rPr>
      </w:pPr>
    </w:p>
    <w:p w:rsidR="000B40B7" w:rsidRPr="00D629E6" w:rsidRDefault="008B3BF9" w:rsidP="000B40B7">
      <w:pPr>
        <w:spacing w:line="360" w:lineRule="auto"/>
        <w:jc w:val="both"/>
        <w:rPr>
          <w:rFonts w:ascii="Times New Roman" w:hAnsi="Times New Roman"/>
          <w:sz w:val="28"/>
          <w:szCs w:val="28"/>
        </w:rPr>
      </w:pPr>
      <w:r>
        <w:rPr>
          <w:rFonts w:ascii="Times New Roman" w:hAnsi="Times New Roman"/>
          <w:sz w:val="28"/>
          <w:szCs w:val="28"/>
        </w:rPr>
        <w:t>Applying</w:t>
      </w:r>
      <w:r w:rsidR="00160F4F">
        <w:rPr>
          <w:rFonts w:ascii="Times New Roman" w:hAnsi="Times New Roman"/>
          <w:sz w:val="28"/>
          <w:szCs w:val="28"/>
        </w:rPr>
        <w:t xml:space="preserve"> that principle</w:t>
      </w:r>
      <w:r w:rsidRPr="008B3BF9">
        <w:rPr>
          <w:rFonts w:ascii="Times New Roman" w:hAnsi="Times New Roman"/>
          <w:sz w:val="28"/>
          <w:szCs w:val="28"/>
        </w:rPr>
        <w:t xml:space="preserve"> </w:t>
      </w:r>
      <w:r>
        <w:rPr>
          <w:rFonts w:ascii="Times New Roman" w:hAnsi="Times New Roman"/>
          <w:sz w:val="28"/>
          <w:szCs w:val="28"/>
        </w:rPr>
        <w:t>to the instant case</w:t>
      </w:r>
      <w:r w:rsidR="00160F4F">
        <w:rPr>
          <w:rFonts w:ascii="Times New Roman" w:hAnsi="Times New Roman"/>
          <w:sz w:val="28"/>
          <w:szCs w:val="28"/>
        </w:rPr>
        <w:t xml:space="preserve">, the applicant must show that </w:t>
      </w:r>
      <w:r w:rsidR="00160F4F" w:rsidRPr="00160F4F">
        <w:rPr>
          <w:rFonts w:ascii="Times New Roman" w:hAnsi="Times New Roman"/>
          <w:sz w:val="28"/>
          <w:szCs w:val="28"/>
        </w:rPr>
        <w:t>prima</w:t>
      </w:r>
      <w:r w:rsidR="00160F4F">
        <w:rPr>
          <w:rFonts w:ascii="Times New Roman" w:hAnsi="Times New Roman"/>
          <w:sz w:val="28"/>
          <w:szCs w:val="28"/>
        </w:rPr>
        <w:t>-</w:t>
      </w:r>
      <w:r w:rsidR="00160F4F" w:rsidRPr="00160F4F">
        <w:rPr>
          <w:rFonts w:ascii="Times New Roman" w:hAnsi="Times New Roman"/>
          <w:sz w:val="28"/>
          <w:szCs w:val="28"/>
        </w:rPr>
        <w:t xml:space="preserve"> facie there are grounds of appeal which merit serious judicial consideration</w:t>
      </w:r>
      <w:r w:rsidR="00160F4F">
        <w:rPr>
          <w:rFonts w:ascii="Times New Roman" w:hAnsi="Times New Roman"/>
          <w:sz w:val="28"/>
          <w:szCs w:val="28"/>
        </w:rPr>
        <w:t xml:space="preserve">. I do not think this requires considering the merits of the </w:t>
      </w:r>
      <w:r w:rsidR="00C72D17">
        <w:rPr>
          <w:rFonts w:ascii="Times New Roman" w:hAnsi="Times New Roman"/>
          <w:sz w:val="28"/>
          <w:szCs w:val="28"/>
        </w:rPr>
        <w:t xml:space="preserve">intended </w:t>
      </w:r>
      <w:r w:rsidR="00160F4F">
        <w:rPr>
          <w:rFonts w:ascii="Times New Roman" w:hAnsi="Times New Roman"/>
          <w:sz w:val="28"/>
          <w:szCs w:val="28"/>
        </w:rPr>
        <w:t xml:space="preserve">appeal </w:t>
      </w:r>
      <w:r w:rsidR="00CF2B95">
        <w:rPr>
          <w:rFonts w:ascii="Times New Roman" w:hAnsi="Times New Roman"/>
          <w:sz w:val="28"/>
          <w:szCs w:val="28"/>
        </w:rPr>
        <w:t>or its chances of success</w:t>
      </w:r>
      <w:r w:rsidR="00160F4F">
        <w:rPr>
          <w:rFonts w:ascii="Times New Roman" w:hAnsi="Times New Roman"/>
          <w:sz w:val="28"/>
          <w:szCs w:val="28"/>
        </w:rPr>
        <w:t xml:space="preserve">, but I believe it would suffice if the applicant shows that there are arguable grounds of appeal worth considering by the appellate court. </w:t>
      </w:r>
      <w:r w:rsidR="00CF2B95">
        <w:rPr>
          <w:rFonts w:ascii="Times New Roman" w:hAnsi="Times New Roman"/>
          <w:sz w:val="28"/>
          <w:szCs w:val="28"/>
        </w:rPr>
        <w:t xml:space="preserve">This was the holding in </w:t>
      </w:r>
      <w:r w:rsidR="00CF2B95" w:rsidRPr="00CF0787">
        <w:rPr>
          <w:rFonts w:ascii="Times New Roman" w:hAnsi="Times New Roman"/>
          <w:b/>
          <w:i/>
          <w:sz w:val="28"/>
          <w:szCs w:val="28"/>
        </w:rPr>
        <w:t xml:space="preserve">Charles Sempewo and 134 others </w:t>
      </w:r>
      <w:r w:rsidR="00CF2B95">
        <w:rPr>
          <w:rFonts w:ascii="Times New Roman" w:hAnsi="Times New Roman"/>
          <w:sz w:val="28"/>
          <w:szCs w:val="28"/>
        </w:rPr>
        <w:t>(supra)</w:t>
      </w:r>
      <w:r w:rsidR="000B40B7" w:rsidRPr="000B40B7">
        <w:rPr>
          <w:rFonts w:ascii="Times New Roman" w:hAnsi="Times New Roman"/>
          <w:sz w:val="28"/>
          <w:szCs w:val="28"/>
        </w:rPr>
        <w:t xml:space="preserve"> </w:t>
      </w:r>
      <w:r w:rsidR="000B40B7" w:rsidRPr="00D629E6">
        <w:rPr>
          <w:rFonts w:ascii="Times New Roman" w:hAnsi="Times New Roman"/>
          <w:sz w:val="28"/>
          <w:szCs w:val="28"/>
        </w:rPr>
        <w:t xml:space="preserve">where </w:t>
      </w:r>
      <w:r w:rsidR="000B40B7">
        <w:rPr>
          <w:rFonts w:ascii="Times New Roman" w:hAnsi="Times New Roman"/>
          <w:sz w:val="28"/>
          <w:szCs w:val="28"/>
        </w:rPr>
        <w:t xml:space="preserve">the Court of Appeal </w:t>
      </w:r>
      <w:r w:rsidR="000B40B7" w:rsidRPr="00D629E6">
        <w:rPr>
          <w:rFonts w:ascii="Times New Roman" w:hAnsi="Times New Roman"/>
          <w:sz w:val="28"/>
          <w:szCs w:val="28"/>
        </w:rPr>
        <w:t>held that in an application of this nature, it is not necessary to consider the merits of the intended appeal or the chances of success on appeal.</w:t>
      </w:r>
    </w:p>
    <w:p w:rsidR="00CF2B95" w:rsidRDefault="00CF2B95" w:rsidP="0096693D">
      <w:pPr>
        <w:spacing w:line="360" w:lineRule="auto"/>
        <w:jc w:val="both"/>
        <w:rPr>
          <w:rFonts w:ascii="Times New Roman" w:hAnsi="Times New Roman"/>
          <w:sz w:val="28"/>
          <w:szCs w:val="28"/>
        </w:rPr>
      </w:pPr>
    </w:p>
    <w:p w:rsidR="006E7620" w:rsidRDefault="00160F4F" w:rsidP="0096693D">
      <w:pPr>
        <w:spacing w:line="360" w:lineRule="auto"/>
        <w:jc w:val="both"/>
        <w:rPr>
          <w:rFonts w:ascii="Times New Roman" w:hAnsi="Times New Roman"/>
          <w:sz w:val="28"/>
          <w:szCs w:val="28"/>
        </w:rPr>
      </w:pPr>
      <w:r>
        <w:rPr>
          <w:rFonts w:ascii="Times New Roman" w:hAnsi="Times New Roman"/>
          <w:sz w:val="28"/>
          <w:szCs w:val="28"/>
        </w:rPr>
        <w:t xml:space="preserve">Counsel for the applicant has raised </w:t>
      </w:r>
      <w:r w:rsidR="008B3BF9">
        <w:rPr>
          <w:rFonts w:ascii="Times New Roman" w:hAnsi="Times New Roman"/>
          <w:sz w:val="28"/>
          <w:szCs w:val="28"/>
        </w:rPr>
        <w:t>three</w:t>
      </w:r>
      <w:r>
        <w:rPr>
          <w:rFonts w:ascii="Times New Roman" w:hAnsi="Times New Roman"/>
          <w:sz w:val="28"/>
          <w:szCs w:val="28"/>
        </w:rPr>
        <w:t xml:space="preserve"> grounds of </w:t>
      </w:r>
      <w:r w:rsidR="008B3BF9">
        <w:rPr>
          <w:rFonts w:ascii="Times New Roman" w:hAnsi="Times New Roman"/>
          <w:sz w:val="28"/>
          <w:szCs w:val="28"/>
        </w:rPr>
        <w:t xml:space="preserve">the intended </w:t>
      </w:r>
      <w:r>
        <w:rPr>
          <w:rFonts w:ascii="Times New Roman" w:hAnsi="Times New Roman"/>
          <w:sz w:val="28"/>
          <w:szCs w:val="28"/>
        </w:rPr>
        <w:t xml:space="preserve">appeal and formulated </w:t>
      </w:r>
      <w:r w:rsidR="00180974">
        <w:rPr>
          <w:rFonts w:ascii="Times New Roman" w:hAnsi="Times New Roman"/>
          <w:sz w:val="28"/>
          <w:szCs w:val="28"/>
        </w:rPr>
        <w:t xml:space="preserve">some </w:t>
      </w:r>
      <w:r>
        <w:rPr>
          <w:rFonts w:ascii="Times New Roman" w:hAnsi="Times New Roman"/>
          <w:sz w:val="28"/>
          <w:szCs w:val="28"/>
        </w:rPr>
        <w:t xml:space="preserve">questions for consideration by the </w:t>
      </w:r>
      <w:r w:rsidR="000B40B7">
        <w:rPr>
          <w:rFonts w:ascii="Times New Roman" w:hAnsi="Times New Roman"/>
          <w:sz w:val="28"/>
          <w:szCs w:val="28"/>
        </w:rPr>
        <w:t>appellate court</w:t>
      </w:r>
      <w:r>
        <w:rPr>
          <w:rFonts w:ascii="Times New Roman" w:hAnsi="Times New Roman"/>
          <w:sz w:val="28"/>
          <w:szCs w:val="28"/>
        </w:rPr>
        <w:t>. H</w:t>
      </w:r>
      <w:r w:rsidR="000B40B7">
        <w:rPr>
          <w:rFonts w:ascii="Times New Roman" w:hAnsi="Times New Roman"/>
          <w:sz w:val="28"/>
          <w:szCs w:val="28"/>
        </w:rPr>
        <w:t>e argued very strongly that thos</w:t>
      </w:r>
      <w:r>
        <w:rPr>
          <w:rFonts w:ascii="Times New Roman" w:hAnsi="Times New Roman"/>
          <w:sz w:val="28"/>
          <w:szCs w:val="28"/>
        </w:rPr>
        <w:t xml:space="preserve">e grounds </w:t>
      </w:r>
      <w:r w:rsidR="000B40B7">
        <w:rPr>
          <w:rFonts w:ascii="Times New Roman" w:hAnsi="Times New Roman"/>
          <w:sz w:val="28"/>
          <w:szCs w:val="28"/>
        </w:rPr>
        <w:t xml:space="preserve">are arguable </w:t>
      </w:r>
      <w:r>
        <w:rPr>
          <w:rFonts w:ascii="Times New Roman" w:hAnsi="Times New Roman"/>
          <w:sz w:val="28"/>
          <w:szCs w:val="28"/>
        </w:rPr>
        <w:t xml:space="preserve"> </w:t>
      </w:r>
      <w:r w:rsidR="00CF2B95">
        <w:rPr>
          <w:rFonts w:ascii="Times New Roman" w:hAnsi="Times New Roman"/>
          <w:sz w:val="28"/>
          <w:szCs w:val="28"/>
        </w:rPr>
        <w:t>and prayed t</w:t>
      </w:r>
      <w:r w:rsidR="000B40B7">
        <w:rPr>
          <w:rFonts w:ascii="Times New Roman" w:hAnsi="Times New Roman"/>
          <w:sz w:val="28"/>
          <w:szCs w:val="28"/>
        </w:rPr>
        <w:t xml:space="preserve">hat this court finds so since the appeal is </w:t>
      </w:r>
      <w:r w:rsidR="00CF2B95">
        <w:rPr>
          <w:rFonts w:ascii="Times New Roman" w:hAnsi="Times New Roman"/>
          <w:sz w:val="28"/>
          <w:szCs w:val="28"/>
        </w:rPr>
        <w:t xml:space="preserve"> </w:t>
      </w:r>
      <w:r w:rsidR="000B40B7">
        <w:rPr>
          <w:rFonts w:ascii="Times New Roman" w:hAnsi="Times New Roman"/>
          <w:sz w:val="28"/>
          <w:szCs w:val="28"/>
        </w:rPr>
        <w:t>intended</w:t>
      </w:r>
      <w:r w:rsidRPr="00D629E6">
        <w:rPr>
          <w:rFonts w:ascii="Times New Roman" w:hAnsi="Times New Roman"/>
          <w:sz w:val="28"/>
          <w:szCs w:val="28"/>
        </w:rPr>
        <w:t xml:space="preserve"> to address and redress the gross injustices the applicant has suffered because of his successive lawyer’s negligence.</w:t>
      </w:r>
      <w:r w:rsidR="00257D67">
        <w:rPr>
          <w:rFonts w:ascii="Times New Roman" w:hAnsi="Times New Roman"/>
          <w:sz w:val="28"/>
          <w:szCs w:val="28"/>
        </w:rPr>
        <w:t xml:space="preserve"> Indeed I agree with him that the appeal raises some questions of law </w:t>
      </w:r>
      <w:r w:rsidR="000B40B7">
        <w:rPr>
          <w:rFonts w:ascii="Times New Roman" w:hAnsi="Times New Roman"/>
          <w:sz w:val="28"/>
          <w:szCs w:val="28"/>
        </w:rPr>
        <w:t xml:space="preserve">as formulated </w:t>
      </w:r>
      <w:r w:rsidR="00257D67">
        <w:rPr>
          <w:rFonts w:ascii="Times New Roman" w:hAnsi="Times New Roman"/>
          <w:sz w:val="28"/>
          <w:szCs w:val="28"/>
        </w:rPr>
        <w:t>that merit consideration by the appellate court.</w:t>
      </w:r>
    </w:p>
    <w:p w:rsidR="00CF2B95" w:rsidRDefault="00CF2B95" w:rsidP="0096693D">
      <w:pPr>
        <w:spacing w:line="360" w:lineRule="auto"/>
        <w:jc w:val="both"/>
        <w:rPr>
          <w:rFonts w:ascii="Times New Roman" w:hAnsi="Times New Roman"/>
          <w:sz w:val="28"/>
          <w:szCs w:val="28"/>
        </w:rPr>
      </w:pPr>
    </w:p>
    <w:p w:rsidR="004D132A" w:rsidRDefault="008B3BF9" w:rsidP="004D132A">
      <w:pPr>
        <w:spacing w:line="360" w:lineRule="auto"/>
        <w:jc w:val="both"/>
        <w:rPr>
          <w:rFonts w:ascii="Times New Roman" w:hAnsi="Times New Roman"/>
          <w:sz w:val="28"/>
          <w:szCs w:val="28"/>
        </w:rPr>
      </w:pPr>
      <w:r>
        <w:rPr>
          <w:rFonts w:ascii="Times New Roman" w:hAnsi="Times New Roman"/>
          <w:sz w:val="28"/>
          <w:szCs w:val="28"/>
        </w:rPr>
        <w:t>At this juncture, I wish to</w:t>
      </w:r>
      <w:r w:rsidR="00CF2B95">
        <w:rPr>
          <w:rFonts w:ascii="Times New Roman" w:hAnsi="Times New Roman"/>
          <w:sz w:val="28"/>
          <w:szCs w:val="28"/>
        </w:rPr>
        <w:t xml:space="preserve"> observe that the circumstance of this application is quite unique in that it was brought after the </w:t>
      </w:r>
      <w:r w:rsidR="009B3680">
        <w:rPr>
          <w:rFonts w:ascii="Times New Roman" w:hAnsi="Times New Roman"/>
          <w:sz w:val="28"/>
          <w:szCs w:val="28"/>
        </w:rPr>
        <w:t>1</w:t>
      </w:r>
      <w:r w:rsidR="009B3680" w:rsidRPr="009B3680">
        <w:rPr>
          <w:rFonts w:ascii="Times New Roman" w:hAnsi="Times New Roman"/>
          <w:sz w:val="28"/>
          <w:szCs w:val="28"/>
          <w:vertAlign w:val="superscript"/>
        </w:rPr>
        <w:t>st</w:t>
      </w:r>
      <w:r w:rsidR="009B3680">
        <w:rPr>
          <w:rFonts w:ascii="Times New Roman" w:hAnsi="Times New Roman"/>
          <w:sz w:val="28"/>
          <w:szCs w:val="28"/>
        </w:rPr>
        <w:t xml:space="preserve"> appeal to the Court of Appeal and </w:t>
      </w:r>
      <w:r w:rsidR="00CF2B95">
        <w:rPr>
          <w:rFonts w:ascii="Times New Roman" w:hAnsi="Times New Roman"/>
          <w:sz w:val="28"/>
          <w:szCs w:val="28"/>
        </w:rPr>
        <w:t>2</w:t>
      </w:r>
      <w:r w:rsidR="00CF2B95" w:rsidRPr="00CF2B95">
        <w:rPr>
          <w:rFonts w:ascii="Times New Roman" w:hAnsi="Times New Roman"/>
          <w:sz w:val="28"/>
          <w:szCs w:val="28"/>
          <w:vertAlign w:val="superscript"/>
        </w:rPr>
        <w:t>nd</w:t>
      </w:r>
      <w:r w:rsidR="000B40B7">
        <w:rPr>
          <w:rFonts w:ascii="Times New Roman" w:hAnsi="Times New Roman"/>
          <w:sz w:val="28"/>
          <w:szCs w:val="28"/>
        </w:rPr>
        <w:t xml:space="preserve"> appeal to the Supreme Court were</w:t>
      </w:r>
      <w:r w:rsidR="00CF2B95">
        <w:rPr>
          <w:rFonts w:ascii="Times New Roman" w:hAnsi="Times New Roman"/>
          <w:sz w:val="28"/>
          <w:szCs w:val="28"/>
        </w:rPr>
        <w:t xml:space="preserve"> declared incompetent </w:t>
      </w:r>
      <w:r w:rsidR="009B3680">
        <w:rPr>
          <w:rFonts w:ascii="Times New Roman" w:hAnsi="Times New Roman"/>
          <w:sz w:val="28"/>
          <w:szCs w:val="28"/>
        </w:rPr>
        <w:t>by the Supreme Court for lack of leave to appeal</w:t>
      </w:r>
      <w:r w:rsidR="00CF2B95">
        <w:rPr>
          <w:rFonts w:ascii="Times New Roman" w:hAnsi="Times New Roman"/>
          <w:sz w:val="28"/>
          <w:szCs w:val="28"/>
        </w:rPr>
        <w:t>. I am mindful that the original suit fr</w:t>
      </w:r>
      <w:r w:rsidR="00257D67">
        <w:rPr>
          <w:rFonts w:ascii="Times New Roman" w:hAnsi="Times New Roman"/>
          <w:sz w:val="28"/>
          <w:szCs w:val="28"/>
        </w:rPr>
        <w:t>om which this application arose</w:t>
      </w:r>
      <w:r w:rsidR="00CF2B95">
        <w:rPr>
          <w:rFonts w:ascii="Times New Roman" w:hAnsi="Times New Roman"/>
          <w:sz w:val="28"/>
          <w:szCs w:val="28"/>
        </w:rPr>
        <w:t xml:space="preserve"> was filed in 2001 and </w:t>
      </w:r>
      <w:r w:rsidR="004D132A">
        <w:rPr>
          <w:rFonts w:ascii="Times New Roman" w:hAnsi="Times New Roman"/>
          <w:sz w:val="28"/>
          <w:szCs w:val="28"/>
        </w:rPr>
        <w:t>there have been several</w:t>
      </w:r>
      <w:r w:rsidR="000B40B7">
        <w:rPr>
          <w:rFonts w:ascii="Times New Roman" w:hAnsi="Times New Roman"/>
          <w:sz w:val="28"/>
          <w:szCs w:val="28"/>
        </w:rPr>
        <w:t xml:space="preserve"> applications since then. </w:t>
      </w:r>
      <w:r w:rsidR="004D132A">
        <w:rPr>
          <w:rFonts w:ascii="Times New Roman" w:hAnsi="Times New Roman"/>
          <w:sz w:val="28"/>
          <w:szCs w:val="28"/>
        </w:rPr>
        <w:t>As sub</w:t>
      </w:r>
      <w:r w:rsidR="000B40B7">
        <w:rPr>
          <w:rFonts w:ascii="Times New Roman" w:hAnsi="Times New Roman"/>
          <w:sz w:val="28"/>
          <w:szCs w:val="28"/>
        </w:rPr>
        <w:t>mitted for the respondent</w:t>
      </w:r>
      <w:r w:rsidR="004D132A">
        <w:rPr>
          <w:rFonts w:ascii="Times New Roman" w:hAnsi="Times New Roman"/>
          <w:sz w:val="28"/>
          <w:szCs w:val="28"/>
        </w:rPr>
        <w:t>, t</w:t>
      </w:r>
      <w:r w:rsidR="00CF2B95">
        <w:rPr>
          <w:rFonts w:ascii="Times New Roman" w:hAnsi="Times New Roman"/>
          <w:sz w:val="28"/>
          <w:szCs w:val="28"/>
        </w:rPr>
        <w:t>here is no doubt that</w:t>
      </w:r>
      <w:r w:rsidR="00257D67">
        <w:rPr>
          <w:rFonts w:ascii="Times New Roman" w:hAnsi="Times New Roman"/>
          <w:sz w:val="28"/>
          <w:szCs w:val="28"/>
        </w:rPr>
        <w:t xml:space="preserve"> </w:t>
      </w:r>
      <w:r w:rsidR="00CF2B95">
        <w:rPr>
          <w:rFonts w:ascii="Times New Roman" w:hAnsi="Times New Roman"/>
          <w:sz w:val="28"/>
          <w:szCs w:val="28"/>
        </w:rPr>
        <w:t xml:space="preserve">justice for the </w:t>
      </w:r>
      <w:r w:rsidR="00180974">
        <w:rPr>
          <w:rFonts w:ascii="Times New Roman" w:hAnsi="Times New Roman"/>
          <w:sz w:val="28"/>
          <w:szCs w:val="28"/>
        </w:rPr>
        <w:t>respondent/</w:t>
      </w:r>
      <w:r w:rsidR="00CF2B95">
        <w:rPr>
          <w:rFonts w:ascii="Times New Roman" w:hAnsi="Times New Roman"/>
          <w:sz w:val="28"/>
          <w:szCs w:val="28"/>
        </w:rPr>
        <w:t>plaintiff has been delayed for eleven years and it is</w:t>
      </w:r>
      <w:r w:rsidR="00257D67">
        <w:rPr>
          <w:rFonts w:ascii="Times New Roman" w:hAnsi="Times New Roman"/>
          <w:sz w:val="28"/>
          <w:szCs w:val="28"/>
        </w:rPr>
        <w:t xml:space="preserve"> likely to be delayed further if this application is granted.</w:t>
      </w:r>
      <w:r w:rsidR="004D132A" w:rsidRPr="004D132A">
        <w:rPr>
          <w:rFonts w:ascii="Times New Roman" w:hAnsi="Times New Roman"/>
          <w:sz w:val="28"/>
          <w:szCs w:val="28"/>
        </w:rPr>
        <w:t xml:space="preserve"> </w:t>
      </w:r>
      <w:r w:rsidR="004D132A">
        <w:rPr>
          <w:rFonts w:ascii="Times New Roman" w:hAnsi="Times New Roman"/>
          <w:sz w:val="28"/>
          <w:szCs w:val="28"/>
        </w:rPr>
        <w:t xml:space="preserve">But as for the </w:t>
      </w:r>
      <w:r w:rsidR="0089557C">
        <w:rPr>
          <w:rFonts w:ascii="Times New Roman" w:hAnsi="Times New Roman"/>
          <w:sz w:val="28"/>
          <w:szCs w:val="28"/>
        </w:rPr>
        <w:t>conten</w:t>
      </w:r>
      <w:r w:rsidR="004D132A">
        <w:rPr>
          <w:rFonts w:ascii="Times New Roman" w:hAnsi="Times New Roman"/>
          <w:sz w:val="28"/>
          <w:szCs w:val="28"/>
        </w:rPr>
        <w:t>tion that this case is delaying the process of liquidating the respondent bank, I agree with counsel for the applicant that the respondent did not adduce any evidence from Bank of Uganda to prove that this was the only case delaying that process. I therefore have no basis for finding so.</w:t>
      </w:r>
    </w:p>
    <w:p w:rsidR="00CF2B95" w:rsidRDefault="00257D67" w:rsidP="0096693D">
      <w:pPr>
        <w:spacing w:line="360" w:lineRule="auto"/>
        <w:jc w:val="both"/>
        <w:rPr>
          <w:rFonts w:ascii="Times New Roman" w:hAnsi="Times New Roman"/>
          <w:sz w:val="28"/>
          <w:szCs w:val="28"/>
        </w:rPr>
      </w:pPr>
      <w:r>
        <w:rPr>
          <w:rFonts w:ascii="Times New Roman" w:hAnsi="Times New Roman"/>
          <w:sz w:val="28"/>
          <w:szCs w:val="28"/>
        </w:rPr>
        <w:t xml:space="preserve"> </w:t>
      </w:r>
    </w:p>
    <w:p w:rsidR="00A777E5" w:rsidRDefault="004D132A" w:rsidP="0096693D">
      <w:pPr>
        <w:spacing w:line="360" w:lineRule="auto"/>
        <w:jc w:val="both"/>
        <w:rPr>
          <w:rFonts w:ascii="Times New Roman" w:hAnsi="Times New Roman"/>
          <w:sz w:val="28"/>
          <w:szCs w:val="28"/>
        </w:rPr>
      </w:pPr>
      <w:r>
        <w:rPr>
          <w:rFonts w:ascii="Times New Roman" w:hAnsi="Times New Roman"/>
          <w:sz w:val="28"/>
          <w:szCs w:val="28"/>
        </w:rPr>
        <w:t>On the other hand, I am also</w:t>
      </w:r>
      <w:r w:rsidR="00257D67">
        <w:rPr>
          <w:rFonts w:ascii="Times New Roman" w:hAnsi="Times New Roman"/>
          <w:sz w:val="28"/>
          <w:szCs w:val="28"/>
        </w:rPr>
        <w:t xml:space="preserve"> mindful that justice is not only for one party. </w:t>
      </w:r>
      <w:r>
        <w:rPr>
          <w:rFonts w:ascii="Times New Roman" w:hAnsi="Times New Roman"/>
          <w:sz w:val="28"/>
          <w:szCs w:val="28"/>
        </w:rPr>
        <w:t xml:space="preserve">I believe </w:t>
      </w:r>
      <w:r w:rsidR="00180974">
        <w:rPr>
          <w:rFonts w:ascii="Times New Roman" w:hAnsi="Times New Roman"/>
          <w:sz w:val="28"/>
          <w:szCs w:val="28"/>
        </w:rPr>
        <w:t xml:space="preserve">that </w:t>
      </w:r>
      <w:r>
        <w:rPr>
          <w:rFonts w:ascii="Times New Roman" w:hAnsi="Times New Roman"/>
          <w:sz w:val="28"/>
          <w:szCs w:val="28"/>
        </w:rPr>
        <w:t>a</w:t>
      </w:r>
      <w:r w:rsidR="00257D67">
        <w:rPr>
          <w:rFonts w:ascii="Times New Roman" w:hAnsi="Times New Roman"/>
          <w:sz w:val="28"/>
          <w:szCs w:val="28"/>
        </w:rPr>
        <w:t xml:space="preserve"> court of law must ensure that justice is done to all the parties</w:t>
      </w:r>
      <w:r w:rsidR="00180974">
        <w:rPr>
          <w:rFonts w:ascii="Times New Roman" w:hAnsi="Times New Roman"/>
          <w:sz w:val="28"/>
          <w:szCs w:val="28"/>
        </w:rPr>
        <w:t xml:space="preserve"> to </w:t>
      </w:r>
      <w:r w:rsidR="008B3BF9">
        <w:rPr>
          <w:rFonts w:ascii="Times New Roman" w:hAnsi="Times New Roman"/>
          <w:sz w:val="28"/>
          <w:szCs w:val="28"/>
        </w:rPr>
        <w:t>before it</w:t>
      </w:r>
      <w:r w:rsidR="00257D67">
        <w:rPr>
          <w:rFonts w:ascii="Times New Roman" w:hAnsi="Times New Roman"/>
          <w:sz w:val="28"/>
          <w:szCs w:val="28"/>
        </w:rPr>
        <w:t>. Even though one party will ultimately lose,</w:t>
      </w:r>
      <w:r w:rsidR="00AB448B">
        <w:rPr>
          <w:rFonts w:ascii="Times New Roman" w:hAnsi="Times New Roman"/>
          <w:sz w:val="28"/>
          <w:szCs w:val="28"/>
        </w:rPr>
        <w:t xml:space="preserve"> there should not be</w:t>
      </w:r>
      <w:r w:rsidR="00257D67">
        <w:rPr>
          <w:rFonts w:ascii="Times New Roman" w:hAnsi="Times New Roman"/>
          <w:sz w:val="28"/>
          <w:szCs w:val="28"/>
        </w:rPr>
        <w:t xml:space="preserve"> an excuse that an opportunity to exhaust all the appeal process</w:t>
      </w:r>
      <w:r w:rsidR="00AB448B">
        <w:rPr>
          <w:rFonts w:ascii="Times New Roman" w:hAnsi="Times New Roman"/>
          <w:sz w:val="28"/>
          <w:szCs w:val="28"/>
        </w:rPr>
        <w:t xml:space="preserve"> was denied especially where the intended appeal passes the test discussed above</w:t>
      </w:r>
      <w:r w:rsidR="00257D67">
        <w:rPr>
          <w:rFonts w:ascii="Times New Roman" w:hAnsi="Times New Roman"/>
          <w:sz w:val="28"/>
          <w:szCs w:val="28"/>
        </w:rPr>
        <w:t>.</w:t>
      </w:r>
      <w:r w:rsidR="00257D67" w:rsidRPr="00257D67">
        <w:rPr>
          <w:rFonts w:ascii="Times New Roman" w:hAnsi="Times New Roman"/>
          <w:sz w:val="28"/>
          <w:szCs w:val="28"/>
        </w:rPr>
        <w:t xml:space="preserve"> </w:t>
      </w:r>
      <w:r w:rsidR="00257D67">
        <w:rPr>
          <w:rFonts w:ascii="Times New Roman" w:hAnsi="Times New Roman"/>
          <w:sz w:val="28"/>
          <w:szCs w:val="28"/>
        </w:rPr>
        <w:t xml:space="preserve">Counsel for the applicant </w:t>
      </w:r>
      <w:r w:rsidR="00180974">
        <w:rPr>
          <w:rFonts w:ascii="Times New Roman" w:hAnsi="Times New Roman"/>
          <w:sz w:val="28"/>
          <w:szCs w:val="28"/>
        </w:rPr>
        <w:t xml:space="preserve">has </w:t>
      </w:r>
      <w:r w:rsidR="00257D67">
        <w:rPr>
          <w:rFonts w:ascii="Times New Roman" w:hAnsi="Times New Roman"/>
          <w:sz w:val="28"/>
          <w:szCs w:val="28"/>
        </w:rPr>
        <w:t xml:space="preserve">pleaded </w:t>
      </w:r>
      <w:r w:rsidR="00AB448B">
        <w:rPr>
          <w:rFonts w:ascii="Times New Roman" w:hAnsi="Times New Roman"/>
          <w:sz w:val="28"/>
          <w:szCs w:val="28"/>
        </w:rPr>
        <w:t xml:space="preserve">that </w:t>
      </w:r>
      <w:r w:rsidR="00257D67">
        <w:rPr>
          <w:rFonts w:ascii="Times New Roman" w:hAnsi="Times New Roman"/>
          <w:sz w:val="28"/>
          <w:szCs w:val="28"/>
        </w:rPr>
        <w:t>the applicant should be granted an opportunity to present his case to the highest court in the land so that it is heard on its merit.</w:t>
      </w:r>
      <w:r w:rsidR="00AB448B">
        <w:rPr>
          <w:rFonts w:ascii="Times New Roman" w:hAnsi="Times New Roman"/>
          <w:sz w:val="28"/>
          <w:szCs w:val="28"/>
        </w:rPr>
        <w:t xml:space="preserve"> </w:t>
      </w:r>
      <w:r w:rsidR="008B3BF9">
        <w:rPr>
          <w:rFonts w:ascii="Times New Roman" w:hAnsi="Times New Roman"/>
          <w:sz w:val="28"/>
          <w:szCs w:val="28"/>
        </w:rPr>
        <w:t>Surely, that is a cry for justice that this court cannot turn a deaf ear to in the circumstance of this case.</w:t>
      </w:r>
    </w:p>
    <w:p w:rsidR="004D132A" w:rsidRDefault="004D132A" w:rsidP="0096693D">
      <w:pPr>
        <w:spacing w:line="360" w:lineRule="auto"/>
        <w:jc w:val="both"/>
        <w:rPr>
          <w:rFonts w:ascii="Times New Roman" w:hAnsi="Times New Roman"/>
          <w:sz w:val="28"/>
          <w:szCs w:val="28"/>
        </w:rPr>
      </w:pPr>
    </w:p>
    <w:p w:rsidR="00257D67" w:rsidRPr="00160F4F" w:rsidRDefault="00AB448B" w:rsidP="0096693D">
      <w:pPr>
        <w:spacing w:line="360" w:lineRule="auto"/>
        <w:jc w:val="both"/>
        <w:rPr>
          <w:rFonts w:ascii="Times New Roman" w:hAnsi="Times New Roman"/>
          <w:sz w:val="28"/>
          <w:szCs w:val="28"/>
        </w:rPr>
      </w:pPr>
      <w:r>
        <w:rPr>
          <w:rFonts w:ascii="Times New Roman" w:hAnsi="Times New Roman"/>
          <w:sz w:val="28"/>
          <w:szCs w:val="28"/>
        </w:rPr>
        <w:t xml:space="preserve">While I </w:t>
      </w:r>
      <w:r w:rsidR="0089557C">
        <w:rPr>
          <w:rFonts w:ascii="Times New Roman" w:hAnsi="Times New Roman"/>
          <w:sz w:val="28"/>
          <w:szCs w:val="28"/>
        </w:rPr>
        <w:t>am</w:t>
      </w:r>
      <w:r w:rsidR="00180974">
        <w:rPr>
          <w:rFonts w:ascii="Times New Roman" w:hAnsi="Times New Roman"/>
          <w:sz w:val="28"/>
          <w:szCs w:val="28"/>
        </w:rPr>
        <w:t xml:space="preserve"> </w:t>
      </w:r>
      <w:r>
        <w:rPr>
          <w:rFonts w:ascii="Times New Roman" w:hAnsi="Times New Roman"/>
          <w:sz w:val="28"/>
          <w:szCs w:val="28"/>
        </w:rPr>
        <w:t>sympath</w:t>
      </w:r>
      <w:r w:rsidR="0089557C">
        <w:rPr>
          <w:rFonts w:ascii="Times New Roman" w:hAnsi="Times New Roman"/>
          <w:sz w:val="28"/>
          <w:szCs w:val="28"/>
        </w:rPr>
        <w:t>etic</w:t>
      </w:r>
      <w:r>
        <w:rPr>
          <w:rFonts w:ascii="Times New Roman" w:hAnsi="Times New Roman"/>
          <w:sz w:val="28"/>
          <w:szCs w:val="28"/>
        </w:rPr>
        <w:t xml:space="preserve"> with the respondent for the length of time this matter has taken in court, I feel inclined to grant this application so that the applicant can be given a chance to present his case as craved. I believe the applicant is prepared to face the consequences</w:t>
      </w:r>
      <w:r w:rsidR="00A777E5">
        <w:rPr>
          <w:rFonts w:ascii="Times New Roman" w:hAnsi="Times New Roman"/>
          <w:sz w:val="28"/>
          <w:szCs w:val="28"/>
        </w:rPr>
        <w:t>,</w:t>
      </w:r>
      <w:r>
        <w:rPr>
          <w:rFonts w:ascii="Times New Roman" w:hAnsi="Times New Roman"/>
          <w:sz w:val="28"/>
          <w:szCs w:val="28"/>
        </w:rPr>
        <w:t xml:space="preserve"> </w:t>
      </w:r>
      <w:r w:rsidR="00A777E5">
        <w:rPr>
          <w:rFonts w:ascii="Times New Roman" w:hAnsi="Times New Roman"/>
          <w:sz w:val="28"/>
          <w:szCs w:val="28"/>
        </w:rPr>
        <w:t>in terms of accrued interest,</w:t>
      </w:r>
      <w:r w:rsidR="00180974">
        <w:rPr>
          <w:rFonts w:ascii="Times New Roman" w:hAnsi="Times New Roman"/>
          <w:sz w:val="28"/>
          <w:szCs w:val="28"/>
        </w:rPr>
        <w:t xml:space="preserve"> damages and costs</w:t>
      </w:r>
      <w:r w:rsidR="00A777E5">
        <w:rPr>
          <w:rFonts w:ascii="Times New Roman" w:hAnsi="Times New Roman"/>
          <w:sz w:val="28"/>
          <w:szCs w:val="28"/>
        </w:rPr>
        <w:t xml:space="preserve"> </w:t>
      </w:r>
      <w:r>
        <w:rPr>
          <w:rFonts w:ascii="Times New Roman" w:hAnsi="Times New Roman"/>
          <w:sz w:val="28"/>
          <w:szCs w:val="28"/>
        </w:rPr>
        <w:t>in the event that he does not become successful</w:t>
      </w:r>
      <w:r w:rsidR="00180974">
        <w:rPr>
          <w:rFonts w:ascii="Times New Roman" w:hAnsi="Times New Roman"/>
          <w:sz w:val="28"/>
          <w:szCs w:val="28"/>
        </w:rPr>
        <w:t xml:space="preserve"> after exhausting all the judicial process</w:t>
      </w:r>
      <w:r>
        <w:rPr>
          <w:rFonts w:ascii="Times New Roman" w:hAnsi="Times New Roman"/>
          <w:sz w:val="28"/>
          <w:szCs w:val="28"/>
        </w:rPr>
        <w:t>.</w:t>
      </w:r>
    </w:p>
    <w:p w:rsidR="00723F48" w:rsidRDefault="00723F48" w:rsidP="0096693D">
      <w:pPr>
        <w:spacing w:line="360" w:lineRule="auto"/>
        <w:jc w:val="both"/>
        <w:rPr>
          <w:rFonts w:ascii="Times New Roman" w:hAnsi="Times New Roman"/>
          <w:sz w:val="28"/>
          <w:szCs w:val="28"/>
        </w:rPr>
      </w:pPr>
    </w:p>
    <w:p w:rsidR="00A777E5" w:rsidRDefault="00A777E5" w:rsidP="0096693D">
      <w:pPr>
        <w:spacing w:line="360" w:lineRule="auto"/>
        <w:jc w:val="both"/>
        <w:rPr>
          <w:rFonts w:ascii="Times New Roman" w:hAnsi="Times New Roman"/>
          <w:sz w:val="28"/>
          <w:szCs w:val="28"/>
        </w:rPr>
      </w:pPr>
      <w:r>
        <w:rPr>
          <w:rFonts w:ascii="Times New Roman" w:hAnsi="Times New Roman"/>
          <w:sz w:val="28"/>
          <w:szCs w:val="28"/>
        </w:rPr>
        <w:t>In the</w:t>
      </w:r>
      <w:r w:rsidR="008B3BF9">
        <w:rPr>
          <w:rFonts w:ascii="Times New Roman" w:hAnsi="Times New Roman"/>
          <w:sz w:val="28"/>
          <w:szCs w:val="28"/>
        </w:rPr>
        <w:t xml:space="preserve"> circumstances</w:t>
      </w:r>
      <w:r>
        <w:rPr>
          <w:rFonts w:ascii="Times New Roman" w:hAnsi="Times New Roman"/>
          <w:sz w:val="28"/>
          <w:szCs w:val="28"/>
        </w:rPr>
        <w:t>, the second leg of th</w:t>
      </w:r>
      <w:r w:rsidR="009B3680">
        <w:rPr>
          <w:rFonts w:ascii="Times New Roman" w:hAnsi="Times New Roman"/>
          <w:sz w:val="28"/>
          <w:szCs w:val="28"/>
        </w:rPr>
        <w:t>is</w:t>
      </w:r>
      <w:r w:rsidR="008B3BF9">
        <w:rPr>
          <w:rFonts w:ascii="Times New Roman" w:hAnsi="Times New Roman"/>
          <w:sz w:val="28"/>
          <w:szCs w:val="28"/>
        </w:rPr>
        <w:t xml:space="preserve"> application </w:t>
      </w:r>
      <w:r>
        <w:rPr>
          <w:rFonts w:ascii="Times New Roman" w:hAnsi="Times New Roman"/>
          <w:sz w:val="28"/>
          <w:szCs w:val="28"/>
        </w:rPr>
        <w:t xml:space="preserve">also </w:t>
      </w:r>
      <w:r w:rsidR="009B3680">
        <w:rPr>
          <w:rFonts w:ascii="Times New Roman" w:hAnsi="Times New Roman"/>
          <w:sz w:val="28"/>
          <w:szCs w:val="28"/>
        </w:rPr>
        <w:t>succe</w:t>
      </w:r>
      <w:r w:rsidR="00180974">
        <w:rPr>
          <w:rFonts w:ascii="Times New Roman" w:hAnsi="Times New Roman"/>
          <w:sz w:val="28"/>
          <w:szCs w:val="28"/>
        </w:rPr>
        <w:t>eds</w:t>
      </w:r>
      <w:r>
        <w:rPr>
          <w:rFonts w:ascii="Times New Roman" w:hAnsi="Times New Roman"/>
          <w:sz w:val="28"/>
          <w:szCs w:val="28"/>
        </w:rPr>
        <w:t xml:space="preserve"> and accordingly, leave is granted to the applicant to appeal against the decision of Stella Arach-Amoko, J (as she then was) in Misc. Application No. 616 of 2007 delivered on 24</w:t>
      </w:r>
      <w:r w:rsidRPr="00A777E5">
        <w:rPr>
          <w:rFonts w:ascii="Times New Roman" w:hAnsi="Times New Roman"/>
          <w:sz w:val="28"/>
          <w:szCs w:val="28"/>
          <w:vertAlign w:val="superscript"/>
        </w:rPr>
        <w:t>th</w:t>
      </w:r>
      <w:r>
        <w:rPr>
          <w:rFonts w:ascii="Times New Roman" w:hAnsi="Times New Roman"/>
          <w:sz w:val="28"/>
          <w:szCs w:val="28"/>
        </w:rPr>
        <w:t xml:space="preserve"> October 2008.</w:t>
      </w:r>
    </w:p>
    <w:p w:rsidR="009B3680" w:rsidRDefault="009B3680" w:rsidP="0096693D">
      <w:pPr>
        <w:spacing w:line="360" w:lineRule="auto"/>
        <w:jc w:val="both"/>
        <w:rPr>
          <w:rFonts w:ascii="Times New Roman" w:hAnsi="Times New Roman"/>
          <w:sz w:val="28"/>
          <w:szCs w:val="28"/>
        </w:rPr>
      </w:pPr>
    </w:p>
    <w:p w:rsidR="009B3680" w:rsidRDefault="00180974" w:rsidP="0096693D">
      <w:pPr>
        <w:spacing w:line="360" w:lineRule="auto"/>
        <w:jc w:val="both"/>
        <w:rPr>
          <w:rFonts w:ascii="Times New Roman" w:hAnsi="Times New Roman"/>
          <w:sz w:val="28"/>
          <w:szCs w:val="28"/>
        </w:rPr>
      </w:pPr>
      <w:r>
        <w:rPr>
          <w:rFonts w:ascii="Times New Roman" w:hAnsi="Times New Roman"/>
          <w:sz w:val="28"/>
          <w:szCs w:val="28"/>
        </w:rPr>
        <w:t xml:space="preserve">As regards </w:t>
      </w:r>
      <w:r w:rsidR="0067788A">
        <w:rPr>
          <w:rFonts w:ascii="Times New Roman" w:hAnsi="Times New Roman"/>
          <w:sz w:val="28"/>
          <w:szCs w:val="28"/>
        </w:rPr>
        <w:t xml:space="preserve">the </w:t>
      </w:r>
      <w:r>
        <w:rPr>
          <w:rFonts w:ascii="Times New Roman" w:hAnsi="Times New Roman"/>
          <w:sz w:val="28"/>
          <w:szCs w:val="28"/>
        </w:rPr>
        <w:t>c</w:t>
      </w:r>
      <w:r w:rsidR="009B3680">
        <w:rPr>
          <w:rFonts w:ascii="Times New Roman" w:hAnsi="Times New Roman"/>
          <w:sz w:val="28"/>
          <w:szCs w:val="28"/>
        </w:rPr>
        <w:t>ost</w:t>
      </w:r>
      <w:r w:rsidR="0067788A">
        <w:rPr>
          <w:rFonts w:ascii="Times New Roman" w:hAnsi="Times New Roman"/>
          <w:sz w:val="28"/>
          <w:szCs w:val="28"/>
        </w:rPr>
        <w:t>s</w:t>
      </w:r>
      <w:r w:rsidR="009B3680">
        <w:rPr>
          <w:rFonts w:ascii="Times New Roman" w:hAnsi="Times New Roman"/>
          <w:sz w:val="28"/>
          <w:szCs w:val="28"/>
        </w:rPr>
        <w:t xml:space="preserve"> of this application</w:t>
      </w:r>
      <w:r>
        <w:rPr>
          <w:rFonts w:ascii="Times New Roman" w:hAnsi="Times New Roman"/>
          <w:sz w:val="28"/>
          <w:szCs w:val="28"/>
        </w:rPr>
        <w:t xml:space="preserve">, section 27 </w:t>
      </w:r>
      <w:r w:rsidR="0067788A">
        <w:rPr>
          <w:rFonts w:ascii="Times New Roman" w:hAnsi="Times New Roman"/>
          <w:sz w:val="28"/>
          <w:szCs w:val="28"/>
        </w:rPr>
        <w:t>(</w:t>
      </w:r>
      <w:r>
        <w:rPr>
          <w:rFonts w:ascii="Times New Roman" w:hAnsi="Times New Roman"/>
          <w:sz w:val="28"/>
          <w:szCs w:val="28"/>
        </w:rPr>
        <w:t xml:space="preserve">1) of the CPA gives </w:t>
      </w:r>
      <w:r w:rsidR="0067788A">
        <w:rPr>
          <w:rFonts w:ascii="Times New Roman" w:hAnsi="Times New Roman"/>
          <w:sz w:val="28"/>
          <w:szCs w:val="28"/>
        </w:rPr>
        <w:t xml:space="preserve">this </w:t>
      </w:r>
      <w:r w:rsidR="0089557C">
        <w:rPr>
          <w:rFonts w:ascii="Times New Roman" w:hAnsi="Times New Roman"/>
          <w:sz w:val="28"/>
          <w:szCs w:val="28"/>
        </w:rPr>
        <w:t>court discretion to determine</w:t>
      </w:r>
      <w:r>
        <w:rPr>
          <w:rFonts w:ascii="Times New Roman" w:hAnsi="Times New Roman"/>
          <w:sz w:val="28"/>
          <w:szCs w:val="28"/>
        </w:rPr>
        <w:t xml:space="preserve"> by whom it should be paid</w:t>
      </w:r>
      <w:r w:rsidR="0067788A">
        <w:rPr>
          <w:rFonts w:ascii="Times New Roman" w:hAnsi="Times New Roman"/>
          <w:sz w:val="28"/>
          <w:szCs w:val="28"/>
        </w:rPr>
        <w:t xml:space="preserve">. Order 51 rule 6 under which time was enlarged also gives this court power to determine the terms of enlargement of time, if any, as the justice of the case requires. I believe those terms </w:t>
      </w:r>
      <w:r w:rsidR="00E724A5">
        <w:rPr>
          <w:rFonts w:ascii="Times New Roman" w:hAnsi="Times New Roman"/>
          <w:sz w:val="28"/>
          <w:szCs w:val="28"/>
        </w:rPr>
        <w:t xml:space="preserve">may </w:t>
      </w:r>
      <w:r w:rsidR="0067788A">
        <w:rPr>
          <w:rFonts w:ascii="Times New Roman" w:hAnsi="Times New Roman"/>
          <w:sz w:val="28"/>
          <w:szCs w:val="28"/>
        </w:rPr>
        <w:t xml:space="preserve">include costs. Much as the applicant is the successful party in this application, the justice of this case requires that costs shall not follow that event. </w:t>
      </w:r>
      <w:r w:rsidR="00E724A5">
        <w:rPr>
          <w:rFonts w:ascii="Times New Roman" w:hAnsi="Times New Roman"/>
          <w:sz w:val="28"/>
          <w:szCs w:val="28"/>
        </w:rPr>
        <w:t>To my mind,</w:t>
      </w:r>
      <w:r w:rsidR="0067788A">
        <w:rPr>
          <w:rFonts w:ascii="Times New Roman" w:hAnsi="Times New Roman"/>
          <w:sz w:val="28"/>
          <w:szCs w:val="28"/>
        </w:rPr>
        <w:t xml:space="preserve"> it would be unfair to award costs against the respondent </w:t>
      </w:r>
      <w:r w:rsidR="009B3680">
        <w:rPr>
          <w:rFonts w:ascii="Times New Roman" w:hAnsi="Times New Roman"/>
          <w:sz w:val="28"/>
          <w:szCs w:val="28"/>
        </w:rPr>
        <w:t>who did not in any way contribute to the bringing of this application.</w:t>
      </w:r>
      <w:r w:rsidR="0067788A">
        <w:rPr>
          <w:rFonts w:ascii="Times New Roman" w:hAnsi="Times New Roman"/>
          <w:sz w:val="28"/>
          <w:szCs w:val="28"/>
        </w:rPr>
        <w:t xml:space="preserve"> In the circumstances, I exercise my discretion to award costs of this application to the respondent.</w:t>
      </w:r>
    </w:p>
    <w:p w:rsidR="008B3BF9" w:rsidRDefault="008B3BF9" w:rsidP="0096693D">
      <w:pPr>
        <w:spacing w:line="360" w:lineRule="auto"/>
        <w:jc w:val="both"/>
        <w:rPr>
          <w:rFonts w:ascii="Times New Roman" w:hAnsi="Times New Roman"/>
          <w:sz w:val="28"/>
          <w:szCs w:val="28"/>
        </w:rPr>
      </w:pPr>
    </w:p>
    <w:p w:rsidR="008B3BF9" w:rsidRPr="00D629E6" w:rsidRDefault="008B3BF9" w:rsidP="0096693D">
      <w:pPr>
        <w:spacing w:line="360" w:lineRule="auto"/>
        <w:jc w:val="both"/>
        <w:rPr>
          <w:rFonts w:ascii="Times New Roman" w:hAnsi="Times New Roman"/>
          <w:sz w:val="28"/>
          <w:szCs w:val="28"/>
        </w:rPr>
      </w:pPr>
      <w:r>
        <w:rPr>
          <w:rFonts w:ascii="Times New Roman" w:hAnsi="Times New Roman"/>
          <w:sz w:val="28"/>
          <w:szCs w:val="28"/>
        </w:rPr>
        <w:t>In the result, both legs of the omni-bus application are granted and costs are awarded to the respondent.</w:t>
      </w:r>
    </w:p>
    <w:p w:rsidR="00091F20" w:rsidRDefault="00091F20" w:rsidP="0096693D">
      <w:pPr>
        <w:spacing w:line="360" w:lineRule="auto"/>
        <w:jc w:val="both"/>
        <w:rPr>
          <w:rFonts w:ascii="Times New Roman" w:hAnsi="Times New Roman"/>
          <w:sz w:val="28"/>
          <w:szCs w:val="28"/>
        </w:rPr>
      </w:pPr>
      <w:r w:rsidRPr="00D629E6">
        <w:rPr>
          <w:rFonts w:ascii="Times New Roman" w:hAnsi="Times New Roman"/>
          <w:sz w:val="28"/>
          <w:szCs w:val="28"/>
        </w:rPr>
        <w:t xml:space="preserve"> </w:t>
      </w:r>
    </w:p>
    <w:p w:rsidR="00C72D17" w:rsidRDefault="00C72D17" w:rsidP="0096693D">
      <w:pPr>
        <w:spacing w:line="360" w:lineRule="auto"/>
        <w:jc w:val="both"/>
        <w:rPr>
          <w:rFonts w:ascii="Times New Roman" w:hAnsi="Times New Roman"/>
          <w:sz w:val="28"/>
          <w:szCs w:val="28"/>
        </w:rPr>
      </w:pPr>
      <w:r>
        <w:rPr>
          <w:rFonts w:ascii="Times New Roman" w:hAnsi="Times New Roman"/>
          <w:sz w:val="28"/>
          <w:szCs w:val="28"/>
        </w:rPr>
        <w:t>I so order.</w:t>
      </w:r>
    </w:p>
    <w:p w:rsidR="009B3680" w:rsidRDefault="009B3680" w:rsidP="0096693D">
      <w:pPr>
        <w:spacing w:line="360" w:lineRule="auto"/>
        <w:jc w:val="both"/>
        <w:rPr>
          <w:rFonts w:ascii="Times New Roman" w:hAnsi="Times New Roman"/>
          <w:sz w:val="28"/>
          <w:szCs w:val="28"/>
        </w:rPr>
      </w:pPr>
    </w:p>
    <w:p w:rsidR="009B3680" w:rsidRDefault="009B3680" w:rsidP="0096693D">
      <w:pPr>
        <w:spacing w:line="360" w:lineRule="auto"/>
        <w:jc w:val="both"/>
        <w:rPr>
          <w:rFonts w:ascii="Times New Roman" w:hAnsi="Times New Roman"/>
          <w:sz w:val="28"/>
          <w:szCs w:val="28"/>
        </w:rPr>
      </w:pPr>
      <w:r>
        <w:rPr>
          <w:rFonts w:ascii="Times New Roman" w:hAnsi="Times New Roman"/>
          <w:sz w:val="28"/>
          <w:szCs w:val="28"/>
        </w:rPr>
        <w:t>Dated this 20</w:t>
      </w:r>
      <w:r w:rsidRPr="009B3680">
        <w:rPr>
          <w:rFonts w:ascii="Times New Roman" w:hAnsi="Times New Roman"/>
          <w:sz w:val="28"/>
          <w:szCs w:val="28"/>
          <w:vertAlign w:val="superscript"/>
        </w:rPr>
        <w:t>th</w:t>
      </w:r>
      <w:r>
        <w:rPr>
          <w:rFonts w:ascii="Times New Roman" w:hAnsi="Times New Roman"/>
          <w:sz w:val="28"/>
          <w:szCs w:val="28"/>
        </w:rPr>
        <w:t xml:space="preserve"> day of April 2012</w:t>
      </w:r>
    </w:p>
    <w:p w:rsidR="009B3680" w:rsidRDefault="009B3680" w:rsidP="0096693D">
      <w:pPr>
        <w:spacing w:line="360" w:lineRule="auto"/>
        <w:jc w:val="both"/>
        <w:rPr>
          <w:rFonts w:ascii="Times New Roman" w:hAnsi="Times New Roman"/>
          <w:sz w:val="28"/>
          <w:szCs w:val="28"/>
        </w:rPr>
      </w:pPr>
    </w:p>
    <w:p w:rsidR="0045407C" w:rsidRDefault="0045407C" w:rsidP="0096693D">
      <w:pPr>
        <w:spacing w:line="360" w:lineRule="auto"/>
        <w:jc w:val="both"/>
        <w:rPr>
          <w:rFonts w:ascii="Times New Roman" w:hAnsi="Times New Roman"/>
          <w:sz w:val="28"/>
          <w:szCs w:val="28"/>
        </w:rPr>
      </w:pPr>
    </w:p>
    <w:p w:rsidR="008A6719" w:rsidRPr="00D629E6" w:rsidRDefault="008A6719" w:rsidP="0096693D">
      <w:pPr>
        <w:spacing w:line="360" w:lineRule="auto"/>
        <w:jc w:val="both"/>
        <w:rPr>
          <w:rFonts w:ascii="Times New Roman" w:hAnsi="Times New Roman"/>
          <w:sz w:val="28"/>
          <w:szCs w:val="28"/>
        </w:rPr>
      </w:pPr>
      <w:r w:rsidRPr="00D629E6">
        <w:rPr>
          <w:rFonts w:ascii="Times New Roman" w:hAnsi="Times New Roman"/>
          <w:sz w:val="28"/>
          <w:szCs w:val="28"/>
        </w:rPr>
        <w:t>………………………………</w:t>
      </w:r>
    </w:p>
    <w:p w:rsidR="008A6719" w:rsidRPr="00D629E6" w:rsidRDefault="008A6719" w:rsidP="0096693D">
      <w:pPr>
        <w:spacing w:line="360" w:lineRule="auto"/>
        <w:jc w:val="both"/>
        <w:rPr>
          <w:rFonts w:ascii="Times New Roman" w:hAnsi="Times New Roman"/>
          <w:sz w:val="28"/>
          <w:szCs w:val="28"/>
        </w:rPr>
      </w:pPr>
      <w:r w:rsidRPr="00D629E6">
        <w:rPr>
          <w:rFonts w:ascii="Times New Roman" w:hAnsi="Times New Roman"/>
          <w:sz w:val="28"/>
          <w:szCs w:val="28"/>
        </w:rPr>
        <w:t>Hellen Obura</w:t>
      </w:r>
    </w:p>
    <w:p w:rsidR="008A6719" w:rsidRDefault="009B3680" w:rsidP="0096693D">
      <w:pPr>
        <w:spacing w:line="360" w:lineRule="auto"/>
        <w:jc w:val="both"/>
        <w:rPr>
          <w:rFonts w:ascii="Times New Roman" w:hAnsi="Times New Roman"/>
          <w:b/>
          <w:sz w:val="28"/>
          <w:szCs w:val="28"/>
        </w:rPr>
      </w:pPr>
      <w:r w:rsidRPr="009B3680">
        <w:rPr>
          <w:rFonts w:ascii="Times New Roman" w:hAnsi="Times New Roman"/>
          <w:b/>
          <w:sz w:val="28"/>
          <w:szCs w:val="28"/>
        </w:rPr>
        <w:t>JUDGE</w:t>
      </w:r>
    </w:p>
    <w:p w:rsidR="0045407C" w:rsidRDefault="0045407C" w:rsidP="0096693D">
      <w:pPr>
        <w:spacing w:line="360" w:lineRule="auto"/>
        <w:jc w:val="both"/>
        <w:rPr>
          <w:rFonts w:ascii="Times New Roman" w:hAnsi="Times New Roman"/>
          <w:sz w:val="28"/>
          <w:szCs w:val="28"/>
        </w:rPr>
      </w:pPr>
      <w:r w:rsidRPr="0045407C">
        <w:rPr>
          <w:rFonts w:ascii="Times New Roman" w:hAnsi="Times New Roman"/>
          <w:sz w:val="28"/>
          <w:szCs w:val="28"/>
        </w:rPr>
        <w:t>R</w:t>
      </w:r>
      <w:r>
        <w:rPr>
          <w:rFonts w:ascii="Times New Roman" w:hAnsi="Times New Roman"/>
          <w:sz w:val="28"/>
          <w:szCs w:val="28"/>
        </w:rPr>
        <w:t>uling delivered in chambers at 3.00pm before Mr. John Mary Mugisha for the applicant and Mr. Sam Ogwang holding brief for Mrs. Patricia Basaza Waswa for the respondent. Both parties were absent.</w:t>
      </w:r>
    </w:p>
    <w:p w:rsidR="0045407C" w:rsidRDefault="0045407C" w:rsidP="0045407C">
      <w:pPr>
        <w:spacing w:line="360" w:lineRule="auto"/>
        <w:jc w:val="both"/>
        <w:rPr>
          <w:rFonts w:ascii="Times New Roman" w:hAnsi="Times New Roman"/>
          <w:b/>
          <w:sz w:val="28"/>
          <w:szCs w:val="28"/>
        </w:rPr>
      </w:pPr>
    </w:p>
    <w:p w:rsidR="0045407C" w:rsidRDefault="0045407C" w:rsidP="0045407C">
      <w:pPr>
        <w:spacing w:line="360" w:lineRule="auto"/>
        <w:jc w:val="both"/>
        <w:rPr>
          <w:rFonts w:ascii="Times New Roman" w:hAnsi="Times New Roman"/>
          <w:b/>
          <w:sz w:val="28"/>
          <w:szCs w:val="28"/>
        </w:rPr>
      </w:pPr>
    </w:p>
    <w:p w:rsidR="0045407C" w:rsidRDefault="0045407C" w:rsidP="0045407C">
      <w:pPr>
        <w:spacing w:line="360" w:lineRule="auto"/>
        <w:jc w:val="both"/>
        <w:rPr>
          <w:rFonts w:ascii="Times New Roman" w:hAnsi="Times New Roman"/>
          <w:b/>
          <w:sz w:val="28"/>
          <w:szCs w:val="28"/>
        </w:rPr>
      </w:pPr>
      <w:r w:rsidRPr="009B3680">
        <w:rPr>
          <w:rFonts w:ascii="Times New Roman" w:hAnsi="Times New Roman"/>
          <w:b/>
          <w:sz w:val="28"/>
          <w:szCs w:val="28"/>
        </w:rPr>
        <w:t>JUDGE</w:t>
      </w:r>
    </w:p>
    <w:p w:rsidR="0045407C" w:rsidRPr="0045407C" w:rsidRDefault="0045407C" w:rsidP="0045407C">
      <w:pPr>
        <w:spacing w:line="360" w:lineRule="auto"/>
        <w:jc w:val="both"/>
        <w:rPr>
          <w:rFonts w:ascii="Times New Roman" w:hAnsi="Times New Roman"/>
          <w:b/>
          <w:sz w:val="28"/>
          <w:szCs w:val="28"/>
        </w:rPr>
      </w:pPr>
      <w:r w:rsidRPr="0045407C">
        <w:rPr>
          <w:rFonts w:ascii="Times New Roman" w:hAnsi="Times New Roman"/>
          <w:b/>
          <w:sz w:val="28"/>
          <w:szCs w:val="28"/>
        </w:rPr>
        <w:t>20/04/2012</w:t>
      </w:r>
    </w:p>
    <w:p w:rsidR="0045407C" w:rsidRPr="0045407C" w:rsidRDefault="0045407C" w:rsidP="0096693D">
      <w:pPr>
        <w:spacing w:line="360" w:lineRule="auto"/>
        <w:jc w:val="both"/>
        <w:rPr>
          <w:rFonts w:ascii="Times New Roman" w:hAnsi="Times New Roman"/>
          <w:sz w:val="28"/>
          <w:szCs w:val="28"/>
        </w:rPr>
      </w:pPr>
    </w:p>
    <w:sectPr w:rsidR="0045407C" w:rsidRPr="0045407C" w:rsidSect="00BC7F5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9F" w:rsidRDefault="0082579F" w:rsidP="0096693D">
      <w:r>
        <w:separator/>
      </w:r>
    </w:p>
  </w:endnote>
  <w:endnote w:type="continuationSeparator" w:id="1">
    <w:p w:rsidR="0082579F" w:rsidRDefault="0082579F" w:rsidP="00966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4282"/>
      <w:docPartObj>
        <w:docPartGallery w:val="Page Numbers (Bottom of Page)"/>
        <w:docPartUnique/>
      </w:docPartObj>
    </w:sdtPr>
    <w:sdtContent>
      <w:p w:rsidR="0067788A" w:rsidRDefault="00B04EFE">
        <w:pPr>
          <w:pStyle w:val="Footer"/>
          <w:jc w:val="right"/>
        </w:pPr>
        <w:fldSimple w:instr=" PAGE   \* MERGEFORMAT ">
          <w:r w:rsidR="0082579F">
            <w:rPr>
              <w:noProof/>
            </w:rPr>
            <w:t>1</w:t>
          </w:r>
        </w:fldSimple>
      </w:p>
    </w:sdtContent>
  </w:sdt>
  <w:p w:rsidR="0067788A" w:rsidRDefault="00677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9F" w:rsidRDefault="0082579F" w:rsidP="0096693D">
      <w:r>
        <w:separator/>
      </w:r>
    </w:p>
  </w:footnote>
  <w:footnote w:type="continuationSeparator" w:id="1">
    <w:p w:rsidR="0082579F" w:rsidRDefault="0082579F" w:rsidP="00966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10D47"/>
    <w:multiLevelType w:val="hybridMultilevel"/>
    <w:tmpl w:val="5E86B51E"/>
    <w:lvl w:ilvl="0" w:tplc="04EE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934E5"/>
    <w:multiLevelType w:val="hybridMultilevel"/>
    <w:tmpl w:val="198ED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20CAC"/>
    <w:multiLevelType w:val="hybridMultilevel"/>
    <w:tmpl w:val="578614EE"/>
    <w:lvl w:ilvl="0" w:tplc="3A2069BA">
      <w:start w:val="1"/>
      <w:numFmt w:val="lowerRoman"/>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1625E"/>
    <w:multiLevelType w:val="hybridMultilevel"/>
    <w:tmpl w:val="0BCAC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53DCF"/>
    <w:multiLevelType w:val="hybridMultilevel"/>
    <w:tmpl w:val="DAD23CAE"/>
    <w:lvl w:ilvl="0" w:tplc="CAB6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8253D"/>
    <w:multiLevelType w:val="hybridMultilevel"/>
    <w:tmpl w:val="9490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B0042"/>
    <w:rsid w:val="00021D45"/>
    <w:rsid w:val="00027E07"/>
    <w:rsid w:val="00035241"/>
    <w:rsid w:val="000407ED"/>
    <w:rsid w:val="0004478C"/>
    <w:rsid w:val="00056CAE"/>
    <w:rsid w:val="00074429"/>
    <w:rsid w:val="00091F20"/>
    <w:rsid w:val="0009309E"/>
    <w:rsid w:val="000B40B7"/>
    <w:rsid w:val="000B734D"/>
    <w:rsid w:val="000C7259"/>
    <w:rsid w:val="000D5798"/>
    <w:rsid w:val="0011058A"/>
    <w:rsid w:val="0012182F"/>
    <w:rsid w:val="00160F4F"/>
    <w:rsid w:val="0017202A"/>
    <w:rsid w:val="00180974"/>
    <w:rsid w:val="001933B3"/>
    <w:rsid w:val="001A4DB8"/>
    <w:rsid w:val="001B21EF"/>
    <w:rsid w:val="001F4A40"/>
    <w:rsid w:val="002013DE"/>
    <w:rsid w:val="00205DAC"/>
    <w:rsid w:val="00256B09"/>
    <w:rsid w:val="00257D67"/>
    <w:rsid w:val="0028170F"/>
    <w:rsid w:val="002874B0"/>
    <w:rsid w:val="002B79C7"/>
    <w:rsid w:val="002D5B14"/>
    <w:rsid w:val="002E4E5E"/>
    <w:rsid w:val="00302B11"/>
    <w:rsid w:val="00332B69"/>
    <w:rsid w:val="00366C5A"/>
    <w:rsid w:val="00370C9F"/>
    <w:rsid w:val="00390B18"/>
    <w:rsid w:val="003951B5"/>
    <w:rsid w:val="004129B9"/>
    <w:rsid w:val="00440089"/>
    <w:rsid w:val="00442217"/>
    <w:rsid w:val="004512B4"/>
    <w:rsid w:val="00452BBA"/>
    <w:rsid w:val="0045407C"/>
    <w:rsid w:val="004A4D0C"/>
    <w:rsid w:val="004B06AE"/>
    <w:rsid w:val="004B6F3A"/>
    <w:rsid w:val="004C31A8"/>
    <w:rsid w:val="004D132A"/>
    <w:rsid w:val="004F700B"/>
    <w:rsid w:val="00503307"/>
    <w:rsid w:val="00526BF3"/>
    <w:rsid w:val="00594E59"/>
    <w:rsid w:val="005B18EA"/>
    <w:rsid w:val="005B4CDB"/>
    <w:rsid w:val="005C21E0"/>
    <w:rsid w:val="005D3C56"/>
    <w:rsid w:val="006113D1"/>
    <w:rsid w:val="006118CF"/>
    <w:rsid w:val="00613970"/>
    <w:rsid w:val="00673534"/>
    <w:rsid w:val="006772CA"/>
    <w:rsid w:val="0067788A"/>
    <w:rsid w:val="00681C45"/>
    <w:rsid w:val="006A6DFA"/>
    <w:rsid w:val="006C5390"/>
    <w:rsid w:val="006E7620"/>
    <w:rsid w:val="00706ABE"/>
    <w:rsid w:val="007126F6"/>
    <w:rsid w:val="00723F48"/>
    <w:rsid w:val="00733B4F"/>
    <w:rsid w:val="00757B0F"/>
    <w:rsid w:val="007708AE"/>
    <w:rsid w:val="007A6FBD"/>
    <w:rsid w:val="007B5346"/>
    <w:rsid w:val="007D648B"/>
    <w:rsid w:val="007D7219"/>
    <w:rsid w:val="007F52D4"/>
    <w:rsid w:val="007F6865"/>
    <w:rsid w:val="008043AA"/>
    <w:rsid w:val="0082579F"/>
    <w:rsid w:val="00830F25"/>
    <w:rsid w:val="008311FB"/>
    <w:rsid w:val="0089557C"/>
    <w:rsid w:val="008A6719"/>
    <w:rsid w:val="008B3BF9"/>
    <w:rsid w:val="009169D1"/>
    <w:rsid w:val="0093570E"/>
    <w:rsid w:val="00951F60"/>
    <w:rsid w:val="0096693D"/>
    <w:rsid w:val="00967F8C"/>
    <w:rsid w:val="00982C67"/>
    <w:rsid w:val="009840E3"/>
    <w:rsid w:val="009930D6"/>
    <w:rsid w:val="009B3680"/>
    <w:rsid w:val="009C3126"/>
    <w:rsid w:val="009E21A2"/>
    <w:rsid w:val="00A0391B"/>
    <w:rsid w:val="00A05AA8"/>
    <w:rsid w:val="00A10002"/>
    <w:rsid w:val="00A335EB"/>
    <w:rsid w:val="00A663F7"/>
    <w:rsid w:val="00A758CA"/>
    <w:rsid w:val="00A777E5"/>
    <w:rsid w:val="00A87770"/>
    <w:rsid w:val="00A90C9F"/>
    <w:rsid w:val="00AB448B"/>
    <w:rsid w:val="00AD69D6"/>
    <w:rsid w:val="00B04EFE"/>
    <w:rsid w:val="00B102F0"/>
    <w:rsid w:val="00B61FC9"/>
    <w:rsid w:val="00B64A58"/>
    <w:rsid w:val="00B95BDF"/>
    <w:rsid w:val="00BA4365"/>
    <w:rsid w:val="00BC3E60"/>
    <w:rsid w:val="00BC7F55"/>
    <w:rsid w:val="00C06373"/>
    <w:rsid w:val="00C12DE8"/>
    <w:rsid w:val="00C40F6B"/>
    <w:rsid w:val="00C47E89"/>
    <w:rsid w:val="00C63F3A"/>
    <w:rsid w:val="00C72D17"/>
    <w:rsid w:val="00C74246"/>
    <w:rsid w:val="00C74EEE"/>
    <w:rsid w:val="00C77CF8"/>
    <w:rsid w:val="00CB0042"/>
    <w:rsid w:val="00CD7339"/>
    <w:rsid w:val="00CE3EA7"/>
    <w:rsid w:val="00CF0787"/>
    <w:rsid w:val="00CF2B95"/>
    <w:rsid w:val="00D2470A"/>
    <w:rsid w:val="00D27F35"/>
    <w:rsid w:val="00D52696"/>
    <w:rsid w:val="00D629E6"/>
    <w:rsid w:val="00D76A5F"/>
    <w:rsid w:val="00D85870"/>
    <w:rsid w:val="00DD6F2C"/>
    <w:rsid w:val="00DE44ED"/>
    <w:rsid w:val="00DF2ECD"/>
    <w:rsid w:val="00DF4742"/>
    <w:rsid w:val="00DF5D2D"/>
    <w:rsid w:val="00E05FD1"/>
    <w:rsid w:val="00E37EF4"/>
    <w:rsid w:val="00E40CF3"/>
    <w:rsid w:val="00E52064"/>
    <w:rsid w:val="00E643B0"/>
    <w:rsid w:val="00E724A5"/>
    <w:rsid w:val="00E90582"/>
    <w:rsid w:val="00EE4A6E"/>
    <w:rsid w:val="00F01445"/>
    <w:rsid w:val="00F327B3"/>
    <w:rsid w:val="00F84F00"/>
    <w:rsid w:val="00F85AF0"/>
    <w:rsid w:val="00F91234"/>
    <w:rsid w:val="00FA2181"/>
    <w:rsid w:val="00FA2E64"/>
    <w:rsid w:val="00FF490D"/>
    <w:rsid w:val="00FF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11"/>
    <w:pPr>
      <w:spacing w:after="0" w:line="240" w:lineRule="auto"/>
    </w:pPr>
    <w:rPr>
      <w:sz w:val="24"/>
      <w:szCs w:val="24"/>
    </w:rPr>
  </w:style>
  <w:style w:type="paragraph" w:styleId="Heading1">
    <w:name w:val="heading 1"/>
    <w:basedOn w:val="Normal"/>
    <w:next w:val="Normal"/>
    <w:link w:val="Heading1Char"/>
    <w:uiPriority w:val="9"/>
    <w:qFormat/>
    <w:rsid w:val="00302B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2B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2B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2B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2B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2B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2B11"/>
    <w:pPr>
      <w:spacing w:before="240" w:after="60"/>
      <w:outlineLvl w:val="6"/>
    </w:pPr>
  </w:style>
  <w:style w:type="paragraph" w:styleId="Heading8">
    <w:name w:val="heading 8"/>
    <w:basedOn w:val="Normal"/>
    <w:next w:val="Normal"/>
    <w:link w:val="Heading8Char"/>
    <w:uiPriority w:val="9"/>
    <w:semiHidden/>
    <w:unhideWhenUsed/>
    <w:qFormat/>
    <w:rsid w:val="00302B11"/>
    <w:pPr>
      <w:spacing w:before="240" w:after="60"/>
      <w:outlineLvl w:val="7"/>
    </w:pPr>
    <w:rPr>
      <w:i/>
      <w:iCs/>
    </w:rPr>
  </w:style>
  <w:style w:type="paragraph" w:styleId="Heading9">
    <w:name w:val="heading 9"/>
    <w:basedOn w:val="Normal"/>
    <w:next w:val="Normal"/>
    <w:link w:val="Heading9Char"/>
    <w:uiPriority w:val="9"/>
    <w:semiHidden/>
    <w:unhideWhenUsed/>
    <w:qFormat/>
    <w:rsid w:val="00302B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B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2B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2B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2B11"/>
    <w:rPr>
      <w:b/>
      <w:bCs/>
      <w:sz w:val="28"/>
      <w:szCs w:val="28"/>
    </w:rPr>
  </w:style>
  <w:style w:type="character" w:customStyle="1" w:styleId="Heading5Char">
    <w:name w:val="Heading 5 Char"/>
    <w:basedOn w:val="DefaultParagraphFont"/>
    <w:link w:val="Heading5"/>
    <w:uiPriority w:val="9"/>
    <w:semiHidden/>
    <w:rsid w:val="00302B11"/>
    <w:rPr>
      <w:b/>
      <w:bCs/>
      <w:i/>
      <w:iCs/>
      <w:sz w:val="26"/>
      <w:szCs w:val="26"/>
    </w:rPr>
  </w:style>
  <w:style w:type="character" w:customStyle="1" w:styleId="Heading6Char">
    <w:name w:val="Heading 6 Char"/>
    <w:basedOn w:val="DefaultParagraphFont"/>
    <w:link w:val="Heading6"/>
    <w:uiPriority w:val="9"/>
    <w:semiHidden/>
    <w:rsid w:val="00302B11"/>
    <w:rPr>
      <w:b/>
      <w:bCs/>
    </w:rPr>
  </w:style>
  <w:style w:type="character" w:customStyle="1" w:styleId="Heading7Char">
    <w:name w:val="Heading 7 Char"/>
    <w:basedOn w:val="DefaultParagraphFont"/>
    <w:link w:val="Heading7"/>
    <w:uiPriority w:val="9"/>
    <w:semiHidden/>
    <w:rsid w:val="00302B11"/>
    <w:rPr>
      <w:sz w:val="24"/>
      <w:szCs w:val="24"/>
    </w:rPr>
  </w:style>
  <w:style w:type="character" w:customStyle="1" w:styleId="Heading8Char">
    <w:name w:val="Heading 8 Char"/>
    <w:basedOn w:val="DefaultParagraphFont"/>
    <w:link w:val="Heading8"/>
    <w:uiPriority w:val="9"/>
    <w:semiHidden/>
    <w:rsid w:val="00302B11"/>
    <w:rPr>
      <w:i/>
      <w:iCs/>
      <w:sz w:val="24"/>
      <w:szCs w:val="24"/>
    </w:rPr>
  </w:style>
  <w:style w:type="character" w:customStyle="1" w:styleId="Heading9Char">
    <w:name w:val="Heading 9 Char"/>
    <w:basedOn w:val="DefaultParagraphFont"/>
    <w:link w:val="Heading9"/>
    <w:uiPriority w:val="9"/>
    <w:semiHidden/>
    <w:rsid w:val="00302B11"/>
    <w:rPr>
      <w:rFonts w:asciiTheme="majorHAnsi" w:eastAsiaTheme="majorEastAsia" w:hAnsiTheme="majorHAnsi"/>
    </w:rPr>
  </w:style>
  <w:style w:type="paragraph" w:styleId="Title">
    <w:name w:val="Title"/>
    <w:basedOn w:val="Normal"/>
    <w:next w:val="Normal"/>
    <w:link w:val="TitleChar"/>
    <w:uiPriority w:val="10"/>
    <w:qFormat/>
    <w:rsid w:val="00302B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2B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2B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2B11"/>
    <w:rPr>
      <w:rFonts w:asciiTheme="majorHAnsi" w:eastAsiaTheme="majorEastAsia" w:hAnsiTheme="majorHAnsi"/>
      <w:sz w:val="24"/>
      <w:szCs w:val="24"/>
    </w:rPr>
  </w:style>
  <w:style w:type="character" w:styleId="Strong">
    <w:name w:val="Strong"/>
    <w:basedOn w:val="DefaultParagraphFont"/>
    <w:uiPriority w:val="22"/>
    <w:qFormat/>
    <w:rsid w:val="00302B11"/>
    <w:rPr>
      <w:b/>
      <w:bCs/>
    </w:rPr>
  </w:style>
  <w:style w:type="character" w:styleId="Emphasis">
    <w:name w:val="Emphasis"/>
    <w:basedOn w:val="DefaultParagraphFont"/>
    <w:uiPriority w:val="20"/>
    <w:qFormat/>
    <w:rsid w:val="00302B11"/>
    <w:rPr>
      <w:rFonts w:asciiTheme="minorHAnsi" w:hAnsiTheme="minorHAnsi"/>
      <w:b/>
      <w:i/>
      <w:iCs/>
    </w:rPr>
  </w:style>
  <w:style w:type="paragraph" w:styleId="NoSpacing">
    <w:name w:val="No Spacing"/>
    <w:basedOn w:val="Normal"/>
    <w:uiPriority w:val="1"/>
    <w:qFormat/>
    <w:rsid w:val="00302B11"/>
    <w:rPr>
      <w:szCs w:val="32"/>
    </w:rPr>
  </w:style>
  <w:style w:type="paragraph" w:styleId="ListParagraph">
    <w:name w:val="List Paragraph"/>
    <w:basedOn w:val="Normal"/>
    <w:uiPriority w:val="34"/>
    <w:qFormat/>
    <w:rsid w:val="00302B11"/>
    <w:pPr>
      <w:ind w:left="720"/>
      <w:contextualSpacing/>
    </w:pPr>
  </w:style>
  <w:style w:type="paragraph" w:styleId="Quote">
    <w:name w:val="Quote"/>
    <w:basedOn w:val="Normal"/>
    <w:next w:val="Normal"/>
    <w:link w:val="QuoteChar"/>
    <w:uiPriority w:val="29"/>
    <w:qFormat/>
    <w:rsid w:val="00302B11"/>
    <w:rPr>
      <w:i/>
    </w:rPr>
  </w:style>
  <w:style w:type="character" w:customStyle="1" w:styleId="QuoteChar">
    <w:name w:val="Quote Char"/>
    <w:basedOn w:val="DefaultParagraphFont"/>
    <w:link w:val="Quote"/>
    <w:uiPriority w:val="29"/>
    <w:rsid w:val="00302B11"/>
    <w:rPr>
      <w:i/>
      <w:sz w:val="24"/>
      <w:szCs w:val="24"/>
    </w:rPr>
  </w:style>
  <w:style w:type="paragraph" w:styleId="IntenseQuote">
    <w:name w:val="Intense Quote"/>
    <w:basedOn w:val="Normal"/>
    <w:next w:val="Normal"/>
    <w:link w:val="IntenseQuoteChar"/>
    <w:uiPriority w:val="30"/>
    <w:qFormat/>
    <w:rsid w:val="00302B11"/>
    <w:pPr>
      <w:ind w:left="720" w:right="720"/>
    </w:pPr>
    <w:rPr>
      <w:b/>
      <w:i/>
      <w:szCs w:val="22"/>
    </w:rPr>
  </w:style>
  <w:style w:type="character" w:customStyle="1" w:styleId="IntenseQuoteChar">
    <w:name w:val="Intense Quote Char"/>
    <w:basedOn w:val="DefaultParagraphFont"/>
    <w:link w:val="IntenseQuote"/>
    <w:uiPriority w:val="30"/>
    <w:rsid w:val="00302B11"/>
    <w:rPr>
      <w:b/>
      <w:i/>
      <w:sz w:val="24"/>
    </w:rPr>
  </w:style>
  <w:style w:type="character" w:styleId="SubtleEmphasis">
    <w:name w:val="Subtle Emphasis"/>
    <w:uiPriority w:val="19"/>
    <w:qFormat/>
    <w:rsid w:val="00302B11"/>
    <w:rPr>
      <w:i/>
      <w:color w:val="5A5A5A" w:themeColor="text1" w:themeTint="A5"/>
    </w:rPr>
  </w:style>
  <w:style w:type="character" w:styleId="IntenseEmphasis">
    <w:name w:val="Intense Emphasis"/>
    <w:basedOn w:val="DefaultParagraphFont"/>
    <w:uiPriority w:val="21"/>
    <w:qFormat/>
    <w:rsid w:val="00302B11"/>
    <w:rPr>
      <w:b/>
      <w:i/>
      <w:sz w:val="24"/>
      <w:szCs w:val="24"/>
      <w:u w:val="single"/>
    </w:rPr>
  </w:style>
  <w:style w:type="character" w:styleId="SubtleReference">
    <w:name w:val="Subtle Reference"/>
    <w:basedOn w:val="DefaultParagraphFont"/>
    <w:uiPriority w:val="31"/>
    <w:qFormat/>
    <w:rsid w:val="00302B11"/>
    <w:rPr>
      <w:sz w:val="24"/>
      <w:szCs w:val="24"/>
      <w:u w:val="single"/>
    </w:rPr>
  </w:style>
  <w:style w:type="character" w:styleId="IntenseReference">
    <w:name w:val="Intense Reference"/>
    <w:basedOn w:val="DefaultParagraphFont"/>
    <w:uiPriority w:val="32"/>
    <w:qFormat/>
    <w:rsid w:val="00302B11"/>
    <w:rPr>
      <w:b/>
      <w:sz w:val="24"/>
      <w:u w:val="single"/>
    </w:rPr>
  </w:style>
  <w:style w:type="character" w:styleId="BookTitle">
    <w:name w:val="Book Title"/>
    <w:basedOn w:val="DefaultParagraphFont"/>
    <w:uiPriority w:val="33"/>
    <w:qFormat/>
    <w:rsid w:val="00302B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2B11"/>
    <w:pPr>
      <w:outlineLvl w:val="9"/>
    </w:pPr>
  </w:style>
  <w:style w:type="paragraph" w:styleId="Header">
    <w:name w:val="header"/>
    <w:basedOn w:val="Normal"/>
    <w:link w:val="HeaderChar"/>
    <w:uiPriority w:val="99"/>
    <w:semiHidden/>
    <w:unhideWhenUsed/>
    <w:rsid w:val="0096693D"/>
    <w:pPr>
      <w:tabs>
        <w:tab w:val="center" w:pos="4680"/>
        <w:tab w:val="right" w:pos="9360"/>
      </w:tabs>
    </w:pPr>
  </w:style>
  <w:style w:type="character" w:customStyle="1" w:styleId="HeaderChar">
    <w:name w:val="Header Char"/>
    <w:basedOn w:val="DefaultParagraphFont"/>
    <w:link w:val="Header"/>
    <w:uiPriority w:val="99"/>
    <w:semiHidden/>
    <w:rsid w:val="0096693D"/>
    <w:rPr>
      <w:sz w:val="24"/>
      <w:szCs w:val="24"/>
    </w:rPr>
  </w:style>
  <w:style w:type="paragraph" w:styleId="Footer">
    <w:name w:val="footer"/>
    <w:basedOn w:val="Normal"/>
    <w:link w:val="FooterChar"/>
    <w:uiPriority w:val="99"/>
    <w:unhideWhenUsed/>
    <w:rsid w:val="0096693D"/>
    <w:pPr>
      <w:tabs>
        <w:tab w:val="center" w:pos="4680"/>
        <w:tab w:val="right" w:pos="9360"/>
      </w:tabs>
    </w:pPr>
  </w:style>
  <w:style w:type="character" w:customStyle="1" w:styleId="FooterChar">
    <w:name w:val="Footer Char"/>
    <w:basedOn w:val="DefaultParagraphFont"/>
    <w:link w:val="Footer"/>
    <w:uiPriority w:val="99"/>
    <w:rsid w:val="0096693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4</cp:revision>
  <cp:lastPrinted>2012-04-20T12:22:00Z</cp:lastPrinted>
  <dcterms:created xsi:type="dcterms:W3CDTF">2012-04-24T11:07:00Z</dcterms:created>
  <dcterms:modified xsi:type="dcterms:W3CDTF">2012-04-27T10:52:00Z</dcterms:modified>
</cp:coreProperties>
</file>