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C5523" w:rsidRDefault="005878B3" w:rsidP="005878B3">
      <w:pPr>
        <w:jc w:val="center"/>
        <w:rPr>
          <w:rFonts w:ascii="Times New Roman" w:eastAsia="Microsoft YaHei UI" w:hAnsi="Times New Roman" w:cs="Times New Roman"/>
          <w:b/>
          <w:sz w:val="24"/>
          <w:szCs w:val="24"/>
        </w:rPr>
      </w:pPr>
      <w:bookmarkStart w:id="0" w:name="_GoBack"/>
      <w:bookmarkEnd w:id="0"/>
      <w:r w:rsidRPr="008C5523">
        <w:rPr>
          <w:rFonts w:ascii="Times New Roman" w:eastAsia="Microsoft YaHei UI" w:hAnsi="Times New Roman" w:cs="Times New Roman"/>
          <w:b/>
          <w:sz w:val="24"/>
          <w:szCs w:val="24"/>
        </w:rPr>
        <w:t>THE REPUBLIC OF UGANDA,</w:t>
      </w:r>
    </w:p>
    <w:p w:rsidR="005878B3" w:rsidRPr="008C5523" w:rsidRDefault="005878B3" w:rsidP="005878B3">
      <w:pPr>
        <w:jc w:val="center"/>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IN THE HIGH COURT OF UGANDA AT KAMPALA</w:t>
      </w:r>
    </w:p>
    <w:p w:rsidR="005878B3" w:rsidRPr="008C5523" w:rsidRDefault="005878B3" w:rsidP="005878B3">
      <w:pPr>
        <w:jc w:val="center"/>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(COMMERCIAL DIVISION)</w:t>
      </w:r>
    </w:p>
    <w:p w:rsidR="000527E4" w:rsidRPr="008C5523" w:rsidRDefault="000527E4" w:rsidP="005878B3">
      <w:pPr>
        <w:jc w:val="center"/>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CIVIL SUIT NO 810 OF 2015</w:t>
      </w:r>
    </w:p>
    <w:p w:rsidR="000527E4" w:rsidRPr="008C5523" w:rsidRDefault="000527E4" w:rsidP="000527E4">
      <w:pPr>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STANDARD CHARTERED BANK UGANDA LTD}............................</w:t>
      </w:r>
      <w:r w:rsidR="009B7CC7" w:rsidRPr="008C5523">
        <w:rPr>
          <w:rFonts w:ascii="Times New Roman" w:eastAsia="Microsoft YaHei UI" w:hAnsi="Times New Roman" w:cs="Times New Roman"/>
          <w:b/>
          <w:sz w:val="24"/>
          <w:szCs w:val="24"/>
        </w:rPr>
        <w:t>...</w:t>
      </w:r>
      <w:r w:rsidRPr="008C5523">
        <w:rPr>
          <w:rFonts w:ascii="Times New Roman" w:eastAsia="Microsoft YaHei UI" w:hAnsi="Times New Roman" w:cs="Times New Roman"/>
          <w:b/>
          <w:sz w:val="24"/>
          <w:szCs w:val="24"/>
        </w:rPr>
        <w:t>....</w:t>
      </w:r>
      <w:r w:rsidR="006C5430" w:rsidRPr="008C5523">
        <w:rPr>
          <w:rFonts w:ascii="Times New Roman" w:eastAsia="Microsoft YaHei UI" w:hAnsi="Times New Roman" w:cs="Times New Roman"/>
          <w:b/>
          <w:sz w:val="24"/>
          <w:szCs w:val="24"/>
        </w:rPr>
        <w:t>PLAINTIFF</w:t>
      </w:r>
      <w:r w:rsidRPr="008C5523">
        <w:rPr>
          <w:rFonts w:ascii="Times New Roman" w:eastAsia="Microsoft YaHei UI" w:hAnsi="Times New Roman" w:cs="Times New Roman"/>
          <w:b/>
          <w:sz w:val="24"/>
          <w:szCs w:val="24"/>
        </w:rPr>
        <w:t xml:space="preserve"> </w:t>
      </w:r>
    </w:p>
    <w:p w:rsidR="000527E4" w:rsidRPr="008C5523" w:rsidRDefault="000527E4" w:rsidP="000527E4">
      <w:pPr>
        <w:jc w:val="center"/>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VERSUS</w:t>
      </w:r>
    </w:p>
    <w:p w:rsidR="000527E4" w:rsidRPr="008C5523" w:rsidRDefault="000527E4" w:rsidP="000527E4">
      <w:pPr>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THE COMMISSIONER GENERAL</w:t>
      </w:r>
    </w:p>
    <w:p w:rsidR="000527E4" w:rsidRPr="008C5523" w:rsidRDefault="000527E4" w:rsidP="000527E4">
      <w:pPr>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UGANDA REVENUE AUTHORITY}.........................................</w:t>
      </w:r>
      <w:r w:rsidR="009B7CC7" w:rsidRPr="008C5523">
        <w:rPr>
          <w:rFonts w:ascii="Times New Roman" w:eastAsia="Microsoft YaHei UI" w:hAnsi="Times New Roman" w:cs="Times New Roman"/>
          <w:b/>
          <w:sz w:val="24"/>
          <w:szCs w:val="24"/>
        </w:rPr>
        <w:t>........</w:t>
      </w:r>
      <w:r w:rsidRPr="008C5523">
        <w:rPr>
          <w:rFonts w:ascii="Times New Roman" w:eastAsia="Microsoft YaHei UI" w:hAnsi="Times New Roman" w:cs="Times New Roman"/>
          <w:b/>
          <w:sz w:val="24"/>
          <w:szCs w:val="24"/>
        </w:rPr>
        <w:t>.....</w:t>
      </w:r>
      <w:r w:rsidR="006C5430" w:rsidRPr="008C5523">
        <w:rPr>
          <w:rFonts w:ascii="Times New Roman" w:eastAsia="Microsoft YaHei UI" w:hAnsi="Times New Roman" w:cs="Times New Roman"/>
          <w:b/>
          <w:sz w:val="24"/>
          <w:szCs w:val="24"/>
        </w:rPr>
        <w:t>DEFENDANT</w:t>
      </w:r>
    </w:p>
    <w:p w:rsidR="00AF09A8" w:rsidRPr="008C5523" w:rsidRDefault="00AF09A8" w:rsidP="00AF09A8">
      <w:pPr>
        <w:ind w:left="360"/>
        <w:jc w:val="center"/>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BEFORE HON. MR. JUSTICE CHRISTOPHER MADRAMA IZAMA</w:t>
      </w:r>
    </w:p>
    <w:p w:rsidR="00AF09A8" w:rsidRPr="008C5523" w:rsidRDefault="00AF09A8" w:rsidP="00AF09A8">
      <w:pPr>
        <w:jc w:val="center"/>
        <w:rPr>
          <w:rFonts w:ascii="Times New Roman" w:eastAsia="Microsoft YaHei UI" w:hAnsi="Times New Roman" w:cs="Times New Roman"/>
          <w:sz w:val="24"/>
          <w:szCs w:val="24"/>
        </w:rPr>
      </w:pPr>
      <w:r w:rsidRPr="008C5523">
        <w:rPr>
          <w:rFonts w:ascii="Times New Roman" w:eastAsia="Microsoft YaHei UI" w:hAnsi="Times New Roman" w:cs="Times New Roman"/>
          <w:b/>
          <w:sz w:val="24"/>
          <w:szCs w:val="24"/>
        </w:rPr>
        <w:t>JUDGMENT</w:t>
      </w:r>
    </w:p>
    <w:p w:rsidR="004A3388" w:rsidRPr="008C5523" w:rsidRDefault="004A338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b/>
          <w:sz w:val="24"/>
          <w:szCs w:val="24"/>
        </w:rPr>
        <w:t>Introduction and Background</w:t>
      </w:r>
      <w:r w:rsidRPr="008C5523">
        <w:rPr>
          <w:rFonts w:ascii="Times New Roman" w:eastAsia="Microsoft YaHei UI" w:hAnsi="Times New Roman" w:cs="Times New Roman"/>
          <w:sz w:val="24"/>
          <w:szCs w:val="24"/>
        </w:rPr>
        <w:t>:</w:t>
      </w:r>
    </w:p>
    <w:p w:rsidR="00B142DB" w:rsidRPr="008C5523" w:rsidRDefault="004A338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By way of introduction and background, t</w:t>
      </w:r>
      <w:r w:rsidR="00B142DB" w:rsidRPr="008C5523">
        <w:rPr>
          <w:rFonts w:ascii="Times New Roman" w:eastAsia="Microsoft YaHei UI" w:hAnsi="Times New Roman" w:cs="Times New Roman"/>
          <w:sz w:val="24"/>
          <w:szCs w:val="24"/>
        </w:rPr>
        <w:t xml:space="preserve">he </w:t>
      </w:r>
      <w:r w:rsidR="006C5430" w:rsidRPr="008C5523">
        <w:rPr>
          <w:rFonts w:ascii="Times New Roman" w:eastAsia="Microsoft YaHei UI" w:hAnsi="Times New Roman" w:cs="Times New Roman"/>
          <w:sz w:val="24"/>
          <w:szCs w:val="24"/>
        </w:rPr>
        <w:t>Plaintiff</w:t>
      </w:r>
      <w:r w:rsidR="00B142DB" w:rsidRPr="008C5523">
        <w:rPr>
          <w:rFonts w:ascii="Times New Roman" w:eastAsia="Microsoft YaHei UI" w:hAnsi="Times New Roman" w:cs="Times New Roman"/>
          <w:sz w:val="24"/>
          <w:szCs w:val="24"/>
        </w:rPr>
        <w:t xml:space="preserve"> filed this action against the </w:t>
      </w:r>
      <w:r w:rsidR="006C5430" w:rsidRPr="008C5523">
        <w:rPr>
          <w:rFonts w:ascii="Times New Roman" w:eastAsia="Microsoft YaHei UI" w:hAnsi="Times New Roman" w:cs="Times New Roman"/>
          <w:sz w:val="24"/>
          <w:szCs w:val="24"/>
        </w:rPr>
        <w:t>Defendant</w:t>
      </w:r>
      <w:r w:rsidR="00B142DB" w:rsidRPr="008C5523">
        <w:rPr>
          <w:rFonts w:ascii="Times New Roman" w:eastAsia="Microsoft YaHei UI" w:hAnsi="Times New Roman" w:cs="Times New Roman"/>
          <w:sz w:val="24"/>
          <w:szCs w:val="24"/>
        </w:rPr>
        <w:t xml:space="preserve"> for the following declarations:</w:t>
      </w:r>
    </w:p>
    <w:p w:rsidR="00B142DB" w:rsidRPr="008C5523" w:rsidRDefault="00B142DB" w:rsidP="00B142DB">
      <w:pPr>
        <w:pStyle w:val="ListParagraph"/>
        <w:numPr>
          <w:ilvl w:val="0"/>
          <w:numId w:val="2"/>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 declaration that the assessed taxes in dispute contained in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's letter dated 12</w:t>
      </w:r>
      <w:r w:rsidRPr="008C5523">
        <w:rPr>
          <w:rFonts w:ascii="Times New Roman" w:eastAsia="Microsoft YaHei UI" w:hAnsi="Times New Roman" w:cs="Times New Roman"/>
          <w:sz w:val="24"/>
          <w:szCs w:val="24"/>
          <w:vertAlign w:val="superscript"/>
        </w:rPr>
        <w:t>th</w:t>
      </w:r>
      <w:r w:rsidRPr="008C5523">
        <w:rPr>
          <w:rFonts w:ascii="Times New Roman" w:eastAsia="Microsoft YaHei UI" w:hAnsi="Times New Roman" w:cs="Times New Roman"/>
          <w:sz w:val="24"/>
          <w:szCs w:val="24"/>
        </w:rPr>
        <w:t xml:space="preserve"> and 15</w:t>
      </w:r>
      <w:r w:rsidRPr="008C5523">
        <w:rPr>
          <w:rFonts w:ascii="Times New Roman" w:eastAsia="Microsoft YaHei UI" w:hAnsi="Times New Roman" w:cs="Times New Roman"/>
          <w:sz w:val="24"/>
          <w:szCs w:val="24"/>
          <w:vertAlign w:val="superscript"/>
        </w:rPr>
        <w:t>th</w:t>
      </w:r>
      <w:r w:rsidR="00560E6C"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 xml:space="preserve">of June, 2015, are unlawful and unenforceable against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w:t>
      </w:r>
    </w:p>
    <w:p w:rsidR="00FF581F" w:rsidRPr="008C5523" w:rsidRDefault="00B142DB" w:rsidP="00B142DB">
      <w:pPr>
        <w:pStyle w:val="ListParagraph"/>
        <w:numPr>
          <w:ilvl w:val="0"/>
          <w:numId w:val="2"/>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 declaration that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mandated to provision for its bad debt provisions on the basis of the Financial Institutions (Credit Classification and Provisioning) Regulations 2005.</w:t>
      </w:r>
    </w:p>
    <w:p w:rsidR="00D83E20" w:rsidRPr="008C5523" w:rsidRDefault="00FF581F" w:rsidP="00B142DB">
      <w:pPr>
        <w:pStyle w:val="ListParagraph"/>
        <w:numPr>
          <w:ilvl w:val="0"/>
          <w:numId w:val="2"/>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 declaration that the bad debts provisions calculated in accordance with the Financial Institutions Act and Financial Institutions (Credit Classification and Provisioning) Regulations 2005 are fully deductible expenses in accordance with the Income Tax Act and the URA Practice Note.</w:t>
      </w:r>
    </w:p>
    <w:p w:rsidR="00D83E20" w:rsidRPr="008C5523" w:rsidRDefault="00D83E20" w:rsidP="00B142DB">
      <w:pPr>
        <w:pStyle w:val="ListParagraph"/>
        <w:numPr>
          <w:ilvl w:val="0"/>
          <w:numId w:val="2"/>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 declaration that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is bound by its URA Practice Note issued on 2</w:t>
      </w:r>
      <w:r w:rsidR="00503F97" w:rsidRPr="008C5523">
        <w:rPr>
          <w:rFonts w:ascii="Times New Roman" w:eastAsia="Microsoft YaHei UI" w:hAnsi="Times New Roman" w:cs="Times New Roman"/>
          <w:sz w:val="24"/>
          <w:szCs w:val="24"/>
          <w:vertAlign w:val="superscript"/>
        </w:rPr>
        <w:t>nd</w:t>
      </w:r>
      <w:r w:rsidR="00503F97"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November, 2001 (reference you URA/IT/PN 2/01).</w:t>
      </w:r>
    </w:p>
    <w:p w:rsidR="00334F14" w:rsidRPr="008C5523" w:rsidRDefault="00D83E20" w:rsidP="00B142DB">
      <w:pPr>
        <w:pStyle w:val="ListParagraph"/>
        <w:numPr>
          <w:ilvl w:val="0"/>
          <w:numId w:val="2"/>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 decl</w:t>
      </w:r>
      <w:r w:rsidR="00334F14" w:rsidRPr="008C5523">
        <w:rPr>
          <w:rFonts w:ascii="Times New Roman" w:eastAsia="Microsoft YaHei UI" w:hAnsi="Times New Roman" w:cs="Times New Roman"/>
          <w:sz w:val="24"/>
          <w:szCs w:val="24"/>
        </w:rPr>
        <w:t xml:space="preserve">aration that the </w:t>
      </w:r>
      <w:r w:rsidR="00D42F85" w:rsidRPr="008C5523">
        <w:rPr>
          <w:rFonts w:ascii="Times New Roman" w:eastAsia="Microsoft YaHei UI" w:hAnsi="Times New Roman" w:cs="Times New Roman"/>
          <w:sz w:val="24"/>
          <w:szCs w:val="24"/>
        </w:rPr>
        <w:t xml:space="preserve">Bank of Uganda </w:t>
      </w:r>
      <w:r w:rsidR="00334F14" w:rsidRPr="008C5523">
        <w:rPr>
          <w:rFonts w:ascii="Times New Roman" w:eastAsia="Microsoft YaHei UI" w:hAnsi="Times New Roman" w:cs="Times New Roman"/>
          <w:sz w:val="24"/>
          <w:szCs w:val="24"/>
        </w:rPr>
        <w:t xml:space="preserve"> </w:t>
      </w:r>
      <w:r w:rsidR="00366B9D" w:rsidRPr="008C5523">
        <w:rPr>
          <w:rFonts w:ascii="Times New Roman" w:eastAsia="Microsoft YaHei UI" w:hAnsi="Times New Roman" w:cs="Times New Roman"/>
          <w:sz w:val="24"/>
          <w:szCs w:val="24"/>
        </w:rPr>
        <w:t xml:space="preserve">Circular </w:t>
      </w:r>
      <w:r w:rsidRPr="008C5523">
        <w:rPr>
          <w:rFonts w:ascii="Times New Roman" w:eastAsia="Microsoft YaHei UI" w:hAnsi="Times New Roman" w:cs="Times New Roman"/>
          <w:sz w:val="24"/>
          <w:szCs w:val="24"/>
        </w:rPr>
        <w:t xml:space="preserve"> (</w:t>
      </w:r>
      <w:r w:rsidR="00366B9D" w:rsidRPr="008C5523">
        <w:rPr>
          <w:rFonts w:ascii="Times New Roman" w:eastAsia="Microsoft YaHei UI" w:hAnsi="Times New Roman" w:cs="Times New Roman"/>
          <w:sz w:val="24"/>
          <w:szCs w:val="24"/>
        </w:rPr>
        <w:t xml:space="preserve">Circular </w:t>
      </w:r>
      <w:r w:rsidRPr="008C5523">
        <w:rPr>
          <w:rFonts w:ascii="Times New Roman" w:eastAsia="Microsoft YaHei UI" w:hAnsi="Times New Roman" w:cs="Times New Roman"/>
          <w:sz w:val="24"/>
          <w:szCs w:val="24"/>
        </w:rPr>
        <w:t xml:space="preserve"> COB/15 dated 19th of February 2007) does not override the provisions of the Financial Institutions Act or The Financial Institutions (Credit Classification and Provisioning) Regulations 2005.</w:t>
      </w:r>
    </w:p>
    <w:p w:rsidR="00334F14" w:rsidRPr="008C5523" w:rsidRDefault="00334F14" w:rsidP="00B142DB">
      <w:pPr>
        <w:pStyle w:val="ListParagraph"/>
        <w:numPr>
          <w:ilvl w:val="0"/>
          <w:numId w:val="2"/>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 permanent injunction prohibiting the </w:t>
      </w:r>
      <w:r w:rsidR="006C5430" w:rsidRPr="008C5523">
        <w:rPr>
          <w:rFonts w:ascii="Times New Roman" w:eastAsia="Microsoft YaHei UI" w:hAnsi="Times New Roman" w:cs="Times New Roman"/>
          <w:sz w:val="24"/>
          <w:szCs w:val="24"/>
        </w:rPr>
        <w:t>Defendant</w:t>
      </w:r>
      <w:r w:rsidR="005405FD" w:rsidRPr="008C5523">
        <w:rPr>
          <w:rFonts w:ascii="Times New Roman" w:eastAsia="Microsoft YaHei UI" w:hAnsi="Times New Roman" w:cs="Times New Roman"/>
          <w:sz w:val="24"/>
          <w:szCs w:val="24"/>
        </w:rPr>
        <w:t xml:space="preserve">’s </w:t>
      </w:r>
      <w:r w:rsidRPr="008C5523">
        <w:rPr>
          <w:rFonts w:ascii="Times New Roman" w:eastAsia="Microsoft YaHei UI" w:hAnsi="Times New Roman" w:cs="Times New Roman"/>
          <w:sz w:val="24"/>
          <w:szCs w:val="24"/>
        </w:rPr>
        <w:t xml:space="preserve">servants or agents from directly or indirectly taking steps against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to enforce payment of the taxes assessed as contained in the letter dated 15</w:t>
      </w:r>
      <w:r w:rsidRPr="008C5523">
        <w:rPr>
          <w:rFonts w:ascii="Times New Roman" w:eastAsia="Microsoft YaHei UI" w:hAnsi="Times New Roman" w:cs="Times New Roman"/>
          <w:sz w:val="24"/>
          <w:szCs w:val="24"/>
          <w:vertAlign w:val="superscript"/>
        </w:rPr>
        <w:t>th</w:t>
      </w:r>
      <w:r w:rsidR="005405FD"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of June, 2015.</w:t>
      </w:r>
    </w:p>
    <w:p w:rsidR="00334F14" w:rsidRPr="008C5523" w:rsidRDefault="00334F14" w:rsidP="00B142DB">
      <w:pPr>
        <w:pStyle w:val="ListParagraph"/>
        <w:numPr>
          <w:ilvl w:val="0"/>
          <w:numId w:val="2"/>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General damages; and</w:t>
      </w:r>
    </w:p>
    <w:p w:rsidR="00CB0854" w:rsidRPr="008C5523" w:rsidRDefault="00334F14" w:rsidP="00B142DB">
      <w:pPr>
        <w:pStyle w:val="ListParagraph"/>
        <w:numPr>
          <w:ilvl w:val="0"/>
          <w:numId w:val="2"/>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Costs of the suit</w:t>
      </w:r>
    </w:p>
    <w:p w:rsidR="00BC7C21" w:rsidRPr="008C5523" w:rsidRDefault="00230723"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lastRenderedPageBreak/>
        <w:t>The letter dated 15</w:t>
      </w:r>
      <w:r w:rsidRPr="008C5523">
        <w:rPr>
          <w:rFonts w:ascii="Times New Roman" w:eastAsia="Microsoft YaHei UI" w:hAnsi="Times New Roman" w:cs="Times New Roman"/>
          <w:sz w:val="24"/>
          <w:szCs w:val="24"/>
          <w:vertAlign w:val="superscript"/>
        </w:rPr>
        <w:t>th</w:t>
      </w:r>
      <w:r w:rsidR="004A3388"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 xml:space="preserve">of June 2015 written by the Manager Manufacturing and Finance/Large Taxpayer's Office of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relates to tax returns and bad debts provisions for the year 2013. By notice of assessment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was assessed in an assessment dated 12</w:t>
      </w:r>
      <w:r w:rsidRPr="008C5523">
        <w:rPr>
          <w:rFonts w:ascii="Times New Roman" w:eastAsia="Microsoft YaHei UI" w:hAnsi="Times New Roman" w:cs="Times New Roman"/>
          <w:sz w:val="24"/>
          <w:szCs w:val="24"/>
          <w:vertAlign w:val="superscript"/>
        </w:rPr>
        <w:t>th</w:t>
      </w:r>
      <w:r w:rsidR="00503F97"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June</w:t>
      </w:r>
      <w:r w:rsidR="00503F97"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2015 for Uganda shillings 13,060,998,533/=. The letter of 15</w:t>
      </w:r>
      <w:r w:rsidRPr="008C5523">
        <w:rPr>
          <w:rFonts w:ascii="Times New Roman" w:eastAsia="Microsoft YaHei UI" w:hAnsi="Times New Roman" w:cs="Times New Roman"/>
          <w:sz w:val="24"/>
          <w:szCs w:val="24"/>
          <w:vertAlign w:val="superscript"/>
        </w:rPr>
        <w:t>th</w:t>
      </w:r>
      <w:r w:rsidR="00560E6C"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of June 2015 gave the basis of the assessment.</w:t>
      </w:r>
    </w:p>
    <w:p w:rsidR="00CB35CC" w:rsidRPr="008C5523" w:rsidRDefault="00BC7C21"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the written statement of defence,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denied the claims in the plaint and averred that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not entitled to any of the reliefs claimed or at all. In general</w:t>
      </w:r>
      <w:r w:rsidR="00503F97"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information regarding bad debts written off, bad debt provisions, and schedules for recover</w:t>
      </w:r>
      <w:r w:rsidR="00503F97" w:rsidRPr="008C5523">
        <w:rPr>
          <w:rFonts w:ascii="Times New Roman" w:eastAsia="Microsoft YaHei UI" w:hAnsi="Times New Roman" w:cs="Times New Roman"/>
          <w:sz w:val="24"/>
          <w:szCs w:val="24"/>
        </w:rPr>
        <w:t xml:space="preserve">y of </w:t>
      </w:r>
      <w:r w:rsidRPr="008C5523">
        <w:rPr>
          <w:rFonts w:ascii="Times New Roman" w:eastAsia="Microsoft YaHei UI" w:hAnsi="Times New Roman" w:cs="Times New Roman"/>
          <w:sz w:val="24"/>
          <w:szCs w:val="24"/>
        </w:rPr>
        <w:t xml:space="preserve">debts were requested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from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and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availed the same. Meetings were held by the parties at which the parties aired their contentions and minutes of the meetings were taken.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rejected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contentions and disallowed Uganda shillings 35,025,030,898/= claimed by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as allowable deductions for the reasons given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An additional tax worth Uganda shillings 13,060,998,533/= was assessed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against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which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objected to.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made an objection decision, disallowing the objection and upholding the tax assessment.</w:t>
      </w:r>
      <w:r w:rsidR="00CB35CC"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Defendant</w:t>
      </w:r>
      <w:r w:rsidR="00CB35CC" w:rsidRPr="008C5523">
        <w:rPr>
          <w:rFonts w:ascii="Times New Roman" w:eastAsia="Microsoft YaHei UI" w:hAnsi="Times New Roman" w:cs="Times New Roman"/>
          <w:sz w:val="24"/>
          <w:szCs w:val="24"/>
        </w:rPr>
        <w:t xml:space="preserve"> thereafter made a demand for the assessed tax and the same remains unpaid. Additionally the </w:t>
      </w:r>
      <w:r w:rsidR="006C5430" w:rsidRPr="008C5523">
        <w:rPr>
          <w:rFonts w:ascii="Times New Roman" w:eastAsia="Microsoft YaHei UI" w:hAnsi="Times New Roman" w:cs="Times New Roman"/>
          <w:sz w:val="24"/>
          <w:szCs w:val="24"/>
        </w:rPr>
        <w:t>Defendant</w:t>
      </w:r>
      <w:r w:rsidR="00CB35CC" w:rsidRPr="008C5523">
        <w:rPr>
          <w:rFonts w:ascii="Times New Roman" w:eastAsia="Microsoft YaHei UI" w:hAnsi="Times New Roman" w:cs="Times New Roman"/>
          <w:sz w:val="24"/>
          <w:szCs w:val="24"/>
        </w:rPr>
        <w:t xml:space="preserve"> </w:t>
      </w:r>
      <w:r w:rsidR="009D63A2" w:rsidRPr="008C5523">
        <w:rPr>
          <w:rFonts w:ascii="Times New Roman" w:eastAsia="Microsoft YaHei UI" w:hAnsi="Times New Roman" w:cs="Times New Roman"/>
          <w:sz w:val="24"/>
          <w:szCs w:val="24"/>
        </w:rPr>
        <w:t xml:space="preserve">averred </w:t>
      </w:r>
      <w:r w:rsidR="00CB35CC" w:rsidRPr="008C5523">
        <w:rPr>
          <w:rFonts w:ascii="Times New Roman" w:eastAsia="Microsoft YaHei UI" w:hAnsi="Times New Roman" w:cs="Times New Roman"/>
          <w:sz w:val="24"/>
          <w:szCs w:val="24"/>
        </w:rPr>
        <w:t xml:space="preserve">that having examined the </w:t>
      </w:r>
      <w:r w:rsidR="006C5430" w:rsidRPr="008C5523">
        <w:rPr>
          <w:rFonts w:ascii="Times New Roman" w:eastAsia="Microsoft YaHei UI" w:hAnsi="Times New Roman" w:cs="Times New Roman"/>
          <w:sz w:val="24"/>
          <w:szCs w:val="24"/>
        </w:rPr>
        <w:t>Plaintiff</w:t>
      </w:r>
      <w:r w:rsidR="00CB35CC" w:rsidRPr="008C5523">
        <w:rPr>
          <w:rFonts w:ascii="Times New Roman" w:eastAsia="Microsoft YaHei UI" w:hAnsi="Times New Roman" w:cs="Times New Roman"/>
          <w:sz w:val="24"/>
          <w:szCs w:val="24"/>
        </w:rPr>
        <w:t xml:space="preserve">s income returns and financial statements filed with the </w:t>
      </w:r>
      <w:r w:rsidR="006C5430" w:rsidRPr="008C5523">
        <w:rPr>
          <w:rFonts w:ascii="Times New Roman" w:eastAsia="Microsoft YaHei UI" w:hAnsi="Times New Roman" w:cs="Times New Roman"/>
          <w:sz w:val="24"/>
          <w:szCs w:val="24"/>
        </w:rPr>
        <w:t>Defendant</w:t>
      </w:r>
      <w:r w:rsidR="00CB35CC" w:rsidRPr="008C5523">
        <w:rPr>
          <w:rFonts w:ascii="Times New Roman" w:eastAsia="Microsoft YaHei UI" w:hAnsi="Times New Roman" w:cs="Times New Roman"/>
          <w:sz w:val="24"/>
          <w:szCs w:val="24"/>
        </w:rPr>
        <w:t xml:space="preserve">, examination disclosed that whereas the audited accounts show that a provision for bad debts was claimed at Uganda shillings 47,697,811,000/=, the income tax returns show that Uganda shillings 82,722,841,898/= was claimed as bad debts for the year 2013. The </w:t>
      </w:r>
      <w:r w:rsidR="006C5430" w:rsidRPr="008C5523">
        <w:rPr>
          <w:rFonts w:ascii="Times New Roman" w:eastAsia="Microsoft YaHei UI" w:hAnsi="Times New Roman" w:cs="Times New Roman"/>
          <w:sz w:val="24"/>
          <w:szCs w:val="24"/>
        </w:rPr>
        <w:t>Plaintiff</w:t>
      </w:r>
      <w:r w:rsidR="00B8764B" w:rsidRPr="008C5523">
        <w:rPr>
          <w:rFonts w:ascii="Times New Roman" w:eastAsia="Microsoft YaHei UI" w:hAnsi="Times New Roman" w:cs="Times New Roman"/>
          <w:sz w:val="24"/>
          <w:szCs w:val="24"/>
        </w:rPr>
        <w:t xml:space="preserve"> had claimed for and mad</w:t>
      </w:r>
      <w:r w:rsidR="00CB35CC" w:rsidRPr="008C5523">
        <w:rPr>
          <w:rFonts w:ascii="Times New Roman" w:eastAsia="Microsoft YaHei UI" w:hAnsi="Times New Roman" w:cs="Times New Roman"/>
          <w:sz w:val="24"/>
          <w:szCs w:val="24"/>
        </w:rPr>
        <w:t>e provision for allowable deductions in excess by Uganda shillings 35,025,030,898/= in her tax returns which was erroneous.</w:t>
      </w:r>
    </w:p>
    <w:p w:rsidR="00766958" w:rsidRPr="008C5523" w:rsidRDefault="00CB35CC"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9D63A2" w:rsidRPr="008C5523">
        <w:rPr>
          <w:rFonts w:ascii="Times New Roman" w:eastAsia="Microsoft YaHei UI" w:hAnsi="Times New Roman" w:cs="Times New Roman"/>
          <w:sz w:val="24"/>
          <w:szCs w:val="24"/>
        </w:rPr>
        <w:t xml:space="preserve">deductions </w:t>
      </w:r>
      <w:r w:rsidRPr="008C5523">
        <w:rPr>
          <w:rFonts w:ascii="Times New Roman" w:eastAsia="Microsoft YaHei UI" w:hAnsi="Times New Roman" w:cs="Times New Roman"/>
          <w:sz w:val="24"/>
          <w:szCs w:val="24"/>
        </w:rPr>
        <w:t xml:space="preserve">for specific bad debts are allowed in respect of financial institutions to which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belongs if the bad debt is provided for in accordance with the Prudential Norms on Asset Quality for </w:t>
      </w:r>
      <w:r w:rsidR="00DE5861" w:rsidRPr="008C5523">
        <w:rPr>
          <w:rFonts w:ascii="Times New Roman" w:eastAsia="Microsoft YaHei UI" w:hAnsi="Times New Roman" w:cs="Times New Roman"/>
          <w:sz w:val="24"/>
          <w:szCs w:val="24"/>
        </w:rPr>
        <w:t>Financial Institutions</w:t>
      </w:r>
      <w:r w:rsidRPr="008C5523">
        <w:rPr>
          <w:rFonts w:ascii="Times New Roman" w:eastAsia="Microsoft YaHei UI" w:hAnsi="Times New Roman" w:cs="Times New Roman"/>
          <w:sz w:val="24"/>
          <w:szCs w:val="24"/>
        </w:rPr>
        <w:t>/</w:t>
      </w:r>
      <w:r w:rsidR="00EC7CDE"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Prudential Regulations). The excess of Uganda shillings 35,025,030,898/= claimed by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ought to have been appropriated as retained earnings and as such the same fell within the reserve, and was not an allowable deduction for income tax purposes. For that reason additional tax of Uganda shillings 13,060,998,533/= was properly assessed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Furthermore</w:t>
      </w:r>
      <w:r w:rsidR="00B8764B"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avers and contends that the sum of Uganda shillings 35,25,030,898/= claimed by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as bad debt written off was properly disallowed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w:t>
      </w:r>
      <w:r w:rsidR="00B8764B" w:rsidRPr="008C5523">
        <w:rPr>
          <w:rFonts w:ascii="Times New Roman" w:eastAsia="Microsoft YaHei UI" w:hAnsi="Times New Roman" w:cs="Times New Roman"/>
          <w:sz w:val="24"/>
          <w:szCs w:val="24"/>
        </w:rPr>
        <w:t xml:space="preserve">as a </w:t>
      </w:r>
      <w:r w:rsidRPr="008C5523">
        <w:rPr>
          <w:rFonts w:ascii="Times New Roman" w:eastAsia="Microsoft YaHei UI" w:hAnsi="Times New Roman" w:cs="Times New Roman"/>
          <w:sz w:val="24"/>
          <w:szCs w:val="24"/>
        </w:rPr>
        <w:t xml:space="preserve">deduction </w:t>
      </w:r>
      <w:r w:rsidR="00B8764B" w:rsidRPr="008C5523">
        <w:rPr>
          <w:rFonts w:ascii="Times New Roman" w:eastAsia="Microsoft YaHei UI" w:hAnsi="Times New Roman" w:cs="Times New Roman"/>
          <w:sz w:val="24"/>
          <w:szCs w:val="24"/>
        </w:rPr>
        <w:t xml:space="preserve">in </w:t>
      </w:r>
      <w:r w:rsidRPr="008C5523">
        <w:rPr>
          <w:rFonts w:ascii="Times New Roman" w:eastAsia="Microsoft YaHei UI" w:hAnsi="Times New Roman" w:cs="Times New Roman"/>
          <w:sz w:val="24"/>
          <w:szCs w:val="24"/>
        </w:rPr>
        <w:t xml:space="preserve">establishing the </w:t>
      </w:r>
      <w:r w:rsidR="006C5430" w:rsidRPr="008C5523">
        <w:rPr>
          <w:rFonts w:ascii="Times New Roman" w:eastAsia="Microsoft YaHei UI" w:hAnsi="Times New Roman" w:cs="Times New Roman"/>
          <w:sz w:val="24"/>
          <w:szCs w:val="24"/>
        </w:rPr>
        <w:t>Plaintiff</w:t>
      </w:r>
      <w:r w:rsidR="00B8764B"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chargeable income and ipso facto </w:t>
      </w:r>
      <w:r w:rsidR="00B8764B" w:rsidRPr="008C5523">
        <w:rPr>
          <w:rFonts w:ascii="Times New Roman" w:eastAsia="Microsoft YaHei UI" w:hAnsi="Times New Roman" w:cs="Times New Roman"/>
          <w:sz w:val="24"/>
          <w:szCs w:val="24"/>
        </w:rPr>
        <w:t xml:space="preserve">the </w:t>
      </w:r>
      <w:r w:rsidRPr="008C5523">
        <w:rPr>
          <w:rFonts w:ascii="Times New Roman" w:eastAsia="Microsoft YaHei UI" w:hAnsi="Times New Roman" w:cs="Times New Roman"/>
          <w:sz w:val="24"/>
          <w:szCs w:val="24"/>
        </w:rPr>
        <w:t>adjusted tax rightly accrued and is enforceable in law.</w:t>
      </w:r>
    </w:p>
    <w:p w:rsidR="004A3388" w:rsidRPr="008C5523" w:rsidRDefault="004A3388"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Representations:</w:t>
      </w:r>
    </w:p>
    <w:p w:rsidR="004A3388" w:rsidRPr="008C5523" w:rsidRDefault="00EC7CDE" w:rsidP="00883B9E">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represented by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Oscar </w:t>
      </w:r>
      <w:proofErr w:type="spellStart"/>
      <w:r w:rsidRPr="008C5523">
        <w:rPr>
          <w:rFonts w:ascii="Times New Roman" w:eastAsia="Microsoft YaHei UI" w:hAnsi="Times New Roman" w:cs="Times New Roman"/>
          <w:sz w:val="24"/>
          <w:szCs w:val="24"/>
        </w:rPr>
        <w:t>Kambona</w:t>
      </w:r>
      <w:proofErr w:type="spellEnd"/>
      <w:r w:rsidRPr="008C5523">
        <w:rPr>
          <w:rFonts w:ascii="Times New Roman" w:eastAsia="Microsoft YaHei UI" w:hAnsi="Times New Roman" w:cs="Times New Roman"/>
          <w:sz w:val="24"/>
          <w:szCs w:val="24"/>
        </w:rPr>
        <w:t xml:space="preserve"> appearing together with Bruce </w:t>
      </w:r>
      <w:proofErr w:type="spellStart"/>
      <w:r w:rsidRPr="008C5523">
        <w:rPr>
          <w:rFonts w:ascii="Times New Roman" w:eastAsia="Microsoft YaHei UI" w:hAnsi="Times New Roman" w:cs="Times New Roman"/>
          <w:sz w:val="24"/>
          <w:szCs w:val="24"/>
        </w:rPr>
        <w:t>Musinguzi</w:t>
      </w:r>
      <w:proofErr w:type="spellEnd"/>
      <w:r w:rsidRPr="008C5523">
        <w:rPr>
          <w:rFonts w:ascii="Times New Roman" w:eastAsia="Microsoft YaHei UI" w:hAnsi="Times New Roman" w:cs="Times New Roman"/>
          <w:sz w:val="24"/>
          <w:szCs w:val="24"/>
        </w:rPr>
        <w:t xml:space="preserve"> of Kampala Associated Advocates while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is represented by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George </w:t>
      </w:r>
      <w:proofErr w:type="spellStart"/>
      <w:r w:rsidRPr="008C5523">
        <w:rPr>
          <w:rFonts w:ascii="Times New Roman" w:eastAsia="Microsoft YaHei UI" w:hAnsi="Times New Roman" w:cs="Times New Roman"/>
          <w:sz w:val="24"/>
          <w:szCs w:val="24"/>
        </w:rPr>
        <w:t>Okello</w:t>
      </w:r>
      <w:proofErr w:type="spellEnd"/>
      <w:r w:rsidRPr="008C5523">
        <w:rPr>
          <w:rFonts w:ascii="Times New Roman" w:eastAsia="Microsoft YaHei UI" w:hAnsi="Times New Roman" w:cs="Times New Roman"/>
          <w:sz w:val="24"/>
          <w:szCs w:val="24"/>
        </w:rPr>
        <w:t xml:space="preserve"> of the Legal and Board Affairs Department of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w:t>
      </w:r>
    </w:p>
    <w:p w:rsidR="004A3388" w:rsidRPr="008C5523" w:rsidRDefault="004A3388" w:rsidP="00883B9E">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lastRenderedPageBreak/>
        <w:t>Agreed Facts:</w:t>
      </w:r>
    </w:p>
    <w:p w:rsidR="004A3388" w:rsidRPr="008C5523" w:rsidRDefault="00EC7CDE" w:rsidP="00883B9E">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the joint scheduling memorandum endorsed by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of the parties some basic facts are agreed. Most of the documentary evidence was also admitted by consent of the parties.</w:t>
      </w:r>
      <w:r w:rsidR="00883B9E" w:rsidRPr="008C5523">
        <w:rPr>
          <w:rFonts w:ascii="Times New Roman" w:eastAsia="Microsoft YaHei UI" w:hAnsi="Times New Roman" w:cs="Times New Roman"/>
          <w:sz w:val="24"/>
          <w:szCs w:val="24"/>
        </w:rPr>
        <w:t xml:space="preserve"> </w:t>
      </w:r>
    </w:p>
    <w:p w:rsidR="00883B9E" w:rsidRPr="008C5523" w:rsidRDefault="00883B9E" w:rsidP="00883B9E">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The following are agreed facts:</w:t>
      </w:r>
    </w:p>
    <w:p w:rsidR="00883B9E" w:rsidRPr="008C5523" w:rsidRDefault="00883B9E" w:rsidP="00883B9E">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On 11</w:t>
      </w:r>
      <w:r w:rsidRPr="008C5523">
        <w:rPr>
          <w:rFonts w:ascii="Times New Roman" w:eastAsia="Microsoft YaHei UI" w:hAnsi="Times New Roman" w:cs="Times New Roman"/>
          <w:sz w:val="24"/>
          <w:szCs w:val="24"/>
          <w:vertAlign w:val="superscript"/>
        </w:rPr>
        <w:t>th</w:t>
      </w:r>
      <w:r w:rsidRPr="008C5523">
        <w:rPr>
          <w:rFonts w:ascii="Times New Roman" w:eastAsia="Microsoft YaHei UI" w:hAnsi="Times New Roman" w:cs="Times New Roman"/>
          <w:sz w:val="24"/>
          <w:szCs w:val="24"/>
        </w:rPr>
        <w:t xml:space="preserve"> May, 2015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availed to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w:t>
      </w:r>
      <w:r w:rsidR="0052400F" w:rsidRPr="008C5523">
        <w:rPr>
          <w:rFonts w:ascii="Times New Roman" w:eastAsia="Microsoft YaHei UI" w:hAnsi="Times New Roman" w:cs="Times New Roman"/>
          <w:sz w:val="24"/>
          <w:szCs w:val="24"/>
        </w:rPr>
        <w:t>its</w:t>
      </w:r>
      <w:r w:rsidRPr="008C5523">
        <w:rPr>
          <w:rFonts w:ascii="Times New Roman" w:eastAsia="Microsoft YaHei UI" w:hAnsi="Times New Roman" w:cs="Times New Roman"/>
          <w:sz w:val="24"/>
          <w:szCs w:val="24"/>
        </w:rPr>
        <w:t xml:space="preserve"> audited accounts showing that a provision for bad debts was claimed at Uganda shillings 47,697,811,000/=, while the income tax returns show that Uganda shillings 82,722,811,000/= was claimed for the bad debts for the year 2013.</w:t>
      </w:r>
    </w:p>
    <w:p w:rsidR="00883B9E" w:rsidRPr="008C5523" w:rsidRDefault="00883B9E" w:rsidP="00883B9E">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Uganda shillings 82,722,841,898/= represents specific bad debt provisions calculated under the Financial Institutions Act, 2004 and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Regulations while Uganda shillings 47,697,811,000/= was calculated in accordance with the International Financial Reporting Standards.</w:t>
      </w:r>
    </w:p>
    <w:p w:rsidR="00883B9E" w:rsidRPr="008C5523" w:rsidRDefault="00883B9E" w:rsidP="00883B9E">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compliance with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w:t>
      </w:r>
      <w:r w:rsidR="00366B9D" w:rsidRPr="008C5523">
        <w:rPr>
          <w:rFonts w:ascii="Times New Roman" w:eastAsia="Microsoft YaHei UI" w:hAnsi="Times New Roman" w:cs="Times New Roman"/>
          <w:sz w:val="24"/>
          <w:szCs w:val="24"/>
        </w:rPr>
        <w:t xml:space="preserve">Circular </w:t>
      </w:r>
      <w:r w:rsidRPr="008C5523">
        <w:rPr>
          <w:rFonts w:ascii="Times New Roman" w:eastAsia="Microsoft YaHei UI" w:hAnsi="Times New Roman" w:cs="Times New Roman"/>
          <w:sz w:val="24"/>
          <w:szCs w:val="24"/>
        </w:rPr>
        <w:t xml:space="preserve"> dated 19th of February 2007, the Uganda shillings 47,607,811,000/= was transacted through the 2013 income statement while the access was reflected in the regulatory general credit risk reserve as an appropriation from retained earnings.</w:t>
      </w:r>
    </w:p>
    <w:p w:rsidR="00883B9E" w:rsidRPr="008C5523" w:rsidRDefault="00883B9E" w:rsidP="00883B9E">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rejected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submission on the mode of preparation for bad debts and disallowed Uganda shillings 35,025,030,898/= (this represents the excess of Uganda shillings 82,722,841 898/= calculated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w:t>
      </w:r>
      <w:r w:rsidRPr="008C5523">
        <w:rPr>
          <w:rFonts w:ascii="Times New Roman" w:eastAsia="Microsoft YaHei UI" w:hAnsi="Times New Roman" w:cs="Times New Roman"/>
          <w:sz w:val="24"/>
          <w:szCs w:val="24"/>
        </w:rPr>
        <w:t xml:space="preserve"> and Uganda shillings 47,697,811,000/= calculated in accordance with the IFRS) claimed by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as allowable deductions. As a result, the tax worth Uganda shillings 12,060,198,533/= was assessed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and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objected to the same.</w:t>
      </w:r>
    </w:p>
    <w:p w:rsidR="00883B9E" w:rsidRPr="008C5523" w:rsidRDefault="00883B9E" w:rsidP="00883B9E">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objection was disallowed.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issued an objection decision maintaining the assessment.</w:t>
      </w:r>
    </w:p>
    <w:p w:rsidR="00883B9E" w:rsidRPr="008C5523" w:rsidRDefault="00883B9E" w:rsidP="00883B9E">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On 2nd of November 2001,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issued the </w:t>
      </w:r>
      <w:r w:rsidR="004A3388" w:rsidRPr="008C5523">
        <w:rPr>
          <w:rFonts w:ascii="Times New Roman" w:eastAsia="Microsoft YaHei UI" w:hAnsi="Times New Roman" w:cs="Times New Roman"/>
          <w:sz w:val="24"/>
          <w:szCs w:val="24"/>
        </w:rPr>
        <w:t>P</w:t>
      </w:r>
      <w:r w:rsidRPr="008C5523">
        <w:rPr>
          <w:rFonts w:ascii="Times New Roman" w:eastAsia="Microsoft YaHei UI" w:hAnsi="Times New Roman" w:cs="Times New Roman"/>
          <w:sz w:val="24"/>
          <w:szCs w:val="24"/>
        </w:rPr>
        <w:t xml:space="preserve">ractice </w:t>
      </w:r>
      <w:r w:rsidR="004A3388" w:rsidRPr="008C5523">
        <w:rPr>
          <w:rFonts w:ascii="Times New Roman" w:eastAsia="Microsoft YaHei UI" w:hAnsi="Times New Roman" w:cs="Times New Roman"/>
          <w:sz w:val="24"/>
          <w:szCs w:val="24"/>
        </w:rPr>
        <w:t>N</w:t>
      </w:r>
      <w:r w:rsidRPr="008C5523">
        <w:rPr>
          <w:rFonts w:ascii="Times New Roman" w:eastAsia="Microsoft YaHei UI" w:hAnsi="Times New Roman" w:cs="Times New Roman"/>
          <w:sz w:val="24"/>
          <w:szCs w:val="24"/>
        </w:rPr>
        <w:t xml:space="preserve">ote stating that for financial institutions, specific reserves for identified losses or potential losses are allowable as a deduction. It further stated that for this purpose in respect of financial institutions, bad debts provided for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are allowable as a deduction.</w:t>
      </w:r>
    </w:p>
    <w:p w:rsidR="004A3388" w:rsidRPr="008C5523" w:rsidRDefault="004A3388"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Agreed Issues for trial:</w:t>
      </w:r>
    </w:p>
    <w:p w:rsidR="00EC7CDE" w:rsidRPr="008C5523" w:rsidRDefault="00EC7CDE"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In the joint scheduling memorandum seven issues were agreed upon for trial of the dispute namely:</w:t>
      </w:r>
    </w:p>
    <w:p w:rsidR="003E5968" w:rsidRPr="008C5523" w:rsidRDefault="00EC7CDE" w:rsidP="00EC7CDE">
      <w:pPr>
        <w:pStyle w:val="ListParagraph"/>
        <w:numPr>
          <w:ilvl w:val="0"/>
          <w:numId w:val="3"/>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Whether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mandated to provision for its bad debts on the basis of the Financial Institutions Act, 2004 and the Financial Institutions (Credit Classification and </w:t>
      </w:r>
      <w:r w:rsidRPr="008C5523">
        <w:rPr>
          <w:rFonts w:ascii="Times New Roman" w:eastAsia="Microsoft YaHei UI" w:hAnsi="Times New Roman" w:cs="Times New Roman"/>
          <w:sz w:val="24"/>
          <w:szCs w:val="24"/>
        </w:rPr>
        <w:lastRenderedPageBreak/>
        <w:t>Provisioning) Regulations 2005 or in accordance with the International Financial Reporting Standards (IFRS), for income tax purposes?</w:t>
      </w:r>
    </w:p>
    <w:p w:rsidR="005B3BEF" w:rsidRPr="008C5523" w:rsidRDefault="003E5968" w:rsidP="00EC7CDE">
      <w:pPr>
        <w:pStyle w:val="ListParagraph"/>
        <w:numPr>
          <w:ilvl w:val="0"/>
          <w:numId w:val="3"/>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Whether the bad debts provisions calculated in accordance with the Financial Institutions Act, 2004 and the Financial Institutions (Credit Classification and Provisioning) Regulations 2005 are fully deductible expenses in accordance with the Income Tax Act.</w:t>
      </w:r>
    </w:p>
    <w:p w:rsidR="005B3BEF" w:rsidRPr="008C5523" w:rsidRDefault="005B3BEF" w:rsidP="00EC7CDE">
      <w:pPr>
        <w:pStyle w:val="ListParagraph"/>
        <w:numPr>
          <w:ilvl w:val="0"/>
          <w:numId w:val="3"/>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Whether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Circular dated</w:t>
      </w:r>
      <w:r w:rsidRPr="008C5523">
        <w:rPr>
          <w:rFonts w:ascii="Times New Roman" w:eastAsia="Microsoft YaHei UI" w:hAnsi="Times New Roman" w:cs="Times New Roman"/>
          <w:sz w:val="24"/>
          <w:szCs w:val="24"/>
        </w:rPr>
        <w:t xml:space="preserve"> 19th of February 2007 regulates the deductibility of bad debts for income tax purposes, and whether the </w:t>
      </w:r>
      <w:r w:rsidR="00A47DE7" w:rsidRPr="008C5523">
        <w:rPr>
          <w:rFonts w:ascii="Times New Roman" w:eastAsia="Microsoft YaHei UI" w:hAnsi="Times New Roman" w:cs="Times New Roman"/>
          <w:sz w:val="24"/>
          <w:szCs w:val="24"/>
        </w:rPr>
        <w:t>Circular binds</w:t>
      </w:r>
      <w:r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w:t>
      </w:r>
    </w:p>
    <w:p w:rsidR="005B3BEF" w:rsidRPr="008C5523" w:rsidRDefault="005B3BEF" w:rsidP="00EC7CDE">
      <w:pPr>
        <w:pStyle w:val="ListParagraph"/>
        <w:numPr>
          <w:ilvl w:val="0"/>
          <w:numId w:val="3"/>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Whether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is bound by its Practice Note issued on </w:t>
      </w:r>
      <w:r w:rsidR="00883B9E" w:rsidRPr="008C5523">
        <w:rPr>
          <w:rFonts w:ascii="Times New Roman" w:eastAsia="Microsoft YaHei UI" w:hAnsi="Times New Roman" w:cs="Times New Roman"/>
          <w:sz w:val="24"/>
          <w:szCs w:val="24"/>
        </w:rPr>
        <w:t>2</w:t>
      </w:r>
      <w:r w:rsidR="00883B9E" w:rsidRPr="008C5523">
        <w:rPr>
          <w:rFonts w:ascii="Times New Roman" w:eastAsia="Microsoft YaHei UI" w:hAnsi="Times New Roman" w:cs="Times New Roman"/>
          <w:sz w:val="24"/>
          <w:szCs w:val="24"/>
          <w:vertAlign w:val="superscript"/>
        </w:rPr>
        <w:t>nd</w:t>
      </w:r>
      <w:r w:rsidR="00883B9E"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of November 2001?</w:t>
      </w:r>
    </w:p>
    <w:p w:rsidR="005B3BEF" w:rsidRPr="008C5523" w:rsidRDefault="005B3BEF" w:rsidP="00EC7CDE">
      <w:pPr>
        <w:pStyle w:val="ListParagraph"/>
        <w:numPr>
          <w:ilvl w:val="0"/>
          <w:numId w:val="3"/>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Whether the sum of Uganda shillings 35,025,030,898/= was rightly claimed by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as an allowable deduction for income tax purposes?</w:t>
      </w:r>
    </w:p>
    <w:p w:rsidR="005B3BEF" w:rsidRPr="008C5523" w:rsidRDefault="005B3BEF" w:rsidP="00EC7CDE">
      <w:pPr>
        <w:pStyle w:val="ListParagraph"/>
        <w:numPr>
          <w:ilvl w:val="0"/>
          <w:numId w:val="3"/>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Whether the tax assessment issued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is valid?</w:t>
      </w:r>
    </w:p>
    <w:p w:rsidR="00EC7CDE" w:rsidRPr="008C5523" w:rsidRDefault="005B3BEF" w:rsidP="00EC7CDE">
      <w:pPr>
        <w:pStyle w:val="ListParagraph"/>
        <w:numPr>
          <w:ilvl w:val="0"/>
          <w:numId w:val="3"/>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What remedies are available to the parties?</w:t>
      </w:r>
    </w:p>
    <w:p w:rsidR="00883B9E" w:rsidRPr="008C5523" w:rsidRDefault="00883B9E"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called one witness and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called one witness whereupon the court was addressed in written submissions.</w:t>
      </w:r>
    </w:p>
    <w:p w:rsidR="004A3388" w:rsidRPr="008C5523" w:rsidRDefault="004A3388"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 xml:space="preserve">Submissions of </w:t>
      </w:r>
      <w:r w:rsidR="006C5430" w:rsidRPr="008C5523">
        <w:rPr>
          <w:rFonts w:ascii="Times New Roman" w:eastAsia="Microsoft YaHei UI" w:hAnsi="Times New Roman" w:cs="Times New Roman"/>
          <w:b/>
          <w:sz w:val="24"/>
          <w:szCs w:val="24"/>
        </w:rPr>
        <w:t>Counsel</w:t>
      </w:r>
      <w:r w:rsidRPr="008C5523">
        <w:rPr>
          <w:rFonts w:ascii="Times New Roman" w:eastAsia="Microsoft YaHei UI" w:hAnsi="Times New Roman" w:cs="Times New Roman"/>
          <w:b/>
          <w:sz w:val="24"/>
          <w:szCs w:val="24"/>
        </w:rPr>
        <w:t xml:space="preserve"> of Parties</w:t>
      </w:r>
    </w:p>
    <w:p w:rsidR="00883B9E" w:rsidRPr="008C5523" w:rsidRDefault="00883B9E"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Having set out the agreed facts,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on the agreed issues.</w:t>
      </w:r>
      <w:r w:rsidR="00FF289A" w:rsidRPr="008C5523">
        <w:rPr>
          <w:rFonts w:ascii="Times New Roman" w:eastAsia="Microsoft YaHei UI" w:hAnsi="Times New Roman" w:cs="Times New Roman"/>
          <w:sz w:val="24"/>
          <w:szCs w:val="24"/>
        </w:rPr>
        <w:t xml:space="preserve"> I will consider issues numbers 1 and 2 together</w:t>
      </w:r>
      <w:r w:rsidR="0005769A" w:rsidRPr="008C5523">
        <w:rPr>
          <w:rFonts w:ascii="Times New Roman" w:eastAsia="Microsoft YaHei UI" w:hAnsi="Times New Roman" w:cs="Times New Roman"/>
          <w:sz w:val="24"/>
          <w:szCs w:val="24"/>
        </w:rPr>
        <w:t xml:space="preserve"> and resolve the rest of the issues thereafter</w:t>
      </w:r>
      <w:r w:rsidR="00FF289A" w:rsidRPr="008C5523">
        <w:rPr>
          <w:rFonts w:ascii="Times New Roman" w:eastAsia="Microsoft YaHei UI" w:hAnsi="Times New Roman" w:cs="Times New Roman"/>
          <w:sz w:val="24"/>
          <w:szCs w:val="24"/>
        </w:rPr>
        <w:t>.</w:t>
      </w:r>
    </w:p>
    <w:p w:rsidR="00FF289A" w:rsidRPr="008C5523" w:rsidRDefault="00883B9E" w:rsidP="00FF289A">
      <w:pPr>
        <w:pStyle w:val="ListParagraph"/>
        <w:numPr>
          <w:ilvl w:val="0"/>
          <w:numId w:val="4"/>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Whether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mandated to provision for its bad debts on the basis of the Financial Institutions Act, 2004 and the Financial Institutions (Credit Classification and Provisioning) Regulations 2005 or in accordance with the International Financial Reporting Standards (IFRS), for income tax purposes?</w:t>
      </w:r>
    </w:p>
    <w:p w:rsidR="00FF289A" w:rsidRPr="008C5523" w:rsidRDefault="00FF289A" w:rsidP="00FF289A">
      <w:pPr>
        <w:pStyle w:val="ListParagraph"/>
        <w:numPr>
          <w:ilvl w:val="0"/>
          <w:numId w:val="4"/>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Whether the bad debts provisions calculated in accordance with the Financial Institutions Act, 2004 and the Financial Institutions (Credit Classification and Provisioning) Regulations 2005 are fully deductible expenses in acc</w:t>
      </w:r>
      <w:r w:rsidR="0005769A" w:rsidRPr="008C5523">
        <w:rPr>
          <w:rFonts w:ascii="Times New Roman" w:eastAsia="Microsoft YaHei UI" w:hAnsi="Times New Roman" w:cs="Times New Roman"/>
          <w:sz w:val="24"/>
          <w:szCs w:val="24"/>
        </w:rPr>
        <w:t>ordance with the Income Tax Act?</w:t>
      </w:r>
    </w:p>
    <w:p w:rsidR="001131CB" w:rsidRPr="008C5523" w:rsidRDefault="00FF289A"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On issue number 1, the </w:t>
      </w:r>
      <w:r w:rsidR="006C5430" w:rsidRPr="008C5523">
        <w:rPr>
          <w:rFonts w:ascii="Times New Roman" w:eastAsia="Microsoft YaHei UI" w:hAnsi="Times New Roman" w:cs="Times New Roman"/>
          <w:sz w:val="24"/>
          <w:szCs w:val="24"/>
        </w:rPr>
        <w:t>Plaintiff</w:t>
      </w:r>
      <w:r w:rsidR="00883B9E"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00883B9E" w:rsidRPr="008C5523">
        <w:rPr>
          <w:rFonts w:ascii="Times New Roman" w:eastAsia="Microsoft YaHei UI" w:hAnsi="Times New Roman" w:cs="Times New Roman"/>
          <w:sz w:val="24"/>
          <w:szCs w:val="24"/>
        </w:rPr>
        <w:t xml:space="preserve"> submitted that the general rule of thumb is that a financial institution that incurs a bad debt during the year of income is allowed to claim a deduction for the same. The dispute that arises in this case is one th</w:t>
      </w:r>
      <w:r w:rsidR="006C5430" w:rsidRPr="008C5523">
        <w:rPr>
          <w:rFonts w:ascii="Times New Roman" w:eastAsia="Microsoft YaHei UI" w:hAnsi="Times New Roman" w:cs="Times New Roman"/>
          <w:sz w:val="24"/>
          <w:szCs w:val="24"/>
        </w:rPr>
        <w:t xml:space="preserve">at relates to the provisioning for </w:t>
      </w:r>
      <w:r w:rsidR="00883B9E" w:rsidRPr="008C5523">
        <w:rPr>
          <w:rFonts w:ascii="Times New Roman" w:eastAsia="Microsoft YaHei UI" w:hAnsi="Times New Roman" w:cs="Times New Roman"/>
          <w:sz w:val="24"/>
          <w:szCs w:val="24"/>
        </w:rPr>
        <w:t>the bad debts</w:t>
      </w:r>
      <w:r w:rsidR="001131CB"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Plaintiff</w:t>
      </w:r>
      <w:r w:rsidR="001131CB" w:rsidRPr="008C5523">
        <w:rPr>
          <w:rFonts w:ascii="Times New Roman" w:eastAsia="Microsoft YaHei UI" w:hAnsi="Times New Roman" w:cs="Times New Roman"/>
          <w:sz w:val="24"/>
          <w:szCs w:val="24"/>
        </w:rPr>
        <w:t xml:space="preserve"> on the other hand is mandated to present its bad debts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001131CB" w:rsidRPr="008C5523">
        <w:rPr>
          <w:rFonts w:ascii="Times New Roman" w:eastAsia="Microsoft YaHei UI" w:hAnsi="Times New Roman" w:cs="Times New Roman"/>
          <w:sz w:val="24"/>
          <w:szCs w:val="24"/>
        </w:rPr>
        <w:t xml:space="preserve">, while on the other hand it is also required to present its bad debts in accordance with the International </w:t>
      </w:r>
      <w:r w:rsidR="006C5430" w:rsidRPr="008C5523">
        <w:rPr>
          <w:rFonts w:ascii="Times New Roman" w:eastAsia="Microsoft YaHei UI" w:hAnsi="Times New Roman" w:cs="Times New Roman"/>
          <w:sz w:val="24"/>
          <w:szCs w:val="24"/>
        </w:rPr>
        <w:t>Financial Reporting S</w:t>
      </w:r>
      <w:r w:rsidR="001131CB" w:rsidRPr="008C5523">
        <w:rPr>
          <w:rFonts w:ascii="Times New Roman" w:eastAsia="Microsoft YaHei UI" w:hAnsi="Times New Roman" w:cs="Times New Roman"/>
          <w:sz w:val="24"/>
          <w:szCs w:val="24"/>
        </w:rPr>
        <w:t xml:space="preserve">tandards (IFRS). Both forms of provisioning are a creature of law that the </w:t>
      </w:r>
      <w:r w:rsidR="006C5430" w:rsidRPr="008C5523">
        <w:rPr>
          <w:rFonts w:ascii="Times New Roman" w:eastAsia="Microsoft YaHei UI" w:hAnsi="Times New Roman" w:cs="Times New Roman"/>
          <w:sz w:val="24"/>
          <w:szCs w:val="24"/>
        </w:rPr>
        <w:t>Plaintiff</w:t>
      </w:r>
      <w:r w:rsidR="001131CB" w:rsidRPr="008C5523">
        <w:rPr>
          <w:rFonts w:ascii="Times New Roman" w:eastAsia="Microsoft YaHei UI" w:hAnsi="Times New Roman" w:cs="Times New Roman"/>
          <w:sz w:val="24"/>
          <w:szCs w:val="24"/>
        </w:rPr>
        <w:t xml:space="preserve"> is mandated to comply with.</w:t>
      </w:r>
    </w:p>
    <w:p w:rsidR="00FC1080" w:rsidRPr="008C5523" w:rsidRDefault="001131CB"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based on the law, in determining whether a person is entitled to a bad debt deduction, one has to fulfil the test in section 24 of the Income Tax Act</w:t>
      </w:r>
      <w:r w:rsidR="004C1B4B" w:rsidRPr="008C5523">
        <w:rPr>
          <w:rFonts w:ascii="Times New Roman" w:eastAsia="Microsoft YaHei UI" w:hAnsi="Times New Roman" w:cs="Times New Roman"/>
          <w:sz w:val="24"/>
          <w:szCs w:val="24"/>
        </w:rPr>
        <w:t xml:space="preserve"> (sometimes referred to as the ITA)</w:t>
      </w:r>
      <w:r w:rsidRPr="008C5523">
        <w:rPr>
          <w:rFonts w:ascii="Times New Roman" w:eastAsia="Microsoft YaHei UI" w:hAnsi="Times New Roman" w:cs="Times New Roman"/>
          <w:sz w:val="24"/>
          <w:szCs w:val="24"/>
        </w:rPr>
        <w:t xml:space="preserve">. According to section 24 (1) of the Income Tax Act, it is provided that subject to subsection (2), "a person, is allowed a deduction for the amount of the </w:t>
      </w:r>
      <w:r w:rsidRPr="008C5523">
        <w:rPr>
          <w:rFonts w:ascii="Times New Roman" w:eastAsia="Microsoft YaHei UI" w:hAnsi="Times New Roman" w:cs="Times New Roman"/>
          <w:sz w:val="24"/>
          <w:szCs w:val="24"/>
        </w:rPr>
        <w:lastRenderedPageBreak/>
        <w:t>bad debt written off in the person</w:t>
      </w:r>
      <w:r w:rsidR="00B8764B"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s accounts during the year of income."</w:t>
      </w:r>
      <w:r w:rsidR="00377AA4" w:rsidRPr="008C5523">
        <w:rPr>
          <w:rFonts w:ascii="Times New Roman" w:eastAsia="Microsoft YaHei UI" w:hAnsi="Times New Roman" w:cs="Times New Roman"/>
          <w:sz w:val="24"/>
          <w:szCs w:val="24"/>
        </w:rPr>
        <w:t xml:space="preserve"> The Income Tax Act further defines what amounts to a bad debt. This is under section 24 (a) (ii)</w:t>
      </w:r>
      <w:r w:rsidR="00FC1080" w:rsidRPr="008C5523">
        <w:rPr>
          <w:rFonts w:ascii="Times New Roman" w:eastAsia="Microsoft YaHei UI" w:hAnsi="Times New Roman" w:cs="Times New Roman"/>
          <w:sz w:val="24"/>
          <w:szCs w:val="24"/>
        </w:rPr>
        <w:t xml:space="preserve"> which provides that a bad debt means: "in relation to a financial institutions, a debt in respect of which a loss reserve held against presently identified losses or potential losses, and which is therefore not available to meet losses which subsequently materialised, has been made;"</w:t>
      </w:r>
    </w:p>
    <w:p w:rsidR="00656B73" w:rsidRPr="008C5523" w:rsidRDefault="00FC1080"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save for defining what amounts to bad debt, </w:t>
      </w:r>
      <w:r w:rsidR="00656B73" w:rsidRPr="008C5523">
        <w:rPr>
          <w:rFonts w:ascii="Times New Roman" w:eastAsia="Microsoft YaHei UI" w:hAnsi="Times New Roman" w:cs="Times New Roman"/>
          <w:sz w:val="24"/>
          <w:szCs w:val="24"/>
        </w:rPr>
        <w:t xml:space="preserve">the ITA </w:t>
      </w:r>
      <w:r w:rsidRPr="008C5523">
        <w:rPr>
          <w:rFonts w:ascii="Times New Roman" w:eastAsia="Microsoft YaHei UI" w:hAnsi="Times New Roman" w:cs="Times New Roman"/>
          <w:sz w:val="24"/>
          <w:szCs w:val="24"/>
        </w:rPr>
        <w:t xml:space="preserve">further sets conditions for grant of </w:t>
      </w:r>
      <w:r w:rsidR="001D2ADE" w:rsidRPr="008C5523">
        <w:rPr>
          <w:rFonts w:ascii="Times New Roman" w:eastAsia="Microsoft YaHei UI" w:hAnsi="Times New Roman" w:cs="Times New Roman"/>
          <w:sz w:val="24"/>
          <w:szCs w:val="24"/>
        </w:rPr>
        <w:t xml:space="preserve">a </w:t>
      </w:r>
      <w:r w:rsidR="00656B73" w:rsidRPr="008C5523">
        <w:rPr>
          <w:rFonts w:ascii="Times New Roman" w:eastAsia="Microsoft YaHei UI" w:hAnsi="Times New Roman" w:cs="Times New Roman"/>
          <w:sz w:val="24"/>
          <w:szCs w:val="24"/>
        </w:rPr>
        <w:t xml:space="preserve">bad debt deduction. Section 24 (2) (b) of the ITA </w:t>
      </w:r>
      <w:r w:rsidR="001D2ADE" w:rsidRPr="008C5523">
        <w:rPr>
          <w:rFonts w:ascii="Times New Roman" w:eastAsia="Microsoft YaHei UI" w:hAnsi="Times New Roman" w:cs="Times New Roman"/>
          <w:sz w:val="24"/>
          <w:szCs w:val="24"/>
        </w:rPr>
        <w:t xml:space="preserve">provides </w:t>
      </w:r>
      <w:r w:rsidR="00656B73" w:rsidRPr="008C5523">
        <w:rPr>
          <w:rFonts w:ascii="Times New Roman" w:eastAsia="Microsoft YaHei UI" w:hAnsi="Times New Roman" w:cs="Times New Roman"/>
          <w:sz w:val="24"/>
          <w:szCs w:val="24"/>
        </w:rPr>
        <w:t>that a taxpayer, and specifically a financial institution, is entitled to a bad debt deduction. It provides that "if the amount of the debt claim was in respect of money lent in the ordinary course of a business carried on by a financial institution in the production of income included in gross income; or…"</w:t>
      </w:r>
    </w:p>
    <w:p w:rsidR="00667744" w:rsidRPr="008C5523" w:rsidRDefault="00656B73"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it is not in doubt that the </w:t>
      </w:r>
      <w:r w:rsidR="006C5430" w:rsidRPr="008C5523">
        <w:rPr>
          <w:rFonts w:ascii="Times New Roman" w:eastAsia="Microsoft YaHei UI" w:hAnsi="Times New Roman" w:cs="Times New Roman"/>
          <w:sz w:val="24"/>
          <w:szCs w:val="24"/>
        </w:rPr>
        <w:t>Defendant</w:t>
      </w:r>
      <w:r w:rsidR="001D2ADE"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witness DW1 confirmed that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a financial institution and that in fact it incurred </w:t>
      </w:r>
      <w:r w:rsidR="001D2ADE" w:rsidRPr="008C5523">
        <w:rPr>
          <w:rFonts w:ascii="Times New Roman" w:eastAsia="Microsoft YaHei UI" w:hAnsi="Times New Roman" w:cs="Times New Roman"/>
          <w:sz w:val="24"/>
          <w:szCs w:val="24"/>
        </w:rPr>
        <w:t>a</w:t>
      </w:r>
      <w:r w:rsidRPr="008C5523">
        <w:rPr>
          <w:rFonts w:ascii="Times New Roman" w:eastAsia="Microsoft YaHei UI" w:hAnsi="Times New Roman" w:cs="Times New Roman"/>
          <w:sz w:val="24"/>
          <w:szCs w:val="24"/>
        </w:rPr>
        <w:t xml:space="preserve"> bad debt provision as a result of lending money to its clients during the ordinary course of business. According to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s witness PW1, the provisions in contention f</w:t>
      </w:r>
      <w:r w:rsidR="004C1B4B" w:rsidRPr="008C5523">
        <w:rPr>
          <w:rFonts w:ascii="Times New Roman" w:eastAsia="Microsoft YaHei UI" w:hAnsi="Times New Roman" w:cs="Times New Roman"/>
          <w:sz w:val="24"/>
          <w:szCs w:val="24"/>
        </w:rPr>
        <w:t>all</w:t>
      </w:r>
      <w:r w:rsidRPr="008C5523">
        <w:rPr>
          <w:rFonts w:ascii="Times New Roman" w:eastAsia="Microsoft YaHei UI" w:hAnsi="Times New Roman" w:cs="Times New Roman"/>
          <w:sz w:val="24"/>
          <w:szCs w:val="24"/>
        </w:rPr>
        <w:t xml:space="preserve"> within the meaning of section 24 (a) (ii) of the ITA because the debt it provision</w:t>
      </w:r>
      <w:r w:rsidR="004C1B4B" w:rsidRPr="008C5523">
        <w:rPr>
          <w:rFonts w:ascii="Times New Roman" w:eastAsia="Microsoft YaHei UI" w:hAnsi="Times New Roman" w:cs="Times New Roman"/>
          <w:sz w:val="24"/>
          <w:szCs w:val="24"/>
        </w:rPr>
        <w:t>ed</w:t>
      </w:r>
      <w:r w:rsidRPr="008C5523">
        <w:rPr>
          <w:rFonts w:ascii="Times New Roman" w:eastAsia="Microsoft YaHei UI" w:hAnsi="Times New Roman" w:cs="Times New Roman"/>
          <w:sz w:val="24"/>
          <w:szCs w:val="24"/>
        </w:rPr>
        <w:t xml:space="preserve"> for was a loss reserve held against </w:t>
      </w:r>
      <w:r w:rsidR="004C1B4B" w:rsidRPr="008C5523">
        <w:rPr>
          <w:rFonts w:ascii="Times New Roman" w:eastAsia="Microsoft YaHei UI" w:hAnsi="Times New Roman" w:cs="Times New Roman"/>
          <w:sz w:val="24"/>
          <w:szCs w:val="24"/>
        </w:rPr>
        <w:t xml:space="preserve">presently </w:t>
      </w:r>
      <w:r w:rsidRPr="008C5523">
        <w:rPr>
          <w:rFonts w:ascii="Times New Roman" w:eastAsia="Microsoft YaHei UI" w:hAnsi="Times New Roman" w:cs="Times New Roman"/>
          <w:sz w:val="24"/>
          <w:szCs w:val="24"/>
        </w:rPr>
        <w:t>identified losses or potential losses made against specifically identified non-performing debts.</w:t>
      </w:r>
      <w:r w:rsidR="00667744" w:rsidRPr="008C5523">
        <w:rPr>
          <w:rFonts w:ascii="Times New Roman" w:eastAsia="Microsoft YaHei UI" w:hAnsi="Times New Roman" w:cs="Times New Roman"/>
          <w:sz w:val="24"/>
          <w:szCs w:val="24"/>
        </w:rPr>
        <w:t xml:space="preserve"> She contended that on this basis alone, the </w:t>
      </w:r>
      <w:r w:rsidR="006C5430" w:rsidRPr="008C5523">
        <w:rPr>
          <w:rFonts w:ascii="Times New Roman" w:eastAsia="Microsoft YaHei UI" w:hAnsi="Times New Roman" w:cs="Times New Roman"/>
          <w:sz w:val="24"/>
          <w:szCs w:val="24"/>
        </w:rPr>
        <w:t>Plaintiff</w:t>
      </w:r>
      <w:r w:rsidR="00667744" w:rsidRPr="008C5523">
        <w:rPr>
          <w:rFonts w:ascii="Times New Roman" w:eastAsia="Microsoft YaHei UI" w:hAnsi="Times New Roman" w:cs="Times New Roman"/>
          <w:sz w:val="24"/>
          <w:szCs w:val="24"/>
        </w:rPr>
        <w:t xml:space="preserve"> is entitled to claim a bad debt deduction.</w:t>
      </w:r>
    </w:p>
    <w:p w:rsidR="008C459D" w:rsidRPr="008C5523" w:rsidRDefault="00667744"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In an effort to offer guidance, on 2</w:t>
      </w:r>
      <w:r w:rsidR="001D2ADE" w:rsidRPr="008C5523">
        <w:rPr>
          <w:rFonts w:ascii="Times New Roman" w:eastAsia="Microsoft YaHei UI" w:hAnsi="Times New Roman" w:cs="Times New Roman"/>
          <w:sz w:val="24"/>
          <w:szCs w:val="24"/>
          <w:vertAlign w:val="superscript"/>
        </w:rPr>
        <w:t>nd</w:t>
      </w:r>
      <w:r w:rsidRPr="008C5523">
        <w:rPr>
          <w:rFonts w:ascii="Times New Roman" w:eastAsia="Microsoft YaHei UI" w:hAnsi="Times New Roman" w:cs="Times New Roman"/>
          <w:sz w:val="24"/>
          <w:szCs w:val="24"/>
        </w:rPr>
        <w:t xml:space="preserve"> November</w:t>
      </w:r>
      <w:r w:rsidR="001D2ADE"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2001,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issued </w:t>
      </w:r>
      <w:r w:rsidR="0005769A" w:rsidRPr="008C5523">
        <w:rPr>
          <w:rFonts w:ascii="Times New Roman" w:eastAsia="Microsoft YaHei UI" w:hAnsi="Times New Roman" w:cs="Times New Roman"/>
          <w:sz w:val="24"/>
          <w:szCs w:val="24"/>
        </w:rPr>
        <w:t>a</w:t>
      </w:r>
      <w:r w:rsidRPr="008C5523">
        <w:rPr>
          <w:rFonts w:ascii="Times New Roman" w:eastAsia="Microsoft YaHei UI" w:hAnsi="Times New Roman" w:cs="Times New Roman"/>
          <w:sz w:val="24"/>
          <w:szCs w:val="24"/>
        </w:rPr>
        <w:t xml:space="preserve"> Practice Note to all financial institutions providing for circumstances under which they could be allowed to make a claim for bad debt deductions. Specifically, under paragraph 2 (b) of the Practice Note it is provided that:</w:t>
      </w:r>
    </w:p>
    <w:p w:rsidR="00D57907" w:rsidRPr="008C5523" w:rsidRDefault="008C459D" w:rsidP="008C459D">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"For financial institutions, specific results for identified losses or potential losses are allowable as a deduction.</w:t>
      </w:r>
      <w:r w:rsidR="00D57907" w:rsidRPr="008C5523">
        <w:rPr>
          <w:rFonts w:ascii="Times New Roman" w:eastAsia="Microsoft YaHei UI" w:hAnsi="Times New Roman" w:cs="Times New Roman"/>
          <w:sz w:val="24"/>
          <w:szCs w:val="24"/>
        </w:rPr>
        <w:t xml:space="preserve"> For this purpose is in respect of financial institutions, bad debts provided for in accordance with the </w:t>
      </w:r>
      <w:r w:rsidR="00D42F85" w:rsidRPr="008C5523">
        <w:rPr>
          <w:rFonts w:ascii="Times New Roman" w:eastAsia="Microsoft YaHei UI" w:hAnsi="Times New Roman" w:cs="Times New Roman"/>
          <w:sz w:val="24"/>
          <w:szCs w:val="24"/>
        </w:rPr>
        <w:t xml:space="preserve">Bank of Uganda </w:t>
      </w:r>
      <w:r w:rsidR="00D57907" w:rsidRPr="008C5523">
        <w:rPr>
          <w:rFonts w:ascii="Times New Roman" w:eastAsia="Microsoft YaHei UI" w:hAnsi="Times New Roman" w:cs="Times New Roman"/>
          <w:sz w:val="24"/>
          <w:szCs w:val="24"/>
        </w:rPr>
        <w:t xml:space="preserve"> Regulations are allowable as a deduction." [Referred to Prudential Norms on Asset Quality for Financial Institutions – paragraph 12 (1) to (6)].</w:t>
      </w:r>
      <w:r w:rsidR="0005769A" w:rsidRPr="008C5523">
        <w:rPr>
          <w:rFonts w:ascii="Times New Roman" w:eastAsia="Microsoft YaHei UI" w:hAnsi="Times New Roman" w:cs="Times New Roman"/>
          <w:sz w:val="24"/>
          <w:szCs w:val="24"/>
        </w:rPr>
        <w:t>”</w:t>
      </w:r>
    </w:p>
    <w:p w:rsidR="008A7B5B" w:rsidRPr="008C5523" w:rsidRDefault="00D57907" w:rsidP="00D57907">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in the above </w:t>
      </w:r>
      <w:r w:rsidR="002535E9" w:rsidRPr="008C5523">
        <w:rPr>
          <w:rFonts w:ascii="Times New Roman" w:eastAsia="Microsoft YaHei UI" w:hAnsi="Times New Roman" w:cs="Times New Roman"/>
          <w:sz w:val="24"/>
          <w:szCs w:val="24"/>
        </w:rPr>
        <w:t>P</w:t>
      </w:r>
      <w:r w:rsidRPr="008C5523">
        <w:rPr>
          <w:rFonts w:ascii="Times New Roman" w:eastAsia="Microsoft YaHei UI" w:hAnsi="Times New Roman" w:cs="Times New Roman"/>
          <w:sz w:val="24"/>
          <w:szCs w:val="24"/>
        </w:rPr>
        <w:t xml:space="preserve">ractice </w:t>
      </w:r>
      <w:r w:rsidR="002535E9" w:rsidRPr="008C5523">
        <w:rPr>
          <w:rFonts w:ascii="Times New Roman" w:eastAsia="Microsoft YaHei UI" w:hAnsi="Times New Roman" w:cs="Times New Roman"/>
          <w:sz w:val="24"/>
          <w:szCs w:val="24"/>
        </w:rPr>
        <w:t>N</w:t>
      </w:r>
      <w:r w:rsidRPr="008C5523">
        <w:rPr>
          <w:rFonts w:ascii="Times New Roman" w:eastAsia="Microsoft YaHei UI" w:hAnsi="Times New Roman" w:cs="Times New Roman"/>
          <w:sz w:val="24"/>
          <w:szCs w:val="24"/>
        </w:rPr>
        <w:t xml:space="preserve">ote,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clearly stated that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was entitled to claim a deduction for bad debts provided for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w:t>
      </w:r>
      <w:r w:rsidR="00A47DE7" w:rsidRPr="008C5523">
        <w:rPr>
          <w:rFonts w:ascii="Times New Roman" w:eastAsia="Microsoft YaHei UI" w:hAnsi="Times New Roman" w:cs="Times New Roman"/>
          <w:sz w:val="24"/>
          <w:szCs w:val="24"/>
        </w:rPr>
        <w:t xml:space="preserve">There are </w:t>
      </w:r>
      <w:proofErr w:type="gramStart"/>
      <w:r w:rsidR="00A47DE7" w:rsidRPr="008C5523">
        <w:rPr>
          <w:rFonts w:ascii="Times New Roman" w:eastAsia="Microsoft YaHei UI" w:hAnsi="Times New Roman" w:cs="Times New Roman"/>
          <w:sz w:val="24"/>
          <w:szCs w:val="24"/>
        </w:rPr>
        <w:t>two Bank of Uganda Regulations that are crucial in the determination of how bad debts should be treated</w:t>
      </w:r>
      <w:proofErr w:type="gramEnd"/>
      <w:r w:rsidR="00A47DE7"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These are the Financial Institutions Act 2004 and the Financial Institutions (Credit Classification and Provisioning) Regulations, 2005.</w:t>
      </w:r>
      <w:r w:rsidR="00564488" w:rsidRPr="008C5523">
        <w:rPr>
          <w:rFonts w:ascii="Times New Roman" w:eastAsia="Microsoft YaHei UI" w:hAnsi="Times New Roman" w:cs="Times New Roman"/>
          <w:sz w:val="24"/>
          <w:szCs w:val="24"/>
        </w:rPr>
        <w:t xml:space="preserve"> The Financial Institutions Act is the law that regulates how financial institutions conduct their business. It also regulates the presentation of financial records of financial institutions. It empowers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to</w:t>
      </w:r>
      <w:r w:rsidR="00564488" w:rsidRPr="008C5523">
        <w:rPr>
          <w:rFonts w:ascii="Times New Roman" w:eastAsia="Microsoft YaHei UI" w:hAnsi="Times New Roman" w:cs="Times New Roman"/>
          <w:sz w:val="24"/>
          <w:szCs w:val="24"/>
        </w:rPr>
        <w:t xml:space="preserve"> make regulations governing bad debt provisions. In particular according to section 131 (a) of the Financial Institutions Act, it is provided that:</w:t>
      </w:r>
      <w:r w:rsidR="00383851" w:rsidRPr="008C5523">
        <w:rPr>
          <w:rFonts w:ascii="Times New Roman" w:eastAsia="Microsoft YaHei UI" w:hAnsi="Times New Roman" w:cs="Times New Roman"/>
          <w:sz w:val="24"/>
          <w:szCs w:val="24"/>
        </w:rPr>
        <w:t xml:space="preserve"> the </w:t>
      </w:r>
      <w:r w:rsidR="00FA2331" w:rsidRPr="008C5523">
        <w:rPr>
          <w:rFonts w:ascii="Times New Roman" w:eastAsia="Microsoft YaHei UI" w:hAnsi="Times New Roman" w:cs="Times New Roman"/>
          <w:sz w:val="24"/>
          <w:szCs w:val="24"/>
        </w:rPr>
        <w:t xml:space="preserve">Central Bank </w:t>
      </w:r>
      <w:r w:rsidR="00383851" w:rsidRPr="008C5523">
        <w:rPr>
          <w:rFonts w:ascii="Times New Roman" w:eastAsia="Microsoft YaHei UI" w:hAnsi="Times New Roman" w:cs="Times New Roman"/>
          <w:sz w:val="24"/>
          <w:szCs w:val="24"/>
        </w:rPr>
        <w:lastRenderedPageBreak/>
        <w:t xml:space="preserve">may in consultation with the Minister make regulations prescribing Prudential </w:t>
      </w:r>
      <w:r w:rsidR="00B8764B" w:rsidRPr="008C5523">
        <w:rPr>
          <w:rFonts w:ascii="Times New Roman" w:eastAsia="Microsoft YaHei UI" w:hAnsi="Times New Roman" w:cs="Times New Roman"/>
          <w:sz w:val="24"/>
          <w:szCs w:val="24"/>
        </w:rPr>
        <w:t>Norms on A</w:t>
      </w:r>
      <w:r w:rsidR="00383851" w:rsidRPr="008C5523">
        <w:rPr>
          <w:rFonts w:ascii="Times New Roman" w:eastAsia="Microsoft YaHei UI" w:hAnsi="Times New Roman" w:cs="Times New Roman"/>
          <w:sz w:val="24"/>
          <w:szCs w:val="24"/>
        </w:rPr>
        <w:t xml:space="preserve">sset </w:t>
      </w:r>
      <w:r w:rsidR="00B8764B" w:rsidRPr="008C5523">
        <w:rPr>
          <w:rFonts w:ascii="Times New Roman" w:eastAsia="Microsoft YaHei UI" w:hAnsi="Times New Roman" w:cs="Times New Roman"/>
          <w:sz w:val="24"/>
          <w:szCs w:val="24"/>
        </w:rPr>
        <w:t>Q</w:t>
      </w:r>
      <w:r w:rsidR="00383851" w:rsidRPr="008C5523">
        <w:rPr>
          <w:rFonts w:ascii="Times New Roman" w:eastAsia="Microsoft YaHei UI" w:hAnsi="Times New Roman" w:cs="Times New Roman"/>
          <w:sz w:val="24"/>
          <w:szCs w:val="24"/>
        </w:rPr>
        <w:t>uality, including b</w:t>
      </w:r>
      <w:r w:rsidR="00B8764B" w:rsidRPr="008C5523">
        <w:rPr>
          <w:rFonts w:ascii="Times New Roman" w:eastAsia="Microsoft YaHei UI" w:hAnsi="Times New Roman" w:cs="Times New Roman"/>
          <w:sz w:val="24"/>
          <w:szCs w:val="24"/>
        </w:rPr>
        <w:t xml:space="preserve">ad debt </w:t>
      </w:r>
      <w:r w:rsidR="00383851" w:rsidRPr="008C5523">
        <w:rPr>
          <w:rFonts w:ascii="Times New Roman" w:eastAsia="Microsoft YaHei UI" w:hAnsi="Times New Roman" w:cs="Times New Roman"/>
          <w:sz w:val="24"/>
          <w:szCs w:val="24"/>
        </w:rPr>
        <w:t xml:space="preserve">provisions and write offs. In accordance with its powers,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formulated</w:t>
      </w:r>
      <w:r w:rsidR="00383851" w:rsidRPr="008C5523">
        <w:rPr>
          <w:rFonts w:ascii="Times New Roman" w:eastAsia="Microsoft YaHei UI" w:hAnsi="Times New Roman" w:cs="Times New Roman"/>
          <w:sz w:val="24"/>
          <w:szCs w:val="24"/>
        </w:rPr>
        <w:t xml:space="preserve"> the financial institutions (</w:t>
      </w:r>
      <w:r w:rsidR="008A7B5B" w:rsidRPr="008C5523">
        <w:rPr>
          <w:rFonts w:ascii="Times New Roman" w:eastAsia="Microsoft YaHei UI" w:hAnsi="Times New Roman" w:cs="Times New Roman"/>
          <w:sz w:val="24"/>
          <w:szCs w:val="24"/>
        </w:rPr>
        <w:t>Credit C</w:t>
      </w:r>
      <w:r w:rsidR="00383851" w:rsidRPr="008C5523">
        <w:rPr>
          <w:rFonts w:ascii="Times New Roman" w:eastAsia="Microsoft YaHei UI" w:hAnsi="Times New Roman" w:cs="Times New Roman"/>
          <w:sz w:val="24"/>
          <w:szCs w:val="24"/>
        </w:rPr>
        <w:t xml:space="preserve">lassification and </w:t>
      </w:r>
      <w:r w:rsidR="008A7B5B" w:rsidRPr="008C5523">
        <w:rPr>
          <w:rFonts w:ascii="Times New Roman" w:eastAsia="Microsoft YaHei UI" w:hAnsi="Times New Roman" w:cs="Times New Roman"/>
          <w:sz w:val="24"/>
          <w:szCs w:val="24"/>
        </w:rPr>
        <w:t>Provisioning) R</w:t>
      </w:r>
      <w:r w:rsidR="00383851" w:rsidRPr="008C5523">
        <w:rPr>
          <w:rFonts w:ascii="Times New Roman" w:eastAsia="Microsoft YaHei UI" w:hAnsi="Times New Roman" w:cs="Times New Roman"/>
          <w:sz w:val="24"/>
          <w:szCs w:val="24"/>
        </w:rPr>
        <w:t xml:space="preserve">egulations, 2005. Regulations 10 and 11 prescribe specific subjective and objective criteria for identifying and classifying non-performing credit facilities and the basis for calculating specific bad debt provisions. This requires a financial institution to classify and calculate specific </w:t>
      </w:r>
      <w:r w:rsidR="00F51604" w:rsidRPr="008C5523">
        <w:rPr>
          <w:rFonts w:ascii="Times New Roman" w:eastAsia="Microsoft YaHei UI" w:hAnsi="Times New Roman" w:cs="Times New Roman"/>
          <w:sz w:val="24"/>
          <w:szCs w:val="24"/>
        </w:rPr>
        <w:t>bad debt</w:t>
      </w:r>
      <w:r w:rsidR="00383851" w:rsidRPr="008C5523">
        <w:rPr>
          <w:rFonts w:ascii="Times New Roman" w:eastAsia="Microsoft YaHei UI" w:hAnsi="Times New Roman" w:cs="Times New Roman"/>
          <w:sz w:val="24"/>
          <w:szCs w:val="24"/>
        </w:rPr>
        <w:t xml:space="preserve"> provisions according to 3 categories namely substandard, doubtful and loss.</w:t>
      </w:r>
      <w:r w:rsidR="00853DF0" w:rsidRPr="008C5523">
        <w:rPr>
          <w:rFonts w:ascii="Times New Roman" w:eastAsia="Microsoft YaHei UI" w:hAnsi="Times New Roman" w:cs="Times New Roman"/>
          <w:sz w:val="24"/>
          <w:szCs w:val="24"/>
        </w:rPr>
        <w:t xml:space="preserve"> Regulation 11 (1) provides that financial institutions shall maintain specific provisions for all non-performing credit facilities, and under regulation 11 (8) this is required to be carried out and reported to the </w:t>
      </w:r>
      <w:r w:rsidR="00D42F85" w:rsidRPr="008C5523">
        <w:rPr>
          <w:rFonts w:ascii="Times New Roman" w:eastAsia="Microsoft YaHei UI" w:hAnsi="Times New Roman" w:cs="Times New Roman"/>
          <w:sz w:val="24"/>
          <w:szCs w:val="24"/>
        </w:rPr>
        <w:t xml:space="preserve">Bank of Uganda </w:t>
      </w:r>
      <w:r w:rsidR="00853DF0" w:rsidRPr="008C5523">
        <w:rPr>
          <w:rFonts w:ascii="Times New Roman" w:eastAsia="Microsoft YaHei UI" w:hAnsi="Times New Roman" w:cs="Times New Roman"/>
          <w:sz w:val="24"/>
          <w:szCs w:val="24"/>
        </w:rPr>
        <w:t xml:space="preserve"> on a quarterly basis.</w:t>
      </w:r>
      <w:r w:rsidR="008A7B5B" w:rsidRPr="008C5523">
        <w:rPr>
          <w:rFonts w:ascii="Times New Roman" w:eastAsia="Microsoft YaHei UI" w:hAnsi="Times New Roman" w:cs="Times New Roman"/>
          <w:sz w:val="24"/>
          <w:szCs w:val="24"/>
        </w:rPr>
        <w:t xml:space="preserve"> It imposes a statutory requirement which the </w:t>
      </w:r>
      <w:r w:rsidR="006C5430" w:rsidRPr="008C5523">
        <w:rPr>
          <w:rFonts w:ascii="Times New Roman" w:eastAsia="Microsoft YaHei UI" w:hAnsi="Times New Roman" w:cs="Times New Roman"/>
          <w:sz w:val="24"/>
          <w:szCs w:val="24"/>
        </w:rPr>
        <w:t>Plaintiff</w:t>
      </w:r>
      <w:r w:rsidR="008A7B5B" w:rsidRPr="008C5523">
        <w:rPr>
          <w:rFonts w:ascii="Times New Roman" w:eastAsia="Microsoft YaHei UI" w:hAnsi="Times New Roman" w:cs="Times New Roman"/>
          <w:sz w:val="24"/>
          <w:szCs w:val="24"/>
        </w:rPr>
        <w:t xml:space="preserve"> must comply with.</w:t>
      </w:r>
    </w:p>
    <w:p w:rsidR="00C4266B" w:rsidRPr="008C5523" w:rsidRDefault="008A7B5B" w:rsidP="00D57907">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in the year 2013,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prepared its books of accounts in accordance with the above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As a result,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had bad debt</w:t>
      </w:r>
      <w:r w:rsidR="00EF6A30" w:rsidRPr="008C5523">
        <w:rPr>
          <w:rFonts w:ascii="Times New Roman" w:eastAsia="Microsoft YaHei UI" w:hAnsi="Times New Roman" w:cs="Times New Roman"/>
          <w:sz w:val="24"/>
          <w:szCs w:val="24"/>
        </w:rPr>
        <w:t xml:space="preserve">s totalling to Uganda shillings </w:t>
      </w:r>
      <w:r w:rsidRPr="008C5523">
        <w:rPr>
          <w:rFonts w:ascii="Times New Roman" w:eastAsia="Microsoft YaHei UI" w:hAnsi="Times New Roman" w:cs="Times New Roman"/>
          <w:sz w:val="24"/>
          <w:szCs w:val="24"/>
        </w:rPr>
        <w:t xml:space="preserve">97,167,728,952/= for 2013. Out of these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claimed Uganda shillings 82,722,841,898/= as a bad debt deduction. This was calculated in accordance with the regulations</w:t>
      </w:r>
      <w:r w:rsidR="004E6AB3" w:rsidRPr="008C5523">
        <w:rPr>
          <w:rFonts w:ascii="Times New Roman" w:eastAsia="Microsoft YaHei UI" w:hAnsi="Times New Roman" w:cs="Times New Roman"/>
          <w:sz w:val="24"/>
          <w:szCs w:val="24"/>
        </w:rPr>
        <w:t xml:space="preserve"> issued by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and</w:t>
      </w:r>
      <w:r w:rsidR="004E6AB3"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Plaintiff</w:t>
      </w:r>
      <w:r w:rsidR="004E6AB3" w:rsidRPr="008C5523">
        <w:rPr>
          <w:rFonts w:ascii="Times New Roman" w:eastAsia="Microsoft YaHei UI" w:hAnsi="Times New Roman" w:cs="Times New Roman"/>
          <w:sz w:val="24"/>
          <w:szCs w:val="24"/>
        </w:rPr>
        <w:t xml:space="preserve"> is entitled to claim them as a deduction.</w:t>
      </w:r>
    </w:p>
    <w:p w:rsidR="00C4266B" w:rsidRPr="008C5523" w:rsidRDefault="00C4266B" w:rsidP="00D57907">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w:t>
      </w:r>
      <w:r w:rsidR="00B8764B" w:rsidRPr="008C5523">
        <w:rPr>
          <w:rFonts w:ascii="Times New Roman" w:eastAsia="Microsoft YaHei UI" w:hAnsi="Times New Roman" w:cs="Times New Roman"/>
          <w:sz w:val="24"/>
          <w:szCs w:val="24"/>
        </w:rPr>
        <w:t>at th</w:t>
      </w:r>
      <w:r w:rsidRPr="008C5523">
        <w:rPr>
          <w:rFonts w:ascii="Times New Roman" w:eastAsia="Microsoft YaHei UI" w:hAnsi="Times New Roman" w:cs="Times New Roman"/>
          <w:sz w:val="24"/>
          <w:szCs w:val="24"/>
        </w:rPr>
        <w:t xml:space="preserve">e assessments arose from the fact that the </w:t>
      </w:r>
      <w:r w:rsidR="006C5430" w:rsidRPr="008C5523">
        <w:rPr>
          <w:rFonts w:ascii="Times New Roman" w:eastAsia="Microsoft YaHei UI" w:hAnsi="Times New Roman" w:cs="Times New Roman"/>
          <w:sz w:val="24"/>
          <w:szCs w:val="24"/>
        </w:rPr>
        <w:t>Plaintiff</w:t>
      </w:r>
      <w:r w:rsidR="00B8764B" w:rsidRPr="008C5523">
        <w:rPr>
          <w:rFonts w:ascii="Times New Roman" w:eastAsia="Microsoft YaHei UI" w:hAnsi="Times New Roman" w:cs="Times New Roman"/>
          <w:sz w:val="24"/>
          <w:szCs w:val="24"/>
        </w:rPr>
        <w:t xml:space="preserve"> calculated it</w:t>
      </w:r>
      <w:r w:rsidRPr="008C5523">
        <w:rPr>
          <w:rFonts w:ascii="Times New Roman" w:eastAsia="Microsoft YaHei UI" w:hAnsi="Times New Roman" w:cs="Times New Roman"/>
          <w:sz w:val="24"/>
          <w:szCs w:val="24"/>
        </w:rPr>
        <w:t xml:space="preserve">s bad debt provision on the basis of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Regulations which resulted in a specific bad debt provisioning amount</w:t>
      </w:r>
      <w:r w:rsidR="00B8764B" w:rsidRPr="008C5523">
        <w:rPr>
          <w:rFonts w:ascii="Times New Roman" w:eastAsia="Microsoft YaHei UI" w:hAnsi="Times New Roman" w:cs="Times New Roman"/>
          <w:sz w:val="24"/>
          <w:szCs w:val="24"/>
        </w:rPr>
        <w:t>ing</w:t>
      </w:r>
      <w:r w:rsidRPr="008C5523">
        <w:rPr>
          <w:rFonts w:ascii="Times New Roman" w:eastAsia="Microsoft YaHei UI" w:hAnsi="Times New Roman" w:cs="Times New Roman"/>
          <w:sz w:val="24"/>
          <w:szCs w:val="24"/>
        </w:rPr>
        <w:t xml:space="preserve"> to Uganda shillings 82,722,841,898/=. However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insisted on calculating the bad debt provisions in accordance with the IFSR which result in a bad debt provision worth Uganda shillings 47,697,811,000/=.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insisted that the difference between the IFSR and the FIA is Uganda shillings 32,025,030,898/= which is taxable.</w:t>
      </w:r>
    </w:p>
    <w:p w:rsidR="004A39BC" w:rsidRPr="008C5523" w:rsidRDefault="00C4266B" w:rsidP="00D57907">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as far as financial institutions are concerned,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w:t>
      </w:r>
      <w:r w:rsidR="00A47DE7" w:rsidRPr="008C5523">
        <w:rPr>
          <w:rFonts w:ascii="Times New Roman" w:eastAsia="Microsoft YaHei UI" w:hAnsi="Times New Roman" w:cs="Times New Roman"/>
          <w:sz w:val="24"/>
          <w:szCs w:val="24"/>
        </w:rPr>
        <w:t>takes</w:t>
      </w:r>
      <w:r w:rsidRPr="008C5523">
        <w:rPr>
          <w:rFonts w:ascii="Times New Roman" w:eastAsia="Microsoft YaHei UI" w:hAnsi="Times New Roman" w:cs="Times New Roman"/>
          <w:sz w:val="24"/>
          <w:szCs w:val="24"/>
        </w:rPr>
        <w:t xml:space="preserve"> precedence and therefore should be used as the yardstick for determining bad debts</w:t>
      </w:r>
      <w:r w:rsidR="004A39BC" w:rsidRPr="008C5523">
        <w:rPr>
          <w:rFonts w:ascii="Times New Roman" w:eastAsia="Microsoft YaHei UI" w:hAnsi="Times New Roman" w:cs="Times New Roman"/>
          <w:sz w:val="24"/>
          <w:szCs w:val="24"/>
        </w:rPr>
        <w:t xml:space="preserve">. Under section 133 of the FIA, it is provided that: "for the purposes of any matter concerning financial institutions, this Act shall take precedence over any enactment and in the case of conflict, this Act shall prevail." </w:t>
      </w:r>
    </w:p>
    <w:p w:rsidR="004A39BC" w:rsidRPr="008C5523" w:rsidRDefault="004A39BC" w:rsidP="00D57907">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take precedence and it is even more specific when it comes to preparation of annual accounts.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mandated to prepare its annual accounts in conformity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and regulation 75 of the FIA provides as follows:</w:t>
      </w:r>
    </w:p>
    <w:p w:rsidR="00526D97" w:rsidRPr="008C5523" w:rsidRDefault="00526D97" w:rsidP="00526D97">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"T</w:t>
      </w:r>
      <w:r w:rsidR="00147B9E" w:rsidRPr="008C5523">
        <w:rPr>
          <w:rFonts w:ascii="Times New Roman" w:eastAsia="Microsoft YaHei UI" w:hAnsi="Times New Roman" w:cs="Times New Roman"/>
          <w:sz w:val="24"/>
          <w:szCs w:val="24"/>
        </w:rPr>
        <w:t xml:space="preserve">he </w:t>
      </w:r>
      <w:r w:rsidR="00FA2331" w:rsidRPr="008C5523">
        <w:rPr>
          <w:rFonts w:ascii="Times New Roman" w:eastAsia="Microsoft YaHei UI" w:hAnsi="Times New Roman" w:cs="Times New Roman"/>
          <w:sz w:val="24"/>
          <w:szCs w:val="24"/>
        </w:rPr>
        <w:t xml:space="preserve">Central Bank </w:t>
      </w:r>
      <w:r w:rsidR="00147B9E" w:rsidRPr="008C5523">
        <w:rPr>
          <w:rFonts w:ascii="Times New Roman" w:eastAsia="Microsoft YaHei UI" w:hAnsi="Times New Roman" w:cs="Times New Roman"/>
          <w:sz w:val="24"/>
          <w:szCs w:val="24"/>
        </w:rPr>
        <w:t>shall, before annual accounts of the financial institution are finalised, dividends paid, and the capital requirements in sections 26 and 27 at night, required to be satisfied by the financial institution in respect of-</w:t>
      </w:r>
    </w:p>
    <w:p w:rsidR="00526D97" w:rsidRPr="008C5523" w:rsidRDefault="00147B9E" w:rsidP="00526D97">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lastRenderedPageBreak/>
        <w:t xml:space="preserve">(a) </w:t>
      </w:r>
      <w:proofErr w:type="gramStart"/>
      <w:r w:rsidRPr="008C5523">
        <w:rPr>
          <w:rFonts w:ascii="Times New Roman" w:eastAsia="Microsoft YaHei UI" w:hAnsi="Times New Roman" w:cs="Times New Roman"/>
          <w:sz w:val="24"/>
          <w:szCs w:val="24"/>
        </w:rPr>
        <w:t>sufficiency</w:t>
      </w:r>
      <w:proofErr w:type="gramEnd"/>
      <w:r w:rsidRPr="008C5523">
        <w:rPr>
          <w:rFonts w:ascii="Times New Roman" w:eastAsia="Microsoft YaHei UI" w:hAnsi="Times New Roman" w:cs="Times New Roman"/>
          <w:sz w:val="24"/>
          <w:szCs w:val="24"/>
        </w:rPr>
        <w:t xml:space="preserve"> of provisions for bad debts;</w:t>
      </w:r>
    </w:p>
    <w:p w:rsidR="00526D97" w:rsidRPr="008C5523" w:rsidRDefault="00147B9E" w:rsidP="00526D97">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(b) </w:t>
      </w:r>
      <w:proofErr w:type="gramStart"/>
      <w:r w:rsidRPr="008C5523">
        <w:rPr>
          <w:rFonts w:ascii="Times New Roman" w:eastAsia="Microsoft YaHei UI" w:hAnsi="Times New Roman" w:cs="Times New Roman"/>
          <w:sz w:val="24"/>
          <w:szCs w:val="24"/>
        </w:rPr>
        <w:t>the</w:t>
      </w:r>
      <w:proofErr w:type="gramEnd"/>
      <w:r w:rsidRPr="008C5523">
        <w:rPr>
          <w:rFonts w:ascii="Times New Roman" w:eastAsia="Microsoft YaHei UI" w:hAnsi="Times New Roman" w:cs="Times New Roman"/>
          <w:sz w:val="24"/>
          <w:szCs w:val="24"/>
        </w:rPr>
        <w:t xml:space="preserve"> existence and enforcement of a proper policy of non-accrual of interest on non-performing loans;</w:t>
      </w:r>
    </w:p>
    <w:p w:rsidR="00524B18" w:rsidRPr="008C5523" w:rsidRDefault="00147B9E" w:rsidP="00526D97">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(c) </w:t>
      </w:r>
      <w:proofErr w:type="gramStart"/>
      <w:r w:rsidRPr="008C5523">
        <w:rPr>
          <w:rFonts w:ascii="Times New Roman" w:eastAsia="Microsoft YaHei UI" w:hAnsi="Times New Roman" w:cs="Times New Roman"/>
          <w:sz w:val="24"/>
          <w:szCs w:val="24"/>
        </w:rPr>
        <w:t>amortisation</w:t>
      </w:r>
      <w:proofErr w:type="gramEnd"/>
      <w:r w:rsidRPr="008C5523">
        <w:rPr>
          <w:rFonts w:ascii="Times New Roman" w:eastAsia="Microsoft YaHei UI" w:hAnsi="Times New Roman" w:cs="Times New Roman"/>
          <w:sz w:val="24"/>
          <w:szCs w:val="24"/>
        </w:rPr>
        <w:t xml:space="preserve"> of preliminary expenses, goodwill and similar expenses."</w:t>
      </w:r>
    </w:p>
    <w:p w:rsidR="003251B1" w:rsidRPr="008C5523" w:rsidRDefault="005B1102"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for the </w:t>
      </w:r>
      <w:r w:rsidR="006C5430" w:rsidRPr="008C5523">
        <w:rPr>
          <w:rFonts w:ascii="Times New Roman" w:eastAsia="Microsoft YaHei UI" w:hAnsi="Times New Roman" w:cs="Times New Roman"/>
          <w:sz w:val="24"/>
          <w:szCs w:val="24"/>
        </w:rPr>
        <w:t>Plaintiff</w:t>
      </w:r>
      <w:r w:rsidR="009C359D"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financial statements to be approved by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w:t>
      </w:r>
      <w:r w:rsidRPr="008C5523">
        <w:rPr>
          <w:rFonts w:ascii="Times New Roman" w:eastAsia="Microsoft YaHei UI" w:hAnsi="Times New Roman" w:cs="Times New Roman"/>
          <w:sz w:val="24"/>
          <w:szCs w:val="24"/>
        </w:rPr>
        <w:t xml:space="preserve"> it had to present them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w:t>
      </w:r>
      <w:r w:rsidR="009C359D"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Plaintiff</w:t>
      </w:r>
      <w:r w:rsidR="009C359D" w:rsidRPr="008C5523">
        <w:rPr>
          <w:rFonts w:ascii="Times New Roman" w:eastAsia="Microsoft YaHei UI" w:hAnsi="Times New Roman" w:cs="Times New Roman"/>
          <w:sz w:val="24"/>
          <w:szCs w:val="24"/>
        </w:rPr>
        <w:t xml:space="preserve"> had to make provision in its books in accordance with the regulations for b</w:t>
      </w:r>
      <w:r w:rsidR="00B8764B" w:rsidRPr="008C5523">
        <w:rPr>
          <w:rFonts w:ascii="Times New Roman" w:eastAsia="Microsoft YaHei UI" w:hAnsi="Times New Roman" w:cs="Times New Roman"/>
          <w:sz w:val="24"/>
          <w:szCs w:val="24"/>
        </w:rPr>
        <w:t xml:space="preserve">ad </w:t>
      </w:r>
      <w:r w:rsidR="009C359D" w:rsidRPr="008C5523">
        <w:rPr>
          <w:rFonts w:ascii="Times New Roman" w:eastAsia="Microsoft YaHei UI" w:hAnsi="Times New Roman" w:cs="Times New Roman"/>
          <w:sz w:val="24"/>
          <w:szCs w:val="24"/>
        </w:rPr>
        <w:t xml:space="preserve">debt. </w:t>
      </w:r>
      <w:r w:rsidR="00A47DE7" w:rsidRPr="008C5523">
        <w:rPr>
          <w:rFonts w:ascii="Times New Roman" w:eastAsia="Microsoft YaHei UI" w:hAnsi="Times New Roman" w:cs="Times New Roman"/>
          <w:sz w:val="24"/>
          <w:szCs w:val="24"/>
        </w:rPr>
        <w:t xml:space="preserve">The Plaintiff in the meeting the requirements of the Bank of Uganda Regulations, established a bad debt provision of Uganda shillings 82,722,841,898/=. </w:t>
      </w:r>
      <w:r w:rsidR="009C359D" w:rsidRPr="008C5523">
        <w:rPr>
          <w:rFonts w:ascii="Times New Roman" w:eastAsia="Microsoft YaHei UI" w:hAnsi="Times New Roman" w:cs="Times New Roman"/>
          <w:sz w:val="24"/>
          <w:szCs w:val="24"/>
        </w:rPr>
        <w:t>He submitted that the bad debt provision amount of Uganda shillings 82,722,831,898/= represents the amount of bad debt that should be allowed. This would be consistent with section 24 (2) of the ITA.</w:t>
      </w:r>
    </w:p>
    <w:p w:rsidR="00FF289A" w:rsidRPr="008C5523" w:rsidRDefault="00FF289A"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Issue number 2</w:t>
      </w:r>
    </w:p>
    <w:p w:rsidR="001851F4" w:rsidRPr="008C5523" w:rsidRDefault="001851F4" w:rsidP="001851F4">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b/>
          <w:sz w:val="24"/>
          <w:szCs w:val="24"/>
        </w:rPr>
        <w:t>Whether the bad debts provisions calculated in accordance with the Financial Institutions Act, 2004 and the Financial Institutions (Credit Classification and Provisioning) Regulations 2005 are fully deductible expenses in accordance with the Income Tax Act</w:t>
      </w:r>
      <w:r w:rsidRPr="008C5523">
        <w:rPr>
          <w:rFonts w:ascii="Times New Roman" w:eastAsia="Microsoft YaHei UI" w:hAnsi="Times New Roman" w:cs="Times New Roman"/>
          <w:sz w:val="24"/>
          <w:szCs w:val="24"/>
        </w:rPr>
        <w:t>.</w:t>
      </w:r>
    </w:p>
    <w:p w:rsidR="001851F4" w:rsidRPr="008C5523" w:rsidRDefault="001851F4"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reiterated submissions on issue one that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mandated to prepare its financial statements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issued a binding Practice Note in which it categorically mentioned that by the debts prepared in accordance with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Regulations are deductible. Paragraph 2 (b) of the Practice Note provided that:</w:t>
      </w:r>
    </w:p>
    <w:p w:rsidR="001851F4" w:rsidRPr="008C5523" w:rsidRDefault="001851F4" w:rsidP="001851F4">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"For financial institutions, specific results for identified losses or potential losses are liable as a deduction. </w:t>
      </w:r>
      <w:r w:rsidR="00A47DE7" w:rsidRPr="008C5523">
        <w:rPr>
          <w:rFonts w:ascii="Times New Roman" w:eastAsia="Microsoft YaHei UI" w:hAnsi="Times New Roman" w:cs="Times New Roman"/>
          <w:sz w:val="24"/>
          <w:szCs w:val="24"/>
        </w:rPr>
        <w:t xml:space="preserve">For this purpose in respect of financial institutions, bad debts provided for in accordance with the Bank of Uganda  Regulations are allowable as a deduction." </w:t>
      </w:r>
      <w:r w:rsidRPr="008C5523">
        <w:rPr>
          <w:rFonts w:ascii="Times New Roman" w:eastAsia="Microsoft YaHei UI" w:hAnsi="Times New Roman" w:cs="Times New Roman"/>
          <w:sz w:val="24"/>
          <w:szCs w:val="24"/>
        </w:rPr>
        <w:t>[Refer to put the insurance norms on asset quality for Financial Institutions – paragraph 12 (1) to (6)]</w:t>
      </w:r>
    </w:p>
    <w:p w:rsidR="001851F4" w:rsidRPr="008C5523" w:rsidRDefault="006C5430"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Counsel</w:t>
      </w:r>
      <w:r w:rsidR="001851F4" w:rsidRPr="008C5523">
        <w:rPr>
          <w:rFonts w:ascii="Times New Roman" w:eastAsia="Microsoft YaHei UI" w:hAnsi="Times New Roman" w:cs="Times New Roman"/>
          <w:sz w:val="24"/>
          <w:szCs w:val="24"/>
        </w:rPr>
        <w:t xml:space="preserve"> reiterated submissions that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has</w:t>
      </w:r>
      <w:r w:rsidR="001851F4" w:rsidRPr="008C5523">
        <w:rPr>
          <w:rFonts w:ascii="Times New Roman" w:eastAsia="Microsoft YaHei UI" w:hAnsi="Times New Roman" w:cs="Times New Roman"/>
          <w:sz w:val="24"/>
          <w:szCs w:val="24"/>
        </w:rPr>
        <w:t xml:space="preserve"> power to make regulations regarding the provisioning of bad debts. Sp</w:t>
      </w:r>
      <w:r w:rsidR="00EF6A30" w:rsidRPr="008C5523">
        <w:rPr>
          <w:rFonts w:ascii="Times New Roman" w:eastAsia="Microsoft YaHei UI" w:hAnsi="Times New Roman" w:cs="Times New Roman"/>
          <w:sz w:val="24"/>
          <w:szCs w:val="24"/>
        </w:rPr>
        <w:t>ecifically, under section 131 (a</w:t>
      </w:r>
      <w:r w:rsidR="001851F4" w:rsidRPr="008C5523">
        <w:rPr>
          <w:rFonts w:ascii="Times New Roman" w:eastAsia="Microsoft YaHei UI" w:hAnsi="Times New Roman" w:cs="Times New Roman"/>
          <w:sz w:val="24"/>
          <w:szCs w:val="24"/>
        </w:rPr>
        <w:t>) of the FIA, it is provided that the central bank, in consultation with the Minister, may make regulations prescribing Prudential norms on asset quality, including bad debt provisions and write-offs.</w:t>
      </w:r>
    </w:p>
    <w:p w:rsidR="003A1724" w:rsidRPr="008C5523" w:rsidRDefault="001851F4"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 similar case had been decided previously by the tribunal in the case of </w:t>
      </w:r>
      <w:r w:rsidRPr="008C5523">
        <w:rPr>
          <w:rFonts w:ascii="Times New Roman" w:eastAsia="Microsoft YaHei UI" w:hAnsi="Times New Roman" w:cs="Times New Roman"/>
          <w:b/>
          <w:sz w:val="24"/>
          <w:szCs w:val="24"/>
        </w:rPr>
        <w:t>Bank of Baroda (U) Ltd vs. URA Application No. TAT 1 of 2001</w:t>
      </w:r>
      <w:r w:rsidRPr="008C5523">
        <w:rPr>
          <w:rFonts w:ascii="Times New Roman" w:eastAsia="Microsoft YaHei UI" w:hAnsi="Times New Roman" w:cs="Times New Roman"/>
          <w:sz w:val="24"/>
          <w:szCs w:val="24"/>
        </w:rPr>
        <w:t xml:space="preserve">, in which the tribunal found that bad debts calculated in accordance with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probation norms were fully deductible under section 25 (now section 24). The Prudential norms in question issued as regulations under section 51 of the Financial Institutions Act 1993 were a predecessor to the current </w:t>
      </w:r>
      <w:r w:rsidR="00D42F85" w:rsidRPr="008C5523">
        <w:rPr>
          <w:rFonts w:ascii="Times New Roman" w:eastAsia="Microsoft YaHei UI" w:hAnsi="Times New Roman" w:cs="Times New Roman"/>
          <w:sz w:val="24"/>
          <w:szCs w:val="24"/>
        </w:rPr>
        <w:t xml:space="preserve">Bank of </w:t>
      </w:r>
      <w:r w:rsidR="00D42F85" w:rsidRPr="008C5523">
        <w:rPr>
          <w:rFonts w:ascii="Times New Roman" w:eastAsia="Microsoft YaHei UI" w:hAnsi="Times New Roman" w:cs="Times New Roman"/>
          <w:sz w:val="24"/>
          <w:szCs w:val="24"/>
        </w:rPr>
        <w:lastRenderedPageBreak/>
        <w:t xml:space="preserve">Uganda </w:t>
      </w:r>
      <w:r w:rsidRPr="008C5523">
        <w:rPr>
          <w:rFonts w:ascii="Times New Roman" w:eastAsia="Microsoft YaHei UI" w:hAnsi="Times New Roman" w:cs="Times New Roman"/>
          <w:sz w:val="24"/>
          <w:szCs w:val="24"/>
        </w:rPr>
        <w:t xml:space="preserve"> Regulations and essentially similar.</w:t>
      </w:r>
      <w:r w:rsidR="003A1724" w:rsidRPr="008C5523">
        <w:rPr>
          <w:rFonts w:ascii="Times New Roman" w:eastAsia="Microsoft YaHei UI" w:hAnsi="Times New Roman" w:cs="Times New Roman"/>
          <w:sz w:val="24"/>
          <w:szCs w:val="24"/>
        </w:rPr>
        <w:t xml:space="preserve"> </w:t>
      </w:r>
      <w:r w:rsidR="00A47DE7" w:rsidRPr="008C5523">
        <w:rPr>
          <w:rFonts w:ascii="Times New Roman" w:eastAsia="Microsoft YaHei UI" w:hAnsi="Times New Roman" w:cs="Times New Roman"/>
          <w:sz w:val="24"/>
          <w:szCs w:val="24"/>
        </w:rPr>
        <w:t xml:space="preserve">Based on the decision of the tribunal, the Plaintiff is entitled to claim it's deductions for using the Bank of Uganda Regulations to calculate the provisions for the bad debt. </w:t>
      </w:r>
      <w:r w:rsidR="003A1724" w:rsidRPr="008C5523">
        <w:rPr>
          <w:rFonts w:ascii="Times New Roman" w:eastAsia="Microsoft YaHei UI" w:hAnsi="Times New Roman" w:cs="Times New Roman"/>
          <w:sz w:val="24"/>
          <w:szCs w:val="24"/>
        </w:rPr>
        <w:t xml:space="preserve">Since the </w:t>
      </w:r>
      <w:r w:rsidR="006C5430" w:rsidRPr="008C5523">
        <w:rPr>
          <w:rFonts w:ascii="Times New Roman" w:eastAsia="Microsoft YaHei UI" w:hAnsi="Times New Roman" w:cs="Times New Roman"/>
          <w:sz w:val="24"/>
          <w:szCs w:val="24"/>
        </w:rPr>
        <w:t>Plaintiff</w:t>
      </w:r>
      <w:r w:rsidR="003A1724" w:rsidRPr="008C5523">
        <w:rPr>
          <w:rFonts w:ascii="Times New Roman" w:eastAsia="Microsoft YaHei UI" w:hAnsi="Times New Roman" w:cs="Times New Roman"/>
          <w:sz w:val="24"/>
          <w:szCs w:val="24"/>
        </w:rPr>
        <w:t xml:space="preserve"> calculated its specific bad debt provisions in accordance with the </w:t>
      </w:r>
      <w:r w:rsidR="00D42F85" w:rsidRPr="008C5523">
        <w:rPr>
          <w:rFonts w:ascii="Times New Roman" w:eastAsia="Microsoft YaHei UI" w:hAnsi="Times New Roman" w:cs="Times New Roman"/>
          <w:sz w:val="24"/>
          <w:szCs w:val="24"/>
        </w:rPr>
        <w:t xml:space="preserve">Bank of Uganda </w:t>
      </w:r>
      <w:r w:rsidR="003A1724" w:rsidRPr="008C5523">
        <w:rPr>
          <w:rFonts w:ascii="Times New Roman" w:eastAsia="Microsoft YaHei UI" w:hAnsi="Times New Roman" w:cs="Times New Roman"/>
          <w:sz w:val="24"/>
          <w:szCs w:val="24"/>
        </w:rPr>
        <w:t xml:space="preserve"> Regulations, this resulted in amounts totalling to Uganda shillings 82,722,841,898/=. The debt was calculated in accordance with the law and is fully deductible.</w:t>
      </w:r>
    </w:p>
    <w:p w:rsidR="001851F4" w:rsidRPr="008C5523" w:rsidRDefault="003A1724"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further relied on the </w:t>
      </w:r>
      <w:r w:rsidR="0031217F" w:rsidRPr="008C5523">
        <w:rPr>
          <w:rFonts w:ascii="Times New Roman" w:eastAsia="Microsoft YaHei UI" w:hAnsi="Times New Roman" w:cs="Times New Roman"/>
          <w:sz w:val="24"/>
          <w:szCs w:val="24"/>
        </w:rPr>
        <w:t xml:space="preserve">evidence elicited in </w:t>
      </w:r>
      <w:r w:rsidRPr="008C5523">
        <w:rPr>
          <w:rFonts w:ascii="Times New Roman" w:eastAsia="Microsoft YaHei UI" w:hAnsi="Times New Roman" w:cs="Times New Roman"/>
          <w:sz w:val="24"/>
          <w:szCs w:val="24"/>
        </w:rPr>
        <w:t xml:space="preserve">cross examination of DW1 that bad debts were governed by section 24 of the ITA.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there is no law that mandates that deductible bad debts should be transacted through the income statement. More so, there is no law that restricts the deduction for bad debts if the provision amount is reflected as an appropriation from retained earnings or in a regulatory reserve. It therefore submitted that the basis for the rejection of the bad dated is not the law and should be discarded.</w:t>
      </w:r>
    </w:p>
    <w:p w:rsidR="00FF289A" w:rsidRPr="008C5523" w:rsidRDefault="00FF289A"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 xml:space="preserve">REPLY OF THE </w:t>
      </w:r>
      <w:r w:rsidR="006C5430" w:rsidRPr="008C5523">
        <w:rPr>
          <w:rFonts w:ascii="Times New Roman" w:eastAsia="Microsoft YaHei UI" w:hAnsi="Times New Roman" w:cs="Times New Roman"/>
          <w:b/>
          <w:sz w:val="24"/>
          <w:szCs w:val="24"/>
        </w:rPr>
        <w:t>DEFENDANT</w:t>
      </w:r>
      <w:r w:rsidRPr="008C5523">
        <w:rPr>
          <w:rFonts w:ascii="Times New Roman" w:eastAsia="Microsoft YaHei UI" w:hAnsi="Times New Roman" w:cs="Times New Roman"/>
          <w:b/>
          <w:sz w:val="24"/>
          <w:szCs w:val="24"/>
        </w:rPr>
        <w:t xml:space="preserve"> ON ISSUES</w:t>
      </w:r>
      <w:r w:rsidR="0031217F" w:rsidRPr="008C5523">
        <w:rPr>
          <w:rFonts w:ascii="Times New Roman" w:eastAsia="Microsoft YaHei UI" w:hAnsi="Times New Roman" w:cs="Times New Roman"/>
          <w:b/>
          <w:sz w:val="24"/>
          <w:szCs w:val="24"/>
        </w:rPr>
        <w:t xml:space="preserve"> </w:t>
      </w:r>
      <w:r w:rsidRPr="008C5523">
        <w:rPr>
          <w:rFonts w:ascii="Times New Roman" w:eastAsia="Microsoft YaHei UI" w:hAnsi="Times New Roman" w:cs="Times New Roman"/>
          <w:b/>
          <w:sz w:val="24"/>
          <w:szCs w:val="24"/>
        </w:rPr>
        <w:t>NUMBERS 1 AND 2</w:t>
      </w:r>
    </w:p>
    <w:p w:rsidR="00046D00" w:rsidRPr="008C5523" w:rsidRDefault="003251B1"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reply, the </w:t>
      </w:r>
      <w:r w:rsidR="006C5430" w:rsidRPr="008C5523">
        <w:rPr>
          <w:rFonts w:ascii="Times New Roman" w:eastAsia="Microsoft YaHei UI" w:hAnsi="Times New Roman" w:cs="Times New Roman"/>
          <w:sz w:val="24"/>
          <w:szCs w:val="24"/>
        </w:rPr>
        <w:t>Defendant</w:t>
      </w:r>
      <w:r w:rsidR="00EF6A30"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it was necessary to highlight and emphasise that the </w:t>
      </w:r>
      <w:r w:rsidR="006C5430" w:rsidRPr="008C5523">
        <w:rPr>
          <w:rFonts w:ascii="Times New Roman" w:eastAsia="Microsoft YaHei UI" w:hAnsi="Times New Roman" w:cs="Times New Roman"/>
          <w:sz w:val="24"/>
          <w:szCs w:val="24"/>
        </w:rPr>
        <w:t>Plaintiff</w:t>
      </w:r>
      <w:r w:rsidR="0031217F"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tax returns lodged for the period 2011 to 2013 with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showed unprecedented 108% increase in the total impairment on loans, from Uganda shillings 7,012,041,000/=, in 2011 to Uganda shillings 82,722,841,898/= in 2013.</w:t>
      </w:r>
      <w:r w:rsidR="006640C5" w:rsidRPr="008C5523">
        <w:rPr>
          <w:rFonts w:ascii="Times New Roman" w:eastAsia="Microsoft YaHei UI" w:hAnsi="Times New Roman" w:cs="Times New Roman"/>
          <w:sz w:val="24"/>
          <w:szCs w:val="24"/>
        </w:rPr>
        <w:t xml:space="preserve"> This generated the </w:t>
      </w:r>
      <w:r w:rsidR="006C5430" w:rsidRPr="008C5523">
        <w:rPr>
          <w:rFonts w:ascii="Times New Roman" w:eastAsia="Microsoft YaHei UI" w:hAnsi="Times New Roman" w:cs="Times New Roman"/>
          <w:sz w:val="24"/>
          <w:szCs w:val="24"/>
        </w:rPr>
        <w:t>Defendant</w:t>
      </w:r>
      <w:r w:rsidR="00902868" w:rsidRPr="008C5523">
        <w:rPr>
          <w:rFonts w:ascii="Times New Roman" w:eastAsia="Microsoft YaHei UI" w:hAnsi="Times New Roman" w:cs="Times New Roman"/>
          <w:sz w:val="24"/>
          <w:szCs w:val="24"/>
        </w:rPr>
        <w:t>’</w:t>
      </w:r>
      <w:r w:rsidR="006640C5" w:rsidRPr="008C5523">
        <w:rPr>
          <w:rFonts w:ascii="Times New Roman" w:eastAsia="Microsoft YaHei UI" w:hAnsi="Times New Roman" w:cs="Times New Roman"/>
          <w:sz w:val="24"/>
          <w:szCs w:val="24"/>
        </w:rPr>
        <w:t xml:space="preserve">s interest because the </w:t>
      </w:r>
      <w:r w:rsidR="006C5430" w:rsidRPr="008C5523">
        <w:rPr>
          <w:rFonts w:ascii="Times New Roman" w:eastAsia="Microsoft YaHei UI" w:hAnsi="Times New Roman" w:cs="Times New Roman"/>
          <w:sz w:val="24"/>
          <w:szCs w:val="24"/>
        </w:rPr>
        <w:t>Plaintiff</w:t>
      </w:r>
      <w:r w:rsidR="006640C5" w:rsidRPr="008C5523">
        <w:rPr>
          <w:rFonts w:ascii="Times New Roman" w:eastAsia="Microsoft YaHei UI" w:hAnsi="Times New Roman" w:cs="Times New Roman"/>
          <w:sz w:val="24"/>
          <w:szCs w:val="24"/>
        </w:rPr>
        <w:t xml:space="preserve"> had never done it before. The increased amount was calculated to benefit the </w:t>
      </w:r>
      <w:r w:rsidR="006C5430" w:rsidRPr="008C5523">
        <w:rPr>
          <w:rFonts w:ascii="Times New Roman" w:eastAsia="Microsoft YaHei UI" w:hAnsi="Times New Roman" w:cs="Times New Roman"/>
          <w:sz w:val="24"/>
          <w:szCs w:val="24"/>
        </w:rPr>
        <w:t>Plaintiff</w:t>
      </w:r>
      <w:r w:rsidR="006640C5" w:rsidRPr="008C5523">
        <w:rPr>
          <w:rFonts w:ascii="Times New Roman" w:eastAsia="Microsoft YaHei UI" w:hAnsi="Times New Roman" w:cs="Times New Roman"/>
          <w:sz w:val="24"/>
          <w:szCs w:val="24"/>
        </w:rPr>
        <w:t xml:space="preserve">. Had it bypassed the </w:t>
      </w:r>
      <w:r w:rsidR="006C5430" w:rsidRPr="008C5523">
        <w:rPr>
          <w:rFonts w:ascii="Times New Roman" w:eastAsia="Microsoft YaHei UI" w:hAnsi="Times New Roman" w:cs="Times New Roman"/>
          <w:sz w:val="24"/>
          <w:szCs w:val="24"/>
        </w:rPr>
        <w:t>Defendant</w:t>
      </w:r>
      <w:r w:rsidR="006640C5" w:rsidRPr="008C5523">
        <w:rPr>
          <w:rFonts w:ascii="Times New Roman" w:eastAsia="Microsoft YaHei UI" w:hAnsi="Times New Roman" w:cs="Times New Roman"/>
          <w:sz w:val="24"/>
          <w:szCs w:val="24"/>
        </w:rPr>
        <w:t xml:space="preserve">'s eye, giving astronomical tax benefits to the </w:t>
      </w:r>
      <w:r w:rsidR="006C5430" w:rsidRPr="008C5523">
        <w:rPr>
          <w:rFonts w:ascii="Times New Roman" w:eastAsia="Microsoft YaHei UI" w:hAnsi="Times New Roman" w:cs="Times New Roman"/>
          <w:sz w:val="24"/>
          <w:szCs w:val="24"/>
        </w:rPr>
        <w:t>Plaintiff</w:t>
      </w:r>
      <w:r w:rsidR="006640C5" w:rsidRPr="008C5523">
        <w:rPr>
          <w:rFonts w:ascii="Times New Roman" w:eastAsia="Microsoft YaHei UI" w:hAnsi="Times New Roman" w:cs="Times New Roman"/>
          <w:sz w:val="24"/>
          <w:szCs w:val="24"/>
        </w:rPr>
        <w:t xml:space="preserve"> and loss to the Republic of Uganda as the amount would have been deducted as expenditure, without any legal basis.</w:t>
      </w:r>
    </w:p>
    <w:p w:rsidR="00DF2181" w:rsidRPr="008C5523" w:rsidRDefault="00046D00"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Defendant</w:t>
      </w:r>
      <w:r w:rsidR="0031217F"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contended that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was in effect claiming huge bad debt provisions, determined in accordance with the provisions of the Financial Institutions Act, and not the International Financial Reporting Standards</w:t>
      </w:r>
      <w:r w:rsidR="0031217F" w:rsidRPr="008C5523">
        <w:rPr>
          <w:rFonts w:ascii="Times New Roman" w:eastAsia="Microsoft YaHei UI" w:hAnsi="Times New Roman" w:cs="Times New Roman"/>
          <w:sz w:val="24"/>
          <w:szCs w:val="24"/>
        </w:rPr>
        <w:t xml:space="preserve"> (IFRS)</w:t>
      </w:r>
      <w:r w:rsidRPr="008C5523">
        <w:rPr>
          <w:rFonts w:ascii="Times New Roman" w:eastAsia="Microsoft YaHei UI" w:hAnsi="Times New Roman" w:cs="Times New Roman"/>
          <w:sz w:val="24"/>
          <w:szCs w:val="24"/>
        </w:rPr>
        <w:t xml:space="preserve">, as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had hoped and which is supported by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's past conduct as well as the conduct of other local banks within Uganda.</w:t>
      </w:r>
      <w:r w:rsidR="001517D0" w:rsidRPr="008C5523">
        <w:rPr>
          <w:rFonts w:ascii="Times New Roman" w:eastAsia="Microsoft YaHei UI" w:hAnsi="Times New Roman" w:cs="Times New Roman"/>
          <w:sz w:val="24"/>
          <w:szCs w:val="24"/>
        </w:rPr>
        <w:t xml:space="preserve"> </w:t>
      </w:r>
      <w:r w:rsidR="0031217F" w:rsidRPr="008C5523">
        <w:rPr>
          <w:rFonts w:ascii="Times New Roman" w:eastAsia="Microsoft YaHei UI" w:hAnsi="Times New Roman" w:cs="Times New Roman"/>
          <w:sz w:val="24"/>
          <w:szCs w:val="24"/>
        </w:rPr>
        <w:t>T</w:t>
      </w:r>
      <w:r w:rsidR="001517D0" w:rsidRPr="008C5523">
        <w:rPr>
          <w:rFonts w:ascii="Times New Roman" w:eastAsia="Microsoft YaHei UI" w:hAnsi="Times New Roman" w:cs="Times New Roman"/>
          <w:sz w:val="24"/>
          <w:szCs w:val="24"/>
        </w:rPr>
        <w:t xml:space="preserve">he </w:t>
      </w:r>
      <w:r w:rsidR="006C5430" w:rsidRPr="008C5523">
        <w:rPr>
          <w:rFonts w:ascii="Times New Roman" w:eastAsia="Microsoft YaHei UI" w:hAnsi="Times New Roman" w:cs="Times New Roman"/>
          <w:sz w:val="24"/>
          <w:szCs w:val="24"/>
        </w:rPr>
        <w:t>Plaintiff</w:t>
      </w:r>
      <w:r w:rsidR="001517D0" w:rsidRPr="008C5523">
        <w:rPr>
          <w:rFonts w:ascii="Times New Roman" w:eastAsia="Microsoft YaHei UI" w:hAnsi="Times New Roman" w:cs="Times New Roman"/>
          <w:sz w:val="24"/>
          <w:szCs w:val="24"/>
        </w:rPr>
        <w:t xml:space="preserve"> re-engineered a way of arriving at provisions for bad debts and claimed in excess </w:t>
      </w:r>
      <w:r w:rsidR="0031217F" w:rsidRPr="008C5523">
        <w:rPr>
          <w:rFonts w:ascii="Times New Roman" w:eastAsia="Microsoft YaHei UI" w:hAnsi="Times New Roman" w:cs="Times New Roman"/>
          <w:sz w:val="24"/>
          <w:szCs w:val="24"/>
        </w:rPr>
        <w:t xml:space="preserve">by </w:t>
      </w:r>
      <w:r w:rsidR="001517D0" w:rsidRPr="008C5523">
        <w:rPr>
          <w:rFonts w:ascii="Times New Roman" w:eastAsia="Microsoft YaHei UI" w:hAnsi="Times New Roman" w:cs="Times New Roman"/>
          <w:sz w:val="24"/>
          <w:szCs w:val="24"/>
        </w:rPr>
        <w:t xml:space="preserve">Uganda shillings 35,025,030,898/= as provisions for bad debts. The </w:t>
      </w:r>
      <w:r w:rsidR="006C5430" w:rsidRPr="008C5523">
        <w:rPr>
          <w:rFonts w:ascii="Times New Roman" w:eastAsia="Microsoft YaHei UI" w:hAnsi="Times New Roman" w:cs="Times New Roman"/>
          <w:sz w:val="24"/>
          <w:szCs w:val="24"/>
        </w:rPr>
        <w:t>Defendant</w:t>
      </w:r>
      <w:r w:rsidR="001517D0" w:rsidRPr="008C5523">
        <w:rPr>
          <w:rFonts w:ascii="Times New Roman" w:eastAsia="Microsoft YaHei UI" w:hAnsi="Times New Roman" w:cs="Times New Roman"/>
          <w:sz w:val="24"/>
          <w:szCs w:val="24"/>
        </w:rPr>
        <w:t xml:space="preserve"> did not succumb easily but found strength under the Income Tax Act and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Laws</w:t>
      </w:r>
      <w:r w:rsidR="001517D0" w:rsidRPr="008C5523">
        <w:rPr>
          <w:rFonts w:ascii="Times New Roman" w:eastAsia="Microsoft YaHei UI" w:hAnsi="Times New Roman" w:cs="Times New Roman"/>
          <w:sz w:val="24"/>
          <w:szCs w:val="24"/>
        </w:rPr>
        <w:t xml:space="preserve"> and Regulations and came to the conclusion that the excess amount cannot pass through as an allowable deduction for tax purposes.</w:t>
      </w:r>
      <w:r w:rsidR="00DF2181" w:rsidRPr="008C5523">
        <w:rPr>
          <w:rFonts w:ascii="Times New Roman" w:eastAsia="Microsoft YaHei UI" w:hAnsi="Times New Roman" w:cs="Times New Roman"/>
          <w:sz w:val="24"/>
          <w:szCs w:val="24"/>
        </w:rPr>
        <w:t xml:space="preserve"> The sum total of the </w:t>
      </w:r>
      <w:r w:rsidR="006C5430" w:rsidRPr="008C5523">
        <w:rPr>
          <w:rFonts w:ascii="Times New Roman" w:eastAsia="Microsoft YaHei UI" w:hAnsi="Times New Roman" w:cs="Times New Roman"/>
          <w:sz w:val="24"/>
          <w:szCs w:val="24"/>
        </w:rPr>
        <w:t>Defendant</w:t>
      </w:r>
      <w:r w:rsidR="00DF2181" w:rsidRPr="008C5523">
        <w:rPr>
          <w:rFonts w:ascii="Times New Roman" w:eastAsia="Microsoft YaHei UI" w:hAnsi="Times New Roman" w:cs="Times New Roman"/>
          <w:sz w:val="24"/>
          <w:szCs w:val="24"/>
        </w:rPr>
        <w:t xml:space="preserve">'s rejection of the </w:t>
      </w:r>
      <w:r w:rsidR="006C5430" w:rsidRPr="008C5523">
        <w:rPr>
          <w:rFonts w:ascii="Times New Roman" w:eastAsia="Microsoft YaHei UI" w:hAnsi="Times New Roman" w:cs="Times New Roman"/>
          <w:sz w:val="24"/>
          <w:szCs w:val="24"/>
        </w:rPr>
        <w:t>Plaintiff</w:t>
      </w:r>
      <w:r w:rsidR="00B8764B" w:rsidRPr="008C5523">
        <w:rPr>
          <w:rFonts w:ascii="Times New Roman" w:eastAsia="Microsoft YaHei UI" w:hAnsi="Times New Roman" w:cs="Times New Roman"/>
          <w:sz w:val="24"/>
          <w:szCs w:val="24"/>
        </w:rPr>
        <w:t>’</w:t>
      </w:r>
      <w:r w:rsidR="00DF2181" w:rsidRPr="008C5523">
        <w:rPr>
          <w:rFonts w:ascii="Times New Roman" w:eastAsia="Microsoft YaHei UI" w:hAnsi="Times New Roman" w:cs="Times New Roman"/>
          <w:sz w:val="24"/>
          <w:szCs w:val="24"/>
        </w:rPr>
        <w:t>s claim is that the Corporation tax assessment imposed on Uganda shillings 35,025,030,898/= plus penalties and interest coming to a tax of Uganda shillings 13,060,998,532/= is now overdue for payment.</w:t>
      </w:r>
    </w:p>
    <w:p w:rsidR="00024AAF" w:rsidRPr="008C5523" w:rsidRDefault="00DF2181"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As far as the first issue is concerned, it does not require court to determine whether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entitled to claim for bad debts. The </w:t>
      </w:r>
      <w:r w:rsidR="006C5430" w:rsidRPr="008C5523">
        <w:rPr>
          <w:rFonts w:ascii="Times New Roman" w:eastAsia="Microsoft YaHei UI" w:hAnsi="Times New Roman" w:cs="Times New Roman"/>
          <w:sz w:val="24"/>
          <w:szCs w:val="24"/>
        </w:rPr>
        <w:t>Defendant</w:t>
      </w:r>
      <w:r w:rsidR="0031217F"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emphasised that </w:t>
      </w:r>
      <w:r w:rsidR="0031217F" w:rsidRPr="008C5523">
        <w:rPr>
          <w:rFonts w:ascii="Times New Roman" w:eastAsia="Microsoft YaHei UI" w:hAnsi="Times New Roman" w:cs="Times New Roman"/>
          <w:sz w:val="24"/>
          <w:szCs w:val="24"/>
        </w:rPr>
        <w:t xml:space="preserve">it </w:t>
      </w:r>
      <w:r w:rsidRPr="008C5523">
        <w:rPr>
          <w:rFonts w:ascii="Times New Roman" w:eastAsia="Microsoft YaHei UI" w:hAnsi="Times New Roman" w:cs="Times New Roman"/>
          <w:sz w:val="24"/>
          <w:szCs w:val="24"/>
        </w:rPr>
        <w:t xml:space="preserve">is not the dispute </w:t>
      </w:r>
      <w:r w:rsidR="0031217F" w:rsidRPr="008C5523">
        <w:rPr>
          <w:rFonts w:ascii="Times New Roman" w:eastAsia="Microsoft YaHei UI" w:hAnsi="Times New Roman" w:cs="Times New Roman"/>
          <w:sz w:val="24"/>
          <w:szCs w:val="24"/>
        </w:rPr>
        <w:t xml:space="preserve">and </w:t>
      </w:r>
      <w:r w:rsidRPr="008C5523">
        <w:rPr>
          <w:rFonts w:ascii="Times New Roman" w:eastAsia="Microsoft YaHei UI" w:hAnsi="Times New Roman" w:cs="Times New Roman"/>
          <w:sz w:val="24"/>
          <w:szCs w:val="24"/>
        </w:rPr>
        <w:t>the dispute is about the process to be applied in arriving at the bad debt amount. The answer to the question has a final effect on the amount of bad debts deductible</w:t>
      </w:r>
      <w:r w:rsidR="00024AAF" w:rsidRPr="008C5523">
        <w:rPr>
          <w:rFonts w:ascii="Times New Roman" w:eastAsia="Microsoft YaHei UI" w:hAnsi="Times New Roman" w:cs="Times New Roman"/>
          <w:sz w:val="24"/>
          <w:szCs w:val="24"/>
        </w:rPr>
        <w:t xml:space="preserve">. The question as designed </w:t>
      </w:r>
      <w:r w:rsidR="00024AAF" w:rsidRPr="008C5523">
        <w:rPr>
          <w:rFonts w:ascii="Times New Roman" w:eastAsia="Microsoft YaHei UI" w:hAnsi="Times New Roman" w:cs="Times New Roman"/>
          <w:sz w:val="24"/>
          <w:szCs w:val="24"/>
        </w:rPr>
        <w:lastRenderedPageBreak/>
        <w:t xml:space="preserve">helps the parties to know how to arrive at the bad debt amount for purposes of income tax deductions. However the </w:t>
      </w:r>
      <w:r w:rsidR="006C5430" w:rsidRPr="008C5523">
        <w:rPr>
          <w:rFonts w:ascii="Times New Roman" w:eastAsia="Microsoft YaHei UI" w:hAnsi="Times New Roman" w:cs="Times New Roman"/>
          <w:sz w:val="24"/>
          <w:szCs w:val="24"/>
        </w:rPr>
        <w:t>Plaintiff</w:t>
      </w:r>
      <w:r w:rsidR="00024AAF" w:rsidRPr="008C5523">
        <w:rPr>
          <w:rFonts w:ascii="Times New Roman" w:eastAsia="Microsoft YaHei UI" w:hAnsi="Times New Roman" w:cs="Times New Roman"/>
          <w:sz w:val="24"/>
          <w:szCs w:val="24"/>
        </w:rPr>
        <w:t xml:space="preserve">'s submission ignores this and mixes up the aspect for "provisioning" for bad debt with "entitlement to </w:t>
      </w:r>
      <w:r w:rsidR="0031217F" w:rsidRPr="008C5523">
        <w:rPr>
          <w:rFonts w:ascii="Times New Roman" w:eastAsia="Microsoft YaHei UI" w:hAnsi="Times New Roman" w:cs="Times New Roman"/>
          <w:sz w:val="24"/>
          <w:szCs w:val="24"/>
        </w:rPr>
        <w:t xml:space="preserve">bad </w:t>
      </w:r>
      <w:r w:rsidR="00024AAF" w:rsidRPr="008C5523">
        <w:rPr>
          <w:rFonts w:ascii="Times New Roman" w:eastAsia="Microsoft YaHei UI" w:hAnsi="Times New Roman" w:cs="Times New Roman"/>
          <w:sz w:val="24"/>
          <w:szCs w:val="24"/>
        </w:rPr>
        <w:t xml:space="preserve">debt". The application of section 24 of the Income Tax Act is with respect erroneously made by the </w:t>
      </w:r>
      <w:r w:rsidR="006C5430" w:rsidRPr="008C5523">
        <w:rPr>
          <w:rFonts w:ascii="Times New Roman" w:eastAsia="Microsoft YaHei UI" w:hAnsi="Times New Roman" w:cs="Times New Roman"/>
          <w:sz w:val="24"/>
          <w:szCs w:val="24"/>
        </w:rPr>
        <w:t>Plaintiff</w:t>
      </w:r>
      <w:r w:rsidR="00024AAF" w:rsidRPr="008C5523">
        <w:rPr>
          <w:rFonts w:ascii="Times New Roman" w:eastAsia="Microsoft YaHei UI" w:hAnsi="Times New Roman" w:cs="Times New Roman"/>
          <w:sz w:val="24"/>
          <w:szCs w:val="24"/>
        </w:rPr>
        <w:t>. The section g</w:t>
      </w:r>
      <w:r w:rsidR="00341D95" w:rsidRPr="008C5523">
        <w:rPr>
          <w:rFonts w:ascii="Times New Roman" w:eastAsia="Microsoft YaHei UI" w:hAnsi="Times New Roman" w:cs="Times New Roman"/>
          <w:sz w:val="24"/>
          <w:szCs w:val="24"/>
        </w:rPr>
        <w:t xml:space="preserve">uides </w:t>
      </w:r>
      <w:r w:rsidR="00024AAF" w:rsidRPr="008C5523">
        <w:rPr>
          <w:rFonts w:ascii="Times New Roman" w:eastAsia="Microsoft YaHei UI" w:hAnsi="Times New Roman" w:cs="Times New Roman"/>
          <w:sz w:val="24"/>
          <w:szCs w:val="24"/>
        </w:rPr>
        <w:t>on the conditions for entitlement to</w:t>
      </w:r>
      <w:r w:rsidR="00341D95" w:rsidRPr="008C5523">
        <w:rPr>
          <w:rFonts w:ascii="Times New Roman" w:eastAsia="Microsoft YaHei UI" w:hAnsi="Times New Roman" w:cs="Times New Roman"/>
          <w:sz w:val="24"/>
          <w:szCs w:val="24"/>
        </w:rPr>
        <w:t>,</w:t>
      </w:r>
      <w:r w:rsidR="00024AAF" w:rsidRPr="008C5523">
        <w:rPr>
          <w:rFonts w:ascii="Times New Roman" w:eastAsia="Microsoft YaHei UI" w:hAnsi="Times New Roman" w:cs="Times New Roman"/>
          <w:sz w:val="24"/>
          <w:szCs w:val="24"/>
        </w:rPr>
        <w:t xml:space="preserve"> and how to prepare/make bad debts. A cautious approach ought to be </w:t>
      </w:r>
      <w:r w:rsidR="00341D95" w:rsidRPr="008C5523">
        <w:rPr>
          <w:rFonts w:ascii="Times New Roman" w:eastAsia="Microsoft YaHei UI" w:hAnsi="Times New Roman" w:cs="Times New Roman"/>
          <w:sz w:val="24"/>
          <w:szCs w:val="24"/>
        </w:rPr>
        <w:t xml:space="preserve">taken </w:t>
      </w:r>
      <w:r w:rsidR="00024AAF" w:rsidRPr="008C5523">
        <w:rPr>
          <w:rFonts w:ascii="Times New Roman" w:eastAsia="Microsoft YaHei UI" w:hAnsi="Times New Roman" w:cs="Times New Roman"/>
          <w:sz w:val="24"/>
          <w:szCs w:val="24"/>
        </w:rPr>
        <w:t>in resolution of the controversy.</w:t>
      </w:r>
    </w:p>
    <w:p w:rsidR="00BB31FE" w:rsidRPr="008C5523" w:rsidRDefault="00024AAF"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parties are not saying that bad debts </w:t>
      </w:r>
      <w:r w:rsidR="0031217F" w:rsidRPr="008C5523">
        <w:rPr>
          <w:rFonts w:ascii="Times New Roman" w:eastAsia="Microsoft YaHei UI" w:hAnsi="Times New Roman" w:cs="Times New Roman"/>
          <w:sz w:val="24"/>
          <w:szCs w:val="24"/>
        </w:rPr>
        <w:t xml:space="preserve">have </w:t>
      </w:r>
      <w:r w:rsidRPr="008C5523">
        <w:rPr>
          <w:rFonts w:ascii="Times New Roman" w:eastAsia="Microsoft YaHei UI" w:hAnsi="Times New Roman" w:cs="Times New Roman"/>
          <w:sz w:val="24"/>
          <w:szCs w:val="24"/>
        </w:rPr>
        <w:t xml:space="preserve">not been recognised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but ask the question of how much? The how much is dictated by the method either party took in calculating the bad debt. Should it be done under the FIA or the IFRS or both?</w:t>
      </w:r>
      <w:r w:rsidR="0079132B"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Plaintiff</w:t>
      </w:r>
      <w:r w:rsidR="0079132B" w:rsidRPr="008C5523">
        <w:rPr>
          <w:rFonts w:ascii="Times New Roman" w:eastAsia="Microsoft YaHei UI" w:hAnsi="Times New Roman" w:cs="Times New Roman"/>
          <w:sz w:val="24"/>
          <w:szCs w:val="24"/>
        </w:rPr>
        <w:t xml:space="preserve">'s case is that it prepares the bad debts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0079132B" w:rsidRPr="008C5523">
        <w:rPr>
          <w:rFonts w:ascii="Times New Roman" w:eastAsia="Microsoft YaHei UI" w:hAnsi="Times New Roman" w:cs="Times New Roman"/>
          <w:sz w:val="24"/>
          <w:szCs w:val="24"/>
        </w:rPr>
        <w:t xml:space="preserve"> and the IFRS. PW1 testified that the amount of bad debt provisions calculated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0079132B" w:rsidRPr="008C5523">
        <w:rPr>
          <w:rFonts w:ascii="Times New Roman" w:eastAsia="Microsoft YaHei UI" w:hAnsi="Times New Roman" w:cs="Times New Roman"/>
          <w:sz w:val="24"/>
          <w:szCs w:val="24"/>
        </w:rPr>
        <w:t xml:space="preserve"> exceeded that under the IFRS. The dis</w:t>
      </w:r>
      <w:r w:rsidR="0031217F" w:rsidRPr="008C5523">
        <w:rPr>
          <w:rFonts w:ascii="Times New Roman" w:eastAsia="Microsoft YaHei UI" w:hAnsi="Times New Roman" w:cs="Times New Roman"/>
          <w:sz w:val="24"/>
          <w:szCs w:val="24"/>
        </w:rPr>
        <w:t xml:space="preserve">pute </w:t>
      </w:r>
      <w:r w:rsidR="0079132B" w:rsidRPr="008C5523">
        <w:rPr>
          <w:rFonts w:ascii="Times New Roman" w:eastAsia="Microsoft YaHei UI" w:hAnsi="Times New Roman" w:cs="Times New Roman"/>
          <w:sz w:val="24"/>
          <w:szCs w:val="24"/>
        </w:rPr>
        <w:t xml:space="preserve">is therefore about the difference between what is prepared in accordance with the two methods. Is it deductible also? In the present case the </w:t>
      </w:r>
      <w:r w:rsidR="006C5430" w:rsidRPr="008C5523">
        <w:rPr>
          <w:rFonts w:ascii="Times New Roman" w:eastAsia="Microsoft YaHei UI" w:hAnsi="Times New Roman" w:cs="Times New Roman"/>
          <w:sz w:val="24"/>
          <w:szCs w:val="24"/>
        </w:rPr>
        <w:t>Defendant</w:t>
      </w:r>
      <w:r w:rsidR="0079132B" w:rsidRPr="008C5523">
        <w:rPr>
          <w:rFonts w:ascii="Times New Roman" w:eastAsia="Microsoft YaHei UI" w:hAnsi="Times New Roman" w:cs="Times New Roman"/>
          <w:sz w:val="24"/>
          <w:szCs w:val="24"/>
        </w:rPr>
        <w:t xml:space="preserve"> only allowed Uganda shillings 47,697,811,000/=</w:t>
      </w:r>
      <w:r w:rsidR="00D14509" w:rsidRPr="008C5523">
        <w:rPr>
          <w:rFonts w:ascii="Times New Roman" w:eastAsia="Microsoft YaHei UI" w:hAnsi="Times New Roman" w:cs="Times New Roman"/>
          <w:sz w:val="24"/>
          <w:szCs w:val="24"/>
        </w:rPr>
        <w:t xml:space="preserve"> but the </w:t>
      </w:r>
      <w:r w:rsidR="006C5430" w:rsidRPr="008C5523">
        <w:rPr>
          <w:rFonts w:ascii="Times New Roman" w:eastAsia="Microsoft YaHei UI" w:hAnsi="Times New Roman" w:cs="Times New Roman"/>
          <w:sz w:val="24"/>
          <w:szCs w:val="24"/>
        </w:rPr>
        <w:t>Plaintiff</w:t>
      </w:r>
      <w:r w:rsidR="00D14509" w:rsidRPr="008C5523">
        <w:rPr>
          <w:rFonts w:ascii="Times New Roman" w:eastAsia="Microsoft YaHei UI" w:hAnsi="Times New Roman" w:cs="Times New Roman"/>
          <w:sz w:val="24"/>
          <w:szCs w:val="24"/>
        </w:rPr>
        <w:t xml:space="preserve"> wanted the claim of Uganda shillings 82,722,841,898/=. Th</w:t>
      </w:r>
      <w:r w:rsidR="0031217F" w:rsidRPr="008C5523">
        <w:rPr>
          <w:rFonts w:ascii="Times New Roman" w:eastAsia="Microsoft YaHei UI" w:hAnsi="Times New Roman" w:cs="Times New Roman"/>
          <w:sz w:val="24"/>
          <w:szCs w:val="24"/>
        </w:rPr>
        <w:t xml:space="preserve">is is </w:t>
      </w:r>
      <w:r w:rsidR="00D14509" w:rsidRPr="008C5523">
        <w:rPr>
          <w:rFonts w:ascii="Times New Roman" w:eastAsia="Microsoft YaHei UI" w:hAnsi="Times New Roman" w:cs="Times New Roman"/>
          <w:sz w:val="24"/>
          <w:szCs w:val="24"/>
        </w:rPr>
        <w:t xml:space="preserve">the difference of Uganda shillings 35,025,030,898/= which the </w:t>
      </w:r>
      <w:r w:rsidR="006C5430" w:rsidRPr="008C5523">
        <w:rPr>
          <w:rFonts w:ascii="Times New Roman" w:eastAsia="Microsoft YaHei UI" w:hAnsi="Times New Roman" w:cs="Times New Roman"/>
          <w:sz w:val="24"/>
          <w:szCs w:val="24"/>
        </w:rPr>
        <w:t>Plaintiff</w:t>
      </w:r>
      <w:r w:rsidR="00D14509" w:rsidRPr="008C5523">
        <w:rPr>
          <w:rFonts w:ascii="Times New Roman" w:eastAsia="Microsoft YaHei UI" w:hAnsi="Times New Roman" w:cs="Times New Roman"/>
          <w:sz w:val="24"/>
          <w:szCs w:val="24"/>
        </w:rPr>
        <w:t xml:space="preserve"> wa</w:t>
      </w:r>
      <w:r w:rsidR="0031217F" w:rsidRPr="008C5523">
        <w:rPr>
          <w:rFonts w:ascii="Times New Roman" w:eastAsia="Microsoft YaHei UI" w:hAnsi="Times New Roman" w:cs="Times New Roman"/>
          <w:sz w:val="24"/>
          <w:szCs w:val="24"/>
        </w:rPr>
        <w:t>nts</w:t>
      </w:r>
      <w:r w:rsidR="00D14509" w:rsidRPr="008C5523">
        <w:rPr>
          <w:rFonts w:ascii="Times New Roman" w:eastAsia="Microsoft YaHei UI" w:hAnsi="Times New Roman" w:cs="Times New Roman"/>
          <w:sz w:val="24"/>
          <w:szCs w:val="24"/>
        </w:rPr>
        <w:t xml:space="preserve"> to be allowed as part of a further deduction over and above the Uganda shillings 47.6 billion. That amount was recorded in the reserve and rightly so as retained earnings. The </w:t>
      </w:r>
      <w:r w:rsidR="006C5430" w:rsidRPr="008C5523">
        <w:rPr>
          <w:rFonts w:ascii="Times New Roman" w:eastAsia="Microsoft YaHei UI" w:hAnsi="Times New Roman" w:cs="Times New Roman"/>
          <w:sz w:val="24"/>
          <w:szCs w:val="24"/>
        </w:rPr>
        <w:t>Defendant</w:t>
      </w:r>
      <w:r w:rsidR="00D14509" w:rsidRPr="008C5523">
        <w:rPr>
          <w:rFonts w:ascii="Times New Roman" w:eastAsia="Microsoft YaHei UI" w:hAnsi="Times New Roman" w:cs="Times New Roman"/>
          <w:sz w:val="24"/>
          <w:szCs w:val="24"/>
        </w:rPr>
        <w:t xml:space="preserve"> argued that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Circular exhibit</w:t>
      </w:r>
      <w:r w:rsidR="00D14509" w:rsidRPr="008C5523">
        <w:rPr>
          <w:rFonts w:ascii="Times New Roman" w:eastAsia="Microsoft YaHei UI" w:hAnsi="Times New Roman" w:cs="Times New Roman"/>
          <w:sz w:val="24"/>
          <w:szCs w:val="24"/>
        </w:rPr>
        <w:t xml:space="preserve"> PE</w:t>
      </w:r>
      <w:r w:rsidR="00B53427" w:rsidRPr="008C5523">
        <w:rPr>
          <w:rFonts w:ascii="Times New Roman" w:eastAsia="Microsoft YaHei UI" w:hAnsi="Times New Roman" w:cs="Times New Roman"/>
          <w:sz w:val="24"/>
          <w:szCs w:val="24"/>
        </w:rPr>
        <w:t xml:space="preserve"> 8 </w:t>
      </w:r>
      <w:r w:rsidR="00D14509" w:rsidRPr="008C5523">
        <w:rPr>
          <w:rFonts w:ascii="Times New Roman" w:eastAsia="Microsoft YaHei UI" w:hAnsi="Times New Roman" w:cs="Times New Roman"/>
          <w:sz w:val="24"/>
          <w:szCs w:val="24"/>
        </w:rPr>
        <w:t xml:space="preserve">paragraphs 4 and paragraph 8 the difference is appropriated as retained earnings and is therefore </w:t>
      </w:r>
      <w:r w:rsidR="00B53427" w:rsidRPr="008C5523">
        <w:rPr>
          <w:rFonts w:ascii="Times New Roman" w:eastAsia="Microsoft YaHei UI" w:hAnsi="Times New Roman" w:cs="Times New Roman"/>
          <w:sz w:val="24"/>
          <w:szCs w:val="24"/>
        </w:rPr>
        <w:t xml:space="preserve">not </w:t>
      </w:r>
      <w:r w:rsidR="00D14509" w:rsidRPr="008C5523">
        <w:rPr>
          <w:rFonts w:ascii="Times New Roman" w:eastAsia="Microsoft YaHei UI" w:hAnsi="Times New Roman" w:cs="Times New Roman"/>
          <w:sz w:val="24"/>
          <w:szCs w:val="24"/>
        </w:rPr>
        <w:t>deductible</w:t>
      </w:r>
      <w:r w:rsidR="00B53427" w:rsidRPr="008C5523">
        <w:rPr>
          <w:rFonts w:ascii="Times New Roman" w:eastAsia="Microsoft YaHei UI" w:hAnsi="Times New Roman" w:cs="Times New Roman"/>
          <w:sz w:val="24"/>
          <w:szCs w:val="24"/>
        </w:rPr>
        <w:t>.</w:t>
      </w:r>
      <w:r w:rsidR="006C01C9" w:rsidRPr="008C5523">
        <w:rPr>
          <w:rFonts w:ascii="Times New Roman" w:eastAsia="Microsoft YaHei UI" w:hAnsi="Times New Roman" w:cs="Times New Roman"/>
          <w:sz w:val="24"/>
          <w:szCs w:val="24"/>
        </w:rPr>
        <w:t xml:space="preserve"> The </w:t>
      </w:r>
      <w:r w:rsidR="00A47DE7" w:rsidRPr="008C5523">
        <w:rPr>
          <w:rFonts w:ascii="Times New Roman" w:eastAsia="Microsoft YaHei UI" w:hAnsi="Times New Roman" w:cs="Times New Roman"/>
          <w:sz w:val="24"/>
          <w:szCs w:val="24"/>
        </w:rPr>
        <w:t>Circular has</w:t>
      </w:r>
      <w:r w:rsidR="006C01C9" w:rsidRPr="008C5523">
        <w:rPr>
          <w:rFonts w:ascii="Times New Roman" w:eastAsia="Microsoft YaHei UI" w:hAnsi="Times New Roman" w:cs="Times New Roman"/>
          <w:sz w:val="24"/>
          <w:szCs w:val="24"/>
        </w:rPr>
        <w:t xml:space="preserve"> not been </w:t>
      </w:r>
      <w:r w:rsidR="00B604E4" w:rsidRPr="008C5523">
        <w:rPr>
          <w:rFonts w:ascii="Times New Roman" w:eastAsia="Microsoft YaHei UI" w:hAnsi="Times New Roman" w:cs="Times New Roman"/>
          <w:sz w:val="24"/>
          <w:szCs w:val="24"/>
        </w:rPr>
        <w:t>challenged by either party. The</w:t>
      </w:r>
      <w:r w:rsidR="006C01C9" w:rsidRPr="008C5523">
        <w:rPr>
          <w:rFonts w:ascii="Times New Roman" w:eastAsia="Microsoft YaHei UI" w:hAnsi="Times New Roman" w:cs="Times New Roman"/>
          <w:sz w:val="24"/>
          <w:szCs w:val="24"/>
        </w:rPr>
        <w:t xml:space="preserve"> contention of the </w:t>
      </w:r>
      <w:r w:rsidR="006C5430" w:rsidRPr="008C5523">
        <w:rPr>
          <w:rFonts w:ascii="Times New Roman" w:eastAsia="Microsoft YaHei UI" w:hAnsi="Times New Roman" w:cs="Times New Roman"/>
          <w:sz w:val="24"/>
          <w:szCs w:val="24"/>
        </w:rPr>
        <w:t>Defendant</w:t>
      </w:r>
      <w:r w:rsidR="006C01C9" w:rsidRPr="008C5523">
        <w:rPr>
          <w:rFonts w:ascii="Times New Roman" w:eastAsia="Microsoft YaHei UI" w:hAnsi="Times New Roman" w:cs="Times New Roman"/>
          <w:sz w:val="24"/>
          <w:szCs w:val="24"/>
        </w:rPr>
        <w:t xml:space="preserve"> is that for the difference to be deducted, it is not a loss and that is not in the profit and loss account but is in the reserves (as retained earnings). The </w:t>
      </w:r>
      <w:r w:rsidR="006C5430" w:rsidRPr="008C5523">
        <w:rPr>
          <w:rFonts w:ascii="Times New Roman" w:eastAsia="Microsoft YaHei UI" w:hAnsi="Times New Roman" w:cs="Times New Roman"/>
          <w:sz w:val="24"/>
          <w:szCs w:val="24"/>
        </w:rPr>
        <w:t>Plaintiff</w:t>
      </w:r>
      <w:r w:rsidR="006C01C9" w:rsidRPr="008C5523">
        <w:rPr>
          <w:rFonts w:ascii="Times New Roman" w:eastAsia="Microsoft YaHei UI" w:hAnsi="Times New Roman" w:cs="Times New Roman"/>
          <w:sz w:val="24"/>
          <w:szCs w:val="24"/>
        </w:rPr>
        <w:t xml:space="preserve"> on the other hand the </w:t>
      </w:r>
      <w:r w:rsidR="000D58AA" w:rsidRPr="008C5523">
        <w:rPr>
          <w:rFonts w:ascii="Times New Roman" w:eastAsia="Microsoft YaHei UI" w:hAnsi="Times New Roman" w:cs="Times New Roman"/>
          <w:sz w:val="24"/>
          <w:szCs w:val="24"/>
        </w:rPr>
        <w:t xml:space="preserve">wants </w:t>
      </w:r>
      <w:r w:rsidR="006C01C9" w:rsidRPr="008C5523">
        <w:rPr>
          <w:rFonts w:ascii="Times New Roman" w:eastAsia="Microsoft YaHei UI" w:hAnsi="Times New Roman" w:cs="Times New Roman"/>
          <w:sz w:val="24"/>
          <w:szCs w:val="24"/>
        </w:rPr>
        <w:t>the amount taken to the res</w:t>
      </w:r>
      <w:r w:rsidR="000D58AA" w:rsidRPr="008C5523">
        <w:rPr>
          <w:rFonts w:ascii="Times New Roman" w:eastAsia="Microsoft YaHei UI" w:hAnsi="Times New Roman" w:cs="Times New Roman"/>
          <w:sz w:val="24"/>
          <w:szCs w:val="24"/>
        </w:rPr>
        <w:t xml:space="preserve">erves </w:t>
      </w:r>
      <w:r w:rsidR="006C01C9" w:rsidRPr="008C5523">
        <w:rPr>
          <w:rFonts w:ascii="Times New Roman" w:eastAsia="Microsoft YaHei UI" w:hAnsi="Times New Roman" w:cs="Times New Roman"/>
          <w:sz w:val="24"/>
          <w:szCs w:val="24"/>
        </w:rPr>
        <w:t>as retained earnings to be allowed as a further deduction. What then would be the retained earnings?</w:t>
      </w:r>
    </w:p>
    <w:p w:rsidR="00E34F72" w:rsidRPr="008C5523" w:rsidRDefault="00BB31FE"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Defendant</w:t>
      </w:r>
      <w:r w:rsidR="000D58AA"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relied on www.businessdictionary.com for the definition of 'retained earnings' as "profits generated by a company that are not distributed to stockholders (shareholders) as </w:t>
      </w:r>
      <w:r w:rsidR="000D58AA" w:rsidRPr="008C5523">
        <w:rPr>
          <w:rFonts w:ascii="Times New Roman" w:eastAsia="Microsoft YaHei UI" w:hAnsi="Times New Roman" w:cs="Times New Roman"/>
          <w:sz w:val="24"/>
          <w:szCs w:val="24"/>
        </w:rPr>
        <w:t xml:space="preserve">dividends </w:t>
      </w:r>
      <w:r w:rsidRPr="008C5523">
        <w:rPr>
          <w:rFonts w:ascii="Times New Roman" w:eastAsia="Microsoft YaHei UI" w:hAnsi="Times New Roman" w:cs="Times New Roman"/>
          <w:sz w:val="24"/>
          <w:szCs w:val="24"/>
        </w:rPr>
        <w:t>but are either reinvested in the business or kept as a res</w:t>
      </w:r>
      <w:r w:rsidR="000D58AA" w:rsidRPr="008C5523">
        <w:rPr>
          <w:rFonts w:ascii="Times New Roman" w:eastAsia="Microsoft YaHei UI" w:hAnsi="Times New Roman" w:cs="Times New Roman"/>
          <w:sz w:val="24"/>
          <w:szCs w:val="24"/>
        </w:rPr>
        <w:t xml:space="preserve">erve </w:t>
      </w:r>
      <w:r w:rsidRPr="008C5523">
        <w:rPr>
          <w:rFonts w:ascii="Times New Roman" w:eastAsia="Microsoft YaHei UI" w:hAnsi="Times New Roman" w:cs="Times New Roman"/>
          <w:sz w:val="24"/>
          <w:szCs w:val="24"/>
        </w:rPr>
        <w:t>for specific objectives (such as to pay off a debt or to purchase the capital asset". The dictionary further expounded that retained earnings are reduced by losses. Consequently in balance sheet figure under the retained earnings would be the sum of all profits retained since the company's inception.</w:t>
      </w:r>
      <w:r w:rsidR="005472B2" w:rsidRPr="008C5523">
        <w:rPr>
          <w:rFonts w:ascii="Times New Roman" w:eastAsia="Microsoft YaHei UI" w:hAnsi="Times New Roman" w:cs="Times New Roman"/>
          <w:sz w:val="24"/>
          <w:szCs w:val="24"/>
        </w:rPr>
        <w:t xml:space="preserve"> The question was whether if the difference is retained earnings, it </w:t>
      </w:r>
      <w:r w:rsidR="009B643C" w:rsidRPr="008C5523">
        <w:rPr>
          <w:rFonts w:ascii="Times New Roman" w:eastAsia="Microsoft YaHei UI" w:hAnsi="Times New Roman" w:cs="Times New Roman"/>
          <w:sz w:val="24"/>
          <w:szCs w:val="24"/>
        </w:rPr>
        <w:t xml:space="preserve">is </w:t>
      </w:r>
      <w:r w:rsidR="005472B2" w:rsidRPr="008C5523">
        <w:rPr>
          <w:rFonts w:ascii="Times New Roman" w:eastAsia="Microsoft YaHei UI" w:hAnsi="Times New Roman" w:cs="Times New Roman"/>
          <w:sz w:val="24"/>
          <w:szCs w:val="24"/>
        </w:rPr>
        <w:t xml:space="preserve">still a bad debt and deductible? The answer is no because using the IFRS as explained by the witness, the IFRS method determines the recoverable amount </w:t>
      </w:r>
      <w:proofErr w:type="gramStart"/>
      <w:r w:rsidR="005472B2" w:rsidRPr="008C5523">
        <w:rPr>
          <w:rFonts w:ascii="Times New Roman" w:eastAsia="Microsoft YaHei UI" w:hAnsi="Times New Roman" w:cs="Times New Roman"/>
          <w:sz w:val="24"/>
          <w:szCs w:val="24"/>
        </w:rPr>
        <w:t>raised</w:t>
      </w:r>
      <w:proofErr w:type="gramEnd"/>
      <w:r w:rsidR="005472B2" w:rsidRPr="008C5523">
        <w:rPr>
          <w:rFonts w:ascii="Times New Roman" w:eastAsia="Microsoft YaHei UI" w:hAnsi="Times New Roman" w:cs="Times New Roman"/>
          <w:sz w:val="24"/>
          <w:szCs w:val="24"/>
        </w:rPr>
        <w:t xml:space="preserve"> on the present value of cash flows, taking into account the value of the security provided.</w:t>
      </w:r>
      <w:r w:rsidR="00B7639A" w:rsidRPr="008C5523">
        <w:rPr>
          <w:rFonts w:ascii="Times New Roman" w:eastAsia="Microsoft YaHei UI" w:hAnsi="Times New Roman" w:cs="Times New Roman"/>
          <w:sz w:val="24"/>
          <w:szCs w:val="24"/>
        </w:rPr>
        <w:t xml:space="preserve"> The IFRS method now (GAAP) approach is in consonance with section 40 (</w:t>
      </w:r>
      <w:r w:rsidR="009B643C" w:rsidRPr="008C5523">
        <w:rPr>
          <w:rFonts w:ascii="Times New Roman" w:eastAsia="Microsoft YaHei UI" w:hAnsi="Times New Roman" w:cs="Times New Roman"/>
          <w:sz w:val="24"/>
          <w:szCs w:val="24"/>
        </w:rPr>
        <w:t>1</w:t>
      </w:r>
      <w:r w:rsidR="00B7639A" w:rsidRPr="008C5523">
        <w:rPr>
          <w:rFonts w:ascii="Times New Roman" w:eastAsia="Microsoft YaHei UI" w:hAnsi="Times New Roman" w:cs="Times New Roman"/>
          <w:sz w:val="24"/>
          <w:szCs w:val="24"/>
        </w:rPr>
        <w:t xml:space="preserve">) of the ITA which stipulates that a taxpayers method of accounting shall conform to generally </w:t>
      </w:r>
      <w:r w:rsidR="00225CEA" w:rsidRPr="008C5523">
        <w:rPr>
          <w:rFonts w:ascii="Times New Roman" w:eastAsia="Microsoft YaHei UI" w:hAnsi="Times New Roman" w:cs="Times New Roman"/>
          <w:sz w:val="24"/>
          <w:szCs w:val="24"/>
        </w:rPr>
        <w:t>acceptable accounting principles.</w:t>
      </w:r>
    </w:p>
    <w:p w:rsidR="00215A33" w:rsidRPr="008C5523" w:rsidRDefault="00E34F72"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T</w:t>
      </w:r>
      <w:r w:rsidR="009F191F" w:rsidRPr="008C5523">
        <w:rPr>
          <w:rFonts w:ascii="Times New Roman" w:eastAsia="Microsoft YaHei UI" w:hAnsi="Times New Roman" w:cs="Times New Roman"/>
          <w:sz w:val="24"/>
          <w:szCs w:val="24"/>
        </w:rPr>
        <w:t xml:space="preserve">he treatment of the difference </w:t>
      </w:r>
      <w:r w:rsidRPr="008C5523">
        <w:rPr>
          <w:rFonts w:ascii="Times New Roman" w:eastAsia="Microsoft YaHei UI" w:hAnsi="Times New Roman" w:cs="Times New Roman"/>
          <w:sz w:val="24"/>
          <w:szCs w:val="24"/>
        </w:rPr>
        <w:t>arrived at using the two methods should be in line with section 40 of the ITA which in effect means that the defe</w:t>
      </w:r>
      <w:r w:rsidR="0054287B" w:rsidRPr="008C5523">
        <w:rPr>
          <w:rFonts w:ascii="Times New Roman" w:eastAsia="Microsoft YaHei UI" w:hAnsi="Times New Roman" w:cs="Times New Roman"/>
          <w:sz w:val="24"/>
          <w:szCs w:val="24"/>
        </w:rPr>
        <w:t>re</w:t>
      </w:r>
      <w:r w:rsidRPr="008C5523">
        <w:rPr>
          <w:rFonts w:ascii="Times New Roman" w:eastAsia="Microsoft YaHei UI" w:hAnsi="Times New Roman" w:cs="Times New Roman"/>
          <w:sz w:val="24"/>
          <w:szCs w:val="24"/>
        </w:rPr>
        <w:t xml:space="preserve">nce should be treated as retained earnings, as </w:t>
      </w:r>
      <w:r w:rsidRPr="008C5523">
        <w:rPr>
          <w:rFonts w:ascii="Times New Roman" w:eastAsia="Microsoft YaHei UI" w:hAnsi="Times New Roman" w:cs="Times New Roman"/>
          <w:sz w:val="24"/>
          <w:szCs w:val="24"/>
        </w:rPr>
        <w:lastRenderedPageBreak/>
        <w:t xml:space="preserve">buttressed by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w:t>
      </w:r>
      <w:r w:rsidR="00366B9D" w:rsidRPr="008C5523">
        <w:rPr>
          <w:rFonts w:ascii="Times New Roman" w:eastAsia="Microsoft YaHei UI" w:hAnsi="Times New Roman" w:cs="Times New Roman"/>
          <w:sz w:val="24"/>
          <w:szCs w:val="24"/>
        </w:rPr>
        <w:t xml:space="preserve">Circular </w:t>
      </w:r>
      <w:r w:rsidRPr="008C5523">
        <w:rPr>
          <w:rFonts w:ascii="Times New Roman" w:eastAsia="Microsoft YaHei UI" w:hAnsi="Times New Roman" w:cs="Times New Roman"/>
          <w:sz w:val="24"/>
          <w:szCs w:val="24"/>
        </w:rPr>
        <w:t>.</w:t>
      </w:r>
      <w:r w:rsidR="009B643C" w:rsidRPr="008C5523">
        <w:rPr>
          <w:rFonts w:ascii="Times New Roman" w:eastAsia="Microsoft YaHei UI" w:hAnsi="Times New Roman" w:cs="Times New Roman"/>
          <w:sz w:val="24"/>
          <w:szCs w:val="24"/>
        </w:rPr>
        <w:t xml:space="preserve"> If the </w:t>
      </w:r>
      <w:r w:rsidR="00F1130C" w:rsidRPr="008C5523">
        <w:rPr>
          <w:rFonts w:ascii="Times New Roman" w:eastAsia="Microsoft YaHei UI" w:hAnsi="Times New Roman" w:cs="Times New Roman"/>
          <w:sz w:val="24"/>
          <w:szCs w:val="24"/>
        </w:rPr>
        <w:t>Circu</w:t>
      </w:r>
      <w:r w:rsidR="009B643C" w:rsidRPr="008C5523">
        <w:rPr>
          <w:rFonts w:ascii="Times New Roman" w:eastAsia="Microsoft YaHei UI" w:hAnsi="Times New Roman" w:cs="Times New Roman"/>
          <w:sz w:val="24"/>
          <w:szCs w:val="24"/>
        </w:rPr>
        <w:t xml:space="preserve">lar had placed it in the profit and loss account, perhaps the </w:t>
      </w:r>
      <w:r w:rsidR="006C5430" w:rsidRPr="008C5523">
        <w:rPr>
          <w:rFonts w:ascii="Times New Roman" w:eastAsia="Microsoft YaHei UI" w:hAnsi="Times New Roman" w:cs="Times New Roman"/>
          <w:sz w:val="24"/>
          <w:szCs w:val="24"/>
        </w:rPr>
        <w:t>Plaintiff</w:t>
      </w:r>
      <w:r w:rsidR="009B643C" w:rsidRPr="008C5523">
        <w:rPr>
          <w:rFonts w:ascii="Times New Roman" w:eastAsia="Microsoft YaHei UI" w:hAnsi="Times New Roman" w:cs="Times New Roman"/>
          <w:sz w:val="24"/>
          <w:szCs w:val="24"/>
        </w:rPr>
        <w:t xml:space="preserve">'s contention could have attracted some lenience. The </w:t>
      </w:r>
      <w:r w:rsidR="006C5430" w:rsidRPr="008C5523">
        <w:rPr>
          <w:rFonts w:ascii="Times New Roman" w:eastAsia="Microsoft YaHei UI" w:hAnsi="Times New Roman" w:cs="Times New Roman"/>
          <w:sz w:val="24"/>
          <w:szCs w:val="24"/>
        </w:rPr>
        <w:t>Plaintiff</w:t>
      </w:r>
      <w:r w:rsidR="009B643C" w:rsidRPr="008C5523">
        <w:rPr>
          <w:rFonts w:ascii="Times New Roman" w:eastAsia="Microsoft YaHei UI" w:hAnsi="Times New Roman" w:cs="Times New Roman"/>
          <w:sz w:val="24"/>
          <w:szCs w:val="24"/>
        </w:rPr>
        <w:t xml:space="preserve"> was not justified why it thinks that what should be in the reserves should be treated differently. She has to strictly pro</w:t>
      </w:r>
      <w:r w:rsidR="00F1130C" w:rsidRPr="008C5523">
        <w:rPr>
          <w:rFonts w:ascii="Times New Roman" w:eastAsia="Microsoft YaHei UI" w:hAnsi="Times New Roman" w:cs="Times New Roman"/>
          <w:sz w:val="24"/>
          <w:szCs w:val="24"/>
        </w:rPr>
        <w:t>ve</w:t>
      </w:r>
      <w:r w:rsidR="009B643C" w:rsidRPr="008C5523">
        <w:rPr>
          <w:rFonts w:ascii="Times New Roman" w:eastAsia="Microsoft YaHei UI" w:hAnsi="Times New Roman" w:cs="Times New Roman"/>
          <w:sz w:val="24"/>
          <w:szCs w:val="24"/>
        </w:rPr>
        <w:t xml:space="preserve"> this and failed to do so. As held in </w:t>
      </w:r>
      <w:r w:rsidR="009B643C" w:rsidRPr="008C5523">
        <w:rPr>
          <w:rFonts w:ascii="Times New Roman" w:eastAsia="Microsoft YaHei UI" w:hAnsi="Times New Roman" w:cs="Times New Roman"/>
          <w:b/>
          <w:sz w:val="24"/>
          <w:szCs w:val="24"/>
        </w:rPr>
        <w:t>Crane Bank Ltd vs</w:t>
      </w:r>
      <w:r w:rsidR="00E8669E" w:rsidRPr="008C5523">
        <w:rPr>
          <w:rFonts w:ascii="Times New Roman" w:eastAsia="Microsoft YaHei UI" w:hAnsi="Times New Roman" w:cs="Times New Roman"/>
          <w:b/>
          <w:sz w:val="24"/>
          <w:szCs w:val="24"/>
        </w:rPr>
        <w:t>.</w:t>
      </w:r>
      <w:r w:rsidR="009B643C" w:rsidRPr="008C5523">
        <w:rPr>
          <w:rFonts w:ascii="Times New Roman" w:eastAsia="Microsoft YaHei UI" w:hAnsi="Times New Roman" w:cs="Times New Roman"/>
          <w:b/>
          <w:sz w:val="24"/>
          <w:szCs w:val="24"/>
        </w:rPr>
        <w:t xml:space="preserve"> Uganda Revenue Authority Civil Appeal Number 96 of 2002</w:t>
      </w:r>
      <w:r w:rsidR="009B643C" w:rsidRPr="008C5523">
        <w:rPr>
          <w:rFonts w:ascii="Times New Roman" w:eastAsia="Microsoft YaHei UI" w:hAnsi="Times New Roman" w:cs="Times New Roman"/>
          <w:sz w:val="24"/>
          <w:szCs w:val="24"/>
        </w:rPr>
        <w:t xml:space="preserve">, tax exemptions must be construed </w:t>
      </w:r>
      <w:proofErr w:type="spellStart"/>
      <w:r w:rsidR="009B643C" w:rsidRPr="008C5523">
        <w:rPr>
          <w:rFonts w:ascii="Times New Roman" w:eastAsia="Microsoft YaHei UI" w:hAnsi="Times New Roman" w:cs="Times New Roman"/>
          <w:i/>
          <w:sz w:val="24"/>
          <w:szCs w:val="24"/>
        </w:rPr>
        <w:t>strictissimi</w:t>
      </w:r>
      <w:proofErr w:type="spellEnd"/>
      <w:r w:rsidR="009B643C" w:rsidRPr="008C5523">
        <w:rPr>
          <w:rFonts w:ascii="Times New Roman" w:eastAsia="Microsoft YaHei UI" w:hAnsi="Times New Roman" w:cs="Times New Roman"/>
          <w:i/>
          <w:sz w:val="24"/>
          <w:szCs w:val="24"/>
        </w:rPr>
        <w:t xml:space="preserve"> </w:t>
      </w:r>
      <w:proofErr w:type="spellStart"/>
      <w:r w:rsidR="009B643C" w:rsidRPr="008C5523">
        <w:rPr>
          <w:rFonts w:ascii="Times New Roman" w:eastAsia="Microsoft YaHei UI" w:hAnsi="Times New Roman" w:cs="Times New Roman"/>
          <w:i/>
          <w:sz w:val="24"/>
          <w:szCs w:val="24"/>
        </w:rPr>
        <w:t>juris</w:t>
      </w:r>
      <w:proofErr w:type="spellEnd"/>
      <w:r w:rsidR="009B643C" w:rsidRPr="008C5523">
        <w:rPr>
          <w:rFonts w:ascii="Times New Roman" w:eastAsia="Microsoft YaHei UI" w:hAnsi="Times New Roman" w:cs="Times New Roman"/>
          <w:i/>
          <w:sz w:val="24"/>
          <w:szCs w:val="24"/>
        </w:rPr>
        <w:t xml:space="preserve"> </w:t>
      </w:r>
      <w:r w:rsidR="009B643C" w:rsidRPr="008C5523">
        <w:rPr>
          <w:rFonts w:ascii="Times New Roman" w:eastAsia="Microsoft YaHei UI" w:hAnsi="Times New Roman" w:cs="Times New Roman"/>
          <w:sz w:val="24"/>
          <w:szCs w:val="24"/>
        </w:rPr>
        <w:t xml:space="preserve">against the entity claiming the same. The law does not look with favour on tax exemptions and that he who would seek to be this privileged must justify it by words to claim to be mistaken and so categorical to be misinterpreted (see </w:t>
      </w:r>
      <w:r w:rsidR="009B643C" w:rsidRPr="008C5523">
        <w:rPr>
          <w:rFonts w:ascii="Times New Roman" w:eastAsia="Microsoft YaHei UI" w:hAnsi="Times New Roman" w:cs="Times New Roman"/>
          <w:b/>
          <w:sz w:val="24"/>
          <w:szCs w:val="24"/>
        </w:rPr>
        <w:t>Uganda Revenue Authority vs</w:t>
      </w:r>
      <w:r w:rsidR="00E8669E" w:rsidRPr="008C5523">
        <w:rPr>
          <w:rFonts w:ascii="Times New Roman" w:eastAsia="Microsoft YaHei UI" w:hAnsi="Times New Roman" w:cs="Times New Roman"/>
          <w:b/>
          <w:sz w:val="24"/>
          <w:szCs w:val="24"/>
        </w:rPr>
        <w:t>.</w:t>
      </w:r>
      <w:r w:rsidR="009B643C" w:rsidRPr="008C5523">
        <w:rPr>
          <w:rFonts w:ascii="Times New Roman" w:eastAsia="Microsoft YaHei UI" w:hAnsi="Times New Roman" w:cs="Times New Roman"/>
          <w:b/>
          <w:sz w:val="24"/>
          <w:szCs w:val="24"/>
        </w:rPr>
        <w:t xml:space="preserve"> </w:t>
      </w:r>
      <w:proofErr w:type="spellStart"/>
      <w:r w:rsidR="009B643C" w:rsidRPr="008C5523">
        <w:rPr>
          <w:rFonts w:ascii="Times New Roman" w:eastAsia="Microsoft YaHei UI" w:hAnsi="Times New Roman" w:cs="Times New Roman"/>
          <w:b/>
          <w:sz w:val="24"/>
          <w:szCs w:val="24"/>
        </w:rPr>
        <w:t>Siraje</w:t>
      </w:r>
      <w:proofErr w:type="spellEnd"/>
      <w:r w:rsidR="009B643C" w:rsidRPr="008C5523">
        <w:rPr>
          <w:rFonts w:ascii="Times New Roman" w:eastAsia="Microsoft YaHei UI" w:hAnsi="Times New Roman" w:cs="Times New Roman"/>
          <w:b/>
          <w:sz w:val="24"/>
          <w:szCs w:val="24"/>
        </w:rPr>
        <w:t xml:space="preserve"> Hassan </w:t>
      </w:r>
      <w:proofErr w:type="spellStart"/>
      <w:r w:rsidR="009B643C" w:rsidRPr="008C5523">
        <w:rPr>
          <w:rFonts w:ascii="Times New Roman" w:eastAsia="Microsoft YaHei UI" w:hAnsi="Times New Roman" w:cs="Times New Roman"/>
          <w:b/>
          <w:sz w:val="24"/>
          <w:szCs w:val="24"/>
        </w:rPr>
        <w:t>Kajura</w:t>
      </w:r>
      <w:proofErr w:type="spellEnd"/>
      <w:r w:rsidR="009B643C" w:rsidRPr="008C5523">
        <w:rPr>
          <w:rFonts w:ascii="Times New Roman" w:eastAsia="Microsoft YaHei UI" w:hAnsi="Times New Roman" w:cs="Times New Roman"/>
          <w:b/>
          <w:sz w:val="24"/>
          <w:szCs w:val="24"/>
        </w:rPr>
        <w:t xml:space="preserve"> Court of Appeal Civil Appeal Number 26 of 2013</w:t>
      </w:r>
      <w:r w:rsidR="009B643C" w:rsidRPr="008C5523">
        <w:rPr>
          <w:rFonts w:ascii="Times New Roman" w:eastAsia="Microsoft YaHei UI" w:hAnsi="Times New Roman" w:cs="Times New Roman"/>
          <w:sz w:val="24"/>
          <w:szCs w:val="24"/>
        </w:rPr>
        <w:t>)</w:t>
      </w:r>
      <w:r w:rsidR="00215A33" w:rsidRPr="008C5523">
        <w:rPr>
          <w:rFonts w:ascii="Times New Roman" w:eastAsia="Microsoft YaHei UI" w:hAnsi="Times New Roman" w:cs="Times New Roman"/>
          <w:sz w:val="24"/>
          <w:szCs w:val="24"/>
        </w:rPr>
        <w:t>.</w:t>
      </w:r>
    </w:p>
    <w:p w:rsidR="004E21B4" w:rsidRPr="008C5523" w:rsidRDefault="00215A33"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Defendant</w:t>
      </w:r>
      <w:r w:rsidR="00C344E1"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further submitted that section 24 of the ITA is largely irrelevant to the dispute because </w:t>
      </w:r>
      <w:r w:rsidR="000D58AA" w:rsidRPr="008C5523">
        <w:rPr>
          <w:rFonts w:ascii="Times New Roman" w:eastAsia="Microsoft YaHei UI" w:hAnsi="Times New Roman" w:cs="Times New Roman"/>
          <w:sz w:val="24"/>
          <w:szCs w:val="24"/>
        </w:rPr>
        <w:t xml:space="preserve">the court is </w:t>
      </w:r>
      <w:r w:rsidRPr="008C5523">
        <w:rPr>
          <w:rFonts w:ascii="Times New Roman" w:eastAsia="Microsoft YaHei UI" w:hAnsi="Times New Roman" w:cs="Times New Roman"/>
          <w:sz w:val="24"/>
          <w:szCs w:val="24"/>
        </w:rPr>
        <w:t xml:space="preserve">not dealing with deductibility of </w:t>
      </w:r>
      <w:r w:rsidR="005162DF" w:rsidRPr="008C5523">
        <w:rPr>
          <w:rFonts w:ascii="Times New Roman" w:eastAsia="Microsoft YaHei UI" w:hAnsi="Times New Roman" w:cs="Times New Roman"/>
          <w:sz w:val="24"/>
          <w:szCs w:val="24"/>
        </w:rPr>
        <w:t xml:space="preserve">bad </w:t>
      </w:r>
      <w:r w:rsidRPr="008C5523">
        <w:rPr>
          <w:rFonts w:ascii="Times New Roman" w:eastAsia="Microsoft YaHei UI" w:hAnsi="Times New Roman" w:cs="Times New Roman"/>
          <w:sz w:val="24"/>
          <w:szCs w:val="24"/>
        </w:rPr>
        <w:t>debt per se for inco</w:t>
      </w:r>
      <w:r w:rsidR="005162DF" w:rsidRPr="008C5523">
        <w:rPr>
          <w:rFonts w:ascii="Times New Roman" w:eastAsia="Microsoft YaHei UI" w:hAnsi="Times New Roman" w:cs="Times New Roman"/>
          <w:sz w:val="24"/>
          <w:szCs w:val="24"/>
        </w:rPr>
        <w:t>me tax purposes, but whether</w:t>
      </w:r>
      <w:r w:rsidRPr="008C5523">
        <w:rPr>
          <w:rFonts w:ascii="Times New Roman" w:eastAsia="Microsoft YaHei UI" w:hAnsi="Times New Roman" w:cs="Times New Roman"/>
          <w:sz w:val="24"/>
          <w:szCs w:val="24"/>
        </w:rPr>
        <w:t xml:space="preserve"> what goes to the reserves as retained earnings is </w:t>
      </w:r>
      <w:r w:rsidR="005162DF" w:rsidRPr="008C5523">
        <w:rPr>
          <w:rFonts w:ascii="Times New Roman" w:eastAsia="Microsoft YaHei UI" w:hAnsi="Times New Roman" w:cs="Times New Roman"/>
          <w:sz w:val="24"/>
          <w:szCs w:val="24"/>
        </w:rPr>
        <w:t xml:space="preserve">equally </w:t>
      </w:r>
      <w:r w:rsidRPr="008C5523">
        <w:rPr>
          <w:rFonts w:ascii="Times New Roman" w:eastAsia="Microsoft YaHei UI" w:hAnsi="Times New Roman" w:cs="Times New Roman"/>
          <w:sz w:val="24"/>
          <w:szCs w:val="24"/>
        </w:rPr>
        <w:t>deductible as bad debts.</w:t>
      </w:r>
      <w:r w:rsidR="005162DF" w:rsidRPr="008C5523">
        <w:rPr>
          <w:rFonts w:ascii="Times New Roman" w:eastAsia="Microsoft YaHei UI" w:hAnsi="Times New Roman" w:cs="Times New Roman"/>
          <w:sz w:val="24"/>
          <w:szCs w:val="24"/>
        </w:rPr>
        <w:t xml:space="preserve"> The only bit of the section that is opposite is the definition of bad debts. Bad debts is defined to mean a debt claim in respect of which the person has taken all reasonable steps to pursue payment and which the person </w:t>
      </w:r>
      <w:r w:rsidR="004E21B4" w:rsidRPr="008C5523">
        <w:rPr>
          <w:rFonts w:ascii="Times New Roman" w:eastAsia="Microsoft YaHei UI" w:hAnsi="Times New Roman" w:cs="Times New Roman"/>
          <w:sz w:val="24"/>
          <w:szCs w:val="24"/>
        </w:rPr>
        <w:t xml:space="preserve">believes will not be satisfied. In relation to a financial institution, a debt in respect of which a loss reserve held against presently identified losses or potential losses and which is not available to meet </w:t>
      </w:r>
      <w:r w:rsidR="00882F6C" w:rsidRPr="008C5523">
        <w:rPr>
          <w:rFonts w:ascii="Times New Roman" w:eastAsia="Microsoft YaHei UI" w:hAnsi="Times New Roman" w:cs="Times New Roman"/>
          <w:sz w:val="24"/>
          <w:szCs w:val="24"/>
        </w:rPr>
        <w:t xml:space="preserve">losses which </w:t>
      </w:r>
      <w:r w:rsidR="004E21B4" w:rsidRPr="008C5523">
        <w:rPr>
          <w:rFonts w:ascii="Times New Roman" w:eastAsia="Microsoft YaHei UI" w:hAnsi="Times New Roman" w:cs="Times New Roman"/>
          <w:sz w:val="24"/>
          <w:szCs w:val="24"/>
        </w:rPr>
        <w:t>subsequently materialise, has been made. (Section 24 (3) of the ITA refers). The bad debt must appear in the profit and loss account asset or loss account according to the definition.</w:t>
      </w:r>
    </w:p>
    <w:p w:rsidR="00760975" w:rsidRPr="008C5523" w:rsidRDefault="004E21B4"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Defendant</w:t>
      </w:r>
      <w:r w:rsidR="00882F6C"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w:t>
      </w:r>
      <w:r w:rsidR="00C502FF" w:rsidRPr="008C5523">
        <w:rPr>
          <w:rFonts w:ascii="Times New Roman" w:eastAsia="Microsoft YaHei UI" w:hAnsi="Times New Roman" w:cs="Times New Roman"/>
          <w:sz w:val="24"/>
          <w:szCs w:val="24"/>
        </w:rPr>
        <w:t xml:space="preserve"> that in light of the above, there is a need to answer the following is pertinent questions. Was a loss reserve created in the present case? If so, could the 35 billion (among other amounts) be said to have been envisaged by the creation of the loss reserve, even when the amount is retained earnings? The answer is no.</w:t>
      </w:r>
      <w:r w:rsidR="00760975"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Defendant</w:t>
      </w:r>
      <w:r w:rsidR="00760975" w:rsidRPr="008C5523">
        <w:rPr>
          <w:rFonts w:ascii="Times New Roman" w:eastAsia="Microsoft YaHei UI" w:hAnsi="Times New Roman" w:cs="Times New Roman"/>
          <w:sz w:val="24"/>
          <w:szCs w:val="24"/>
        </w:rPr>
        <w:t xml:space="preserve"> gave the </w:t>
      </w:r>
      <w:r w:rsidR="006C5430" w:rsidRPr="008C5523">
        <w:rPr>
          <w:rFonts w:ascii="Times New Roman" w:eastAsia="Microsoft YaHei UI" w:hAnsi="Times New Roman" w:cs="Times New Roman"/>
          <w:sz w:val="24"/>
          <w:szCs w:val="24"/>
        </w:rPr>
        <w:t>Plaintiff</w:t>
      </w:r>
      <w:r w:rsidR="00760975" w:rsidRPr="008C5523">
        <w:rPr>
          <w:rFonts w:ascii="Times New Roman" w:eastAsia="Microsoft YaHei UI" w:hAnsi="Times New Roman" w:cs="Times New Roman"/>
          <w:sz w:val="24"/>
          <w:szCs w:val="24"/>
        </w:rPr>
        <w:t xml:space="preserve"> the due bad debt allowable but the </w:t>
      </w:r>
      <w:r w:rsidR="006C5430" w:rsidRPr="008C5523">
        <w:rPr>
          <w:rFonts w:ascii="Times New Roman" w:eastAsia="Microsoft YaHei UI" w:hAnsi="Times New Roman" w:cs="Times New Roman"/>
          <w:sz w:val="24"/>
          <w:szCs w:val="24"/>
        </w:rPr>
        <w:t>Plaintiff</w:t>
      </w:r>
      <w:r w:rsidR="00760975" w:rsidRPr="008C5523">
        <w:rPr>
          <w:rFonts w:ascii="Times New Roman" w:eastAsia="Microsoft YaHei UI" w:hAnsi="Times New Roman" w:cs="Times New Roman"/>
          <w:sz w:val="24"/>
          <w:szCs w:val="24"/>
        </w:rPr>
        <w:t xml:space="preserve"> wanted the whole bad debts written off. The existence of the collateral meant that the </w:t>
      </w:r>
      <w:r w:rsidR="006C5430" w:rsidRPr="008C5523">
        <w:rPr>
          <w:rFonts w:ascii="Times New Roman" w:eastAsia="Microsoft YaHei UI" w:hAnsi="Times New Roman" w:cs="Times New Roman"/>
          <w:sz w:val="24"/>
          <w:szCs w:val="24"/>
        </w:rPr>
        <w:t>Plaintiff</w:t>
      </w:r>
      <w:r w:rsidR="00760975" w:rsidRPr="008C5523">
        <w:rPr>
          <w:rFonts w:ascii="Times New Roman" w:eastAsia="Microsoft YaHei UI" w:hAnsi="Times New Roman" w:cs="Times New Roman"/>
          <w:sz w:val="24"/>
          <w:szCs w:val="24"/>
        </w:rPr>
        <w:t xml:space="preserve"> would still recover the debt and that is why the same is viewed as profits.</w:t>
      </w:r>
    </w:p>
    <w:p w:rsidR="00FF289A" w:rsidRPr="008C5523" w:rsidRDefault="00760975"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cited the Financial Institutions Act (FIA) 2004 and the Financial Institutions (Credit Classification and Provisioning) Regulations which also provide for treatment of bad debts. In reply the above regulations are for the purpose of monitoring of financial institutions and not guide on the treatment of difference arrived at as a result of the application of two tax methods for tax purposes.</w:t>
      </w:r>
      <w:r w:rsidR="00A36A93" w:rsidRPr="008C5523">
        <w:rPr>
          <w:rFonts w:ascii="Times New Roman" w:eastAsia="Microsoft YaHei UI" w:hAnsi="Times New Roman" w:cs="Times New Roman"/>
          <w:sz w:val="24"/>
          <w:szCs w:val="24"/>
        </w:rPr>
        <w:t xml:space="preserve"> This is buttressed by, for instance, regulation </w:t>
      </w:r>
      <w:r w:rsidR="00882F6C" w:rsidRPr="008C5523">
        <w:rPr>
          <w:rFonts w:ascii="Times New Roman" w:eastAsia="Microsoft YaHei UI" w:hAnsi="Times New Roman" w:cs="Times New Roman"/>
          <w:sz w:val="24"/>
          <w:szCs w:val="24"/>
        </w:rPr>
        <w:t xml:space="preserve">4 </w:t>
      </w:r>
      <w:r w:rsidR="00A36A93" w:rsidRPr="008C5523">
        <w:rPr>
          <w:rFonts w:ascii="Times New Roman" w:eastAsia="Microsoft YaHei UI" w:hAnsi="Times New Roman" w:cs="Times New Roman"/>
          <w:sz w:val="24"/>
          <w:szCs w:val="24"/>
        </w:rPr>
        <w:t>of the Financial Institutions (Credit Classification and Provisioning) Regulations, which provides for the objectives of the regulations.</w:t>
      </w:r>
      <w:r w:rsidR="00FF289A" w:rsidRPr="008C5523">
        <w:rPr>
          <w:rFonts w:ascii="Times New Roman" w:eastAsia="Microsoft YaHei UI" w:hAnsi="Times New Roman" w:cs="Times New Roman"/>
          <w:sz w:val="24"/>
          <w:szCs w:val="24"/>
        </w:rPr>
        <w:t xml:space="preserve"> Under the said regulations, the objectives of the regulations are:</w:t>
      </w:r>
    </w:p>
    <w:p w:rsidR="00FF289A" w:rsidRPr="008C5523" w:rsidRDefault="00FF289A" w:rsidP="00FF289A">
      <w:pPr>
        <w:pStyle w:val="ListParagraph"/>
        <w:numPr>
          <w:ilvl w:val="0"/>
          <w:numId w:val="5"/>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To ensure that financial institutions are in proper compliance with the capital adequacy requirements by recognising possible impairment arising from provisions of bad debt and doubtful accounts.</w:t>
      </w:r>
    </w:p>
    <w:p w:rsidR="00FF289A" w:rsidRPr="008C5523" w:rsidRDefault="00FF289A" w:rsidP="00FF289A">
      <w:pPr>
        <w:pStyle w:val="ListParagraph"/>
        <w:numPr>
          <w:ilvl w:val="0"/>
          <w:numId w:val="5"/>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lastRenderedPageBreak/>
        <w:t>To ensure that financial institutions promptly identify their non-performing credit facilities and undertake adequate collection efforts.</w:t>
      </w:r>
    </w:p>
    <w:p w:rsidR="00A36A93" w:rsidRPr="008C5523" w:rsidRDefault="00FF289A" w:rsidP="00FF289A">
      <w:pPr>
        <w:pStyle w:val="ListParagraph"/>
        <w:numPr>
          <w:ilvl w:val="0"/>
          <w:numId w:val="5"/>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To ensure that financial institutions present balance sheet and income statements that properly reflect the financial impact of non-performing credit facilities.</w:t>
      </w:r>
    </w:p>
    <w:p w:rsidR="004E21B4" w:rsidRPr="008C5523" w:rsidRDefault="00FF289A"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rest of the provisions of the laws are inapplicable to the issue at hand. In conclusion the </w:t>
      </w:r>
      <w:r w:rsidR="006C5430" w:rsidRPr="008C5523">
        <w:rPr>
          <w:rFonts w:ascii="Times New Roman" w:eastAsia="Microsoft YaHei UI" w:hAnsi="Times New Roman" w:cs="Times New Roman"/>
          <w:sz w:val="24"/>
          <w:szCs w:val="24"/>
        </w:rPr>
        <w:t>Defendant</w:t>
      </w:r>
      <w:r w:rsidR="00882F6C"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mandated provision for how bad debts in accordanc</w:t>
      </w:r>
      <w:r w:rsidR="00882F6C" w:rsidRPr="008C5523">
        <w:rPr>
          <w:rFonts w:ascii="Times New Roman" w:eastAsia="Microsoft YaHei UI" w:hAnsi="Times New Roman" w:cs="Times New Roman"/>
          <w:sz w:val="24"/>
          <w:szCs w:val="24"/>
        </w:rPr>
        <w:t xml:space="preserve">e with the FIA,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IFRS (ITA), and where there is a difference in the use of the two methods, the same should be treated for tax purposes as retained earnings in line with the IFRS (GAAP) and therefore the ITA.</w:t>
      </w:r>
    </w:p>
    <w:p w:rsidR="00341D95" w:rsidRPr="008C5523" w:rsidRDefault="00341D95"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In reply to issue number 2</w:t>
      </w:r>
    </w:p>
    <w:p w:rsidR="00341D95" w:rsidRPr="008C5523" w:rsidRDefault="00341D95" w:rsidP="00341D95">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Whether the bad debts provisions calculated in accordance with the Financial Institutions Act, 2004 and the Financial Institutions (Credit Classification and Provisioning) Regulations 2005 are fully deductible expenses in accordance with the Income Tax Act?</w:t>
      </w:r>
    </w:p>
    <w:p w:rsidR="00A40219" w:rsidRPr="008C5523" w:rsidRDefault="00A40219"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in light of the analysis of the first issue, the bad debt calculated in accordance with the FIA and the Financial Institutions (Credit Classification and Provisioning) Regulations 2005 are not fully but are partially deductible expenses for income tax purposes.</w:t>
      </w:r>
    </w:p>
    <w:p w:rsidR="003406D1" w:rsidRPr="008C5523" w:rsidRDefault="008218DB"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light of the nature of the current dispute, the issue is not that Uganda shillings 35,025,030,898/= contested was calculated in accordance with the FIA and the 2005 regulation, but rather, that the amount is the result of the application of the FIA and the 2005 Regulations on the one hand, and the ITA (IFRS) on the other hand. The question is whether the difference created as a result of the two methods is deductible under the Income Tax Act (section 24 thereof). The clarification makes the second issue as framed superfluous, because from the pleadings, the dispute is not that the Uganda shillings 35 billion rejected by URA as a deduction was calculated in accordance with the FIA </w:t>
      </w:r>
      <w:r w:rsidR="00152665" w:rsidRPr="008C5523">
        <w:rPr>
          <w:rFonts w:ascii="Times New Roman" w:eastAsia="Microsoft YaHei UI" w:hAnsi="Times New Roman" w:cs="Times New Roman"/>
          <w:sz w:val="24"/>
          <w:szCs w:val="24"/>
        </w:rPr>
        <w:t xml:space="preserve">and </w:t>
      </w:r>
      <w:r w:rsidRPr="008C5523">
        <w:rPr>
          <w:rFonts w:ascii="Times New Roman" w:eastAsia="Microsoft YaHei UI" w:hAnsi="Times New Roman" w:cs="Times New Roman"/>
          <w:sz w:val="24"/>
          <w:szCs w:val="24"/>
        </w:rPr>
        <w:t>the 2005 Regulations (not warranting the issue as framed above). This calls for amendment of the second issue under Order 15 rule 5 of the Civil Procedure Rules, which allows the court to amend the issues on such terms as it thinks fit, as may be necessary for determining the matters in controversy between the parties.</w:t>
      </w:r>
    </w:p>
    <w:p w:rsidR="003406D1" w:rsidRPr="008C5523" w:rsidRDefault="003406D1"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With reference to the case of</w:t>
      </w:r>
      <w:r w:rsidRPr="008C5523">
        <w:rPr>
          <w:rFonts w:ascii="Times New Roman" w:eastAsia="Microsoft YaHei UI" w:hAnsi="Times New Roman" w:cs="Times New Roman"/>
          <w:b/>
          <w:sz w:val="24"/>
          <w:szCs w:val="24"/>
        </w:rPr>
        <w:t xml:space="preserve"> </w:t>
      </w:r>
      <w:r w:rsidR="002977DD" w:rsidRPr="008C5523">
        <w:rPr>
          <w:rFonts w:ascii="Times New Roman" w:eastAsia="Microsoft YaHei UI" w:hAnsi="Times New Roman" w:cs="Times New Roman"/>
          <w:b/>
          <w:sz w:val="24"/>
          <w:szCs w:val="24"/>
        </w:rPr>
        <w:t xml:space="preserve">Bank of Baroda </w:t>
      </w:r>
      <w:r w:rsidRPr="008C5523">
        <w:rPr>
          <w:rFonts w:ascii="Times New Roman" w:eastAsia="Microsoft YaHei UI" w:hAnsi="Times New Roman" w:cs="Times New Roman"/>
          <w:b/>
          <w:sz w:val="24"/>
          <w:szCs w:val="24"/>
        </w:rPr>
        <w:t>(U) Ltd vs. URA</w:t>
      </w:r>
      <w:r w:rsidRPr="008C5523">
        <w:rPr>
          <w:rFonts w:ascii="Times New Roman" w:eastAsia="Microsoft YaHei UI" w:hAnsi="Times New Roman" w:cs="Times New Roman"/>
          <w:sz w:val="24"/>
          <w:szCs w:val="24"/>
        </w:rPr>
        <w:t xml:space="preserve"> (supra) the case did not deal with the kind of issue as in this suit. The treatment of the amount arrived at as a result of the use of the two rival methods was not canvassed. In the foregoing case, URA had disallowed provision for bad debts because the applicant had not carried out reasonable recovery measures before writing off the bad debts, which is not the case here.</w:t>
      </w:r>
    </w:p>
    <w:p w:rsidR="00A255ED" w:rsidRPr="008C5523" w:rsidRDefault="003406D1"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conclusion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with the modification and clarification of the issue, the court should answer that the amount credited as a result of the difference in the two methods is not deductible as a bad debt under the ITA, because the same is profit.</w:t>
      </w:r>
    </w:p>
    <w:p w:rsidR="001131CB" w:rsidRPr="008C5523" w:rsidRDefault="00A255ED"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b/>
          <w:sz w:val="24"/>
          <w:szCs w:val="24"/>
        </w:rPr>
        <w:lastRenderedPageBreak/>
        <w:t xml:space="preserve">In rejoinder the </w:t>
      </w:r>
      <w:r w:rsidR="006C5430" w:rsidRPr="008C5523">
        <w:rPr>
          <w:rFonts w:ascii="Times New Roman" w:eastAsia="Microsoft YaHei UI" w:hAnsi="Times New Roman" w:cs="Times New Roman"/>
          <w:b/>
          <w:sz w:val="24"/>
          <w:szCs w:val="24"/>
        </w:rPr>
        <w:t>Plaintiff</w:t>
      </w:r>
      <w:r w:rsidRPr="008C5523">
        <w:rPr>
          <w:rFonts w:ascii="Times New Roman" w:eastAsia="Microsoft YaHei UI" w:hAnsi="Times New Roman" w:cs="Times New Roman"/>
          <w:b/>
          <w:sz w:val="24"/>
          <w:szCs w:val="24"/>
        </w:rPr>
        <w:t xml:space="preserve">'s </w:t>
      </w:r>
      <w:r w:rsidR="006C5430" w:rsidRPr="008C5523">
        <w:rPr>
          <w:rFonts w:ascii="Times New Roman" w:eastAsia="Microsoft YaHei UI" w:hAnsi="Times New Roman" w:cs="Times New Roman"/>
          <w:b/>
          <w:sz w:val="24"/>
          <w:szCs w:val="24"/>
        </w:rPr>
        <w:t>Counsel</w:t>
      </w:r>
      <w:r w:rsidRPr="008C5523">
        <w:rPr>
          <w:rFonts w:ascii="Times New Roman" w:eastAsia="Microsoft YaHei UI" w:hAnsi="Times New Roman" w:cs="Times New Roman"/>
          <w:b/>
          <w:sz w:val="24"/>
          <w:szCs w:val="24"/>
        </w:rPr>
        <w:t xml:space="preserve"> submitted as follows:</w:t>
      </w:r>
    </w:p>
    <w:p w:rsidR="00CA3EBB" w:rsidRPr="008C5523" w:rsidRDefault="006C5430"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Counsel</w:t>
      </w:r>
      <w:r w:rsidR="007F6BFC" w:rsidRPr="008C5523">
        <w:rPr>
          <w:rFonts w:ascii="Times New Roman" w:eastAsia="Microsoft YaHei UI" w:hAnsi="Times New Roman" w:cs="Times New Roman"/>
          <w:sz w:val="24"/>
          <w:szCs w:val="24"/>
        </w:rPr>
        <w:t xml:space="preserve"> for the </w:t>
      </w:r>
      <w:r w:rsidRPr="008C5523">
        <w:rPr>
          <w:rFonts w:ascii="Times New Roman" w:eastAsia="Microsoft YaHei UI" w:hAnsi="Times New Roman" w:cs="Times New Roman"/>
          <w:sz w:val="24"/>
          <w:szCs w:val="24"/>
        </w:rPr>
        <w:t>Defendant</w:t>
      </w:r>
      <w:r w:rsidR="007F6BFC" w:rsidRPr="008C5523">
        <w:rPr>
          <w:rFonts w:ascii="Times New Roman" w:eastAsia="Microsoft YaHei UI" w:hAnsi="Times New Roman" w:cs="Times New Roman"/>
          <w:sz w:val="24"/>
          <w:szCs w:val="24"/>
        </w:rPr>
        <w:t xml:space="preserve"> made certain critical admissions which ought to be mentioned. The first one is that the question is not whether the </w:t>
      </w:r>
      <w:r w:rsidRPr="008C5523">
        <w:rPr>
          <w:rFonts w:ascii="Times New Roman" w:eastAsia="Microsoft YaHei UI" w:hAnsi="Times New Roman" w:cs="Times New Roman"/>
          <w:sz w:val="24"/>
          <w:szCs w:val="24"/>
        </w:rPr>
        <w:t>Plaintiff</w:t>
      </w:r>
      <w:r w:rsidR="007F6BFC" w:rsidRPr="008C5523">
        <w:rPr>
          <w:rFonts w:ascii="Times New Roman" w:eastAsia="Microsoft YaHei UI" w:hAnsi="Times New Roman" w:cs="Times New Roman"/>
          <w:sz w:val="24"/>
          <w:szCs w:val="24"/>
        </w:rPr>
        <w:t xml:space="preserve"> is entitled to claim for bad debts. That is not in dispute. In other words bad debts are deductible. The </w:t>
      </w:r>
      <w:r w:rsidRPr="008C5523">
        <w:rPr>
          <w:rFonts w:ascii="Times New Roman" w:eastAsia="Microsoft YaHei UI" w:hAnsi="Times New Roman" w:cs="Times New Roman"/>
          <w:sz w:val="24"/>
          <w:szCs w:val="24"/>
        </w:rPr>
        <w:t>Plaintiff</w:t>
      </w:r>
      <w:r w:rsidR="007F6BFC" w:rsidRPr="008C5523">
        <w:rPr>
          <w:rFonts w:ascii="Times New Roman" w:eastAsia="Microsoft YaHei UI" w:hAnsi="Times New Roman" w:cs="Times New Roman"/>
          <w:sz w:val="24"/>
          <w:szCs w:val="24"/>
        </w:rPr>
        <w:t xml:space="preserve">'s </w:t>
      </w:r>
      <w:r w:rsidRPr="008C5523">
        <w:rPr>
          <w:rFonts w:ascii="Times New Roman" w:eastAsia="Microsoft YaHei UI" w:hAnsi="Times New Roman" w:cs="Times New Roman"/>
          <w:sz w:val="24"/>
          <w:szCs w:val="24"/>
        </w:rPr>
        <w:t>Counsel</w:t>
      </w:r>
      <w:r w:rsidR="007F6BFC" w:rsidRPr="008C5523">
        <w:rPr>
          <w:rFonts w:ascii="Times New Roman" w:eastAsia="Microsoft YaHei UI" w:hAnsi="Times New Roman" w:cs="Times New Roman"/>
          <w:sz w:val="24"/>
          <w:szCs w:val="24"/>
        </w:rPr>
        <w:t xml:space="preserve"> submitted that his admission is critical because the total amount of Uganda shillings 82,722,841,898/= contained in the </w:t>
      </w:r>
      <w:r w:rsidRPr="008C5523">
        <w:rPr>
          <w:rFonts w:ascii="Times New Roman" w:eastAsia="Microsoft YaHei UI" w:hAnsi="Times New Roman" w:cs="Times New Roman"/>
          <w:sz w:val="24"/>
          <w:szCs w:val="24"/>
        </w:rPr>
        <w:t>Plaintiff</w:t>
      </w:r>
      <w:r w:rsidR="00152665" w:rsidRPr="008C5523">
        <w:rPr>
          <w:rFonts w:ascii="Times New Roman" w:eastAsia="Microsoft YaHei UI" w:hAnsi="Times New Roman" w:cs="Times New Roman"/>
          <w:sz w:val="24"/>
          <w:szCs w:val="24"/>
        </w:rPr>
        <w:t>s tax returns for 2013 w</w:t>
      </w:r>
      <w:r w:rsidR="007F6BFC" w:rsidRPr="008C5523">
        <w:rPr>
          <w:rFonts w:ascii="Times New Roman" w:eastAsia="Microsoft YaHei UI" w:hAnsi="Times New Roman" w:cs="Times New Roman"/>
          <w:sz w:val="24"/>
          <w:szCs w:val="24"/>
        </w:rPr>
        <w:t xml:space="preserve">ere in fact bad debts and the </w:t>
      </w:r>
      <w:r w:rsidRPr="008C5523">
        <w:rPr>
          <w:rFonts w:ascii="Times New Roman" w:eastAsia="Microsoft YaHei UI" w:hAnsi="Times New Roman" w:cs="Times New Roman"/>
          <w:sz w:val="24"/>
          <w:szCs w:val="24"/>
        </w:rPr>
        <w:t>Defendant</w:t>
      </w:r>
      <w:r w:rsidR="007F6BFC" w:rsidRPr="008C5523">
        <w:rPr>
          <w:rFonts w:ascii="Times New Roman" w:eastAsia="Microsoft YaHei UI" w:hAnsi="Times New Roman" w:cs="Times New Roman"/>
          <w:sz w:val="24"/>
          <w:szCs w:val="24"/>
        </w:rPr>
        <w:t xml:space="preserve"> admits that they are deductible, it follows that the tax of Uganda shillings </w:t>
      </w:r>
      <w:r w:rsidR="004906CE" w:rsidRPr="008C5523">
        <w:rPr>
          <w:rFonts w:ascii="Times New Roman" w:eastAsia="Microsoft YaHei UI" w:hAnsi="Times New Roman" w:cs="Times New Roman"/>
          <w:sz w:val="24"/>
          <w:szCs w:val="24"/>
        </w:rPr>
        <w:t>13,060,998,</w:t>
      </w:r>
      <w:r w:rsidR="007F6BFC" w:rsidRPr="008C5523">
        <w:rPr>
          <w:rFonts w:ascii="Times New Roman" w:eastAsia="Microsoft YaHei UI" w:hAnsi="Times New Roman" w:cs="Times New Roman"/>
          <w:sz w:val="24"/>
          <w:szCs w:val="24"/>
        </w:rPr>
        <w:t>533/= is not due and payable.</w:t>
      </w:r>
    </w:p>
    <w:p w:rsidR="00CA3EBB" w:rsidRPr="008C5523" w:rsidRDefault="00CA3EBB"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Furthermore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admitted that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t>
      </w:r>
      <w:r w:rsidR="004906CE" w:rsidRPr="008C5523">
        <w:rPr>
          <w:rFonts w:ascii="Times New Roman" w:eastAsia="Microsoft YaHei UI" w:hAnsi="Times New Roman" w:cs="Times New Roman"/>
          <w:sz w:val="24"/>
          <w:szCs w:val="24"/>
        </w:rPr>
        <w:t xml:space="preserve">has the mandate to make </w:t>
      </w:r>
      <w:r w:rsidRPr="008C5523">
        <w:rPr>
          <w:rFonts w:ascii="Times New Roman" w:eastAsia="Microsoft YaHei UI" w:hAnsi="Times New Roman" w:cs="Times New Roman"/>
          <w:sz w:val="24"/>
          <w:szCs w:val="24"/>
        </w:rPr>
        <w:t xml:space="preserve">provision for bad debts in accordance with the FIA and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This was a critical admissions because it has been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contention all along that the total debt provision of Uganda shillings 82,722,841,898/= was written off in accordance with the FIA and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The amount of bad debt provisions calculated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exceeded that under the IFRS.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contends that in accordance with section 24 of the ITA, a person is entitled to deduction for </w:t>
      </w:r>
      <w:r w:rsidR="0033634E" w:rsidRPr="008C5523">
        <w:rPr>
          <w:rFonts w:ascii="Times New Roman" w:eastAsia="Microsoft YaHei UI" w:hAnsi="Times New Roman" w:cs="Times New Roman"/>
          <w:sz w:val="24"/>
          <w:szCs w:val="24"/>
        </w:rPr>
        <w:t xml:space="preserve">any bad </w:t>
      </w:r>
      <w:r w:rsidRPr="008C5523">
        <w:rPr>
          <w:rFonts w:ascii="Times New Roman" w:eastAsia="Microsoft YaHei UI" w:hAnsi="Times New Roman" w:cs="Times New Roman"/>
          <w:sz w:val="24"/>
          <w:szCs w:val="24"/>
        </w:rPr>
        <w:t>debt written off during the persons accounting year.</w:t>
      </w:r>
    </w:p>
    <w:p w:rsidR="00CA3EBB" w:rsidRPr="008C5523" w:rsidRDefault="00CA3EBB"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Thirdly</w:t>
      </w:r>
      <w:r w:rsidR="00F1130C"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the </w:t>
      </w:r>
      <w:r w:rsidR="0033634E" w:rsidRPr="008C5523">
        <w:rPr>
          <w:rFonts w:ascii="Times New Roman" w:eastAsia="Microsoft YaHei UI" w:hAnsi="Times New Roman" w:cs="Times New Roman"/>
          <w:sz w:val="24"/>
          <w:szCs w:val="24"/>
        </w:rPr>
        <w:t>Practice N</w:t>
      </w:r>
      <w:r w:rsidRPr="008C5523">
        <w:rPr>
          <w:rFonts w:ascii="Times New Roman" w:eastAsia="Microsoft YaHei UI" w:hAnsi="Times New Roman" w:cs="Times New Roman"/>
          <w:sz w:val="24"/>
          <w:szCs w:val="24"/>
        </w:rPr>
        <w:t xml:space="preserve">ote issued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on 2</w:t>
      </w:r>
      <w:r w:rsidR="00F1130C" w:rsidRPr="008C5523">
        <w:rPr>
          <w:rFonts w:ascii="Times New Roman" w:eastAsia="Microsoft YaHei UI" w:hAnsi="Times New Roman" w:cs="Times New Roman"/>
          <w:sz w:val="24"/>
          <w:szCs w:val="24"/>
          <w:vertAlign w:val="superscript"/>
        </w:rPr>
        <w:t>nd</w:t>
      </w:r>
      <w:r w:rsidR="00F1130C"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November</w:t>
      </w:r>
      <w:r w:rsidR="00F1130C"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2001, is binding upon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contended that this was a critical admission and helps to resolve the matter in contention. The crux of the matter is that under section 24 (1) of the ITA, a person is allowed a deduction from the amount of the bad debt written off in the person</w:t>
      </w:r>
      <w:r w:rsidR="00F1130C"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accounts during the year of income.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relied on section 24 (2) (b) of the ITA which he contended clearly applied to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and</w:t>
      </w:r>
      <w:r w:rsidR="005F179C" w:rsidRPr="008C5523">
        <w:rPr>
          <w:rFonts w:ascii="Times New Roman" w:eastAsia="Microsoft YaHei UI" w:hAnsi="Times New Roman" w:cs="Times New Roman"/>
          <w:sz w:val="24"/>
          <w:szCs w:val="24"/>
        </w:rPr>
        <w:t xml:space="preserve"> the debt claims question. The P</w:t>
      </w:r>
      <w:r w:rsidRPr="008C5523">
        <w:rPr>
          <w:rFonts w:ascii="Times New Roman" w:eastAsia="Microsoft YaHei UI" w:hAnsi="Times New Roman" w:cs="Times New Roman"/>
          <w:sz w:val="24"/>
          <w:szCs w:val="24"/>
        </w:rPr>
        <w:t xml:space="preserve">ractice </w:t>
      </w:r>
      <w:r w:rsidR="005F179C" w:rsidRPr="008C5523">
        <w:rPr>
          <w:rFonts w:ascii="Times New Roman" w:eastAsia="Microsoft YaHei UI" w:hAnsi="Times New Roman" w:cs="Times New Roman"/>
          <w:sz w:val="24"/>
          <w:szCs w:val="24"/>
        </w:rPr>
        <w:t>N</w:t>
      </w:r>
      <w:r w:rsidRPr="008C5523">
        <w:rPr>
          <w:rFonts w:ascii="Times New Roman" w:eastAsia="Microsoft YaHei UI" w:hAnsi="Times New Roman" w:cs="Times New Roman"/>
          <w:sz w:val="24"/>
          <w:szCs w:val="24"/>
        </w:rPr>
        <w:t xml:space="preserve">ote issued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is still valid and binding specifically it provides as follows:</w:t>
      </w:r>
    </w:p>
    <w:p w:rsidR="001131CB" w:rsidRPr="008C5523" w:rsidRDefault="00CA3EBB" w:rsidP="00CA3EBB">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"For financial institutions, specific reserves for identified losses or potential losses are allowable as a deduction.</w:t>
      </w:r>
      <w:r w:rsidR="000C4EDF" w:rsidRPr="008C5523">
        <w:rPr>
          <w:rFonts w:ascii="Times New Roman" w:eastAsia="Microsoft YaHei UI" w:hAnsi="Times New Roman" w:cs="Times New Roman"/>
          <w:sz w:val="24"/>
          <w:szCs w:val="24"/>
        </w:rPr>
        <w:t xml:space="preserve"> For this purpose in respect of financial institutions, bad debts provi</w:t>
      </w:r>
      <w:r w:rsidR="005F179C" w:rsidRPr="008C5523">
        <w:rPr>
          <w:rFonts w:ascii="Times New Roman" w:eastAsia="Microsoft YaHei UI" w:hAnsi="Times New Roman" w:cs="Times New Roman"/>
          <w:sz w:val="24"/>
          <w:szCs w:val="24"/>
        </w:rPr>
        <w:t xml:space="preserve">ded for in accordance with the </w:t>
      </w:r>
      <w:r w:rsidR="00D42F85" w:rsidRPr="008C5523">
        <w:rPr>
          <w:rFonts w:ascii="Times New Roman" w:eastAsia="Microsoft YaHei UI" w:hAnsi="Times New Roman" w:cs="Times New Roman"/>
          <w:sz w:val="24"/>
          <w:szCs w:val="24"/>
        </w:rPr>
        <w:t xml:space="preserve">Bank of Uganda </w:t>
      </w:r>
      <w:r w:rsidR="000C4EDF" w:rsidRPr="008C5523">
        <w:rPr>
          <w:rFonts w:ascii="Times New Roman" w:eastAsia="Microsoft YaHei UI" w:hAnsi="Times New Roman" w:cs="Times New Roman"/>
          <w:sz w:val="24"/>
          <w:szCs w:val="24"/>
        </w:rPr>
        <w:t xml:space="preserve"> Regulations are allowable as a deduction."</w:t>
      </w:r>
    </w:p>
    <w:p w:rsidR="002F7C38" w:rsidRPr="008C5523" w:rsidRDefault="002F7C3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contended that this resolve</w:t>
      </w:r>
      <w:r w:rsidR="005F179C" w:rsidRPr="008C5523">
        <w:rPr>
          <w:rFonts w:ascii="Times New Roman" w:eastAsia="Microsoft YaHei UI" w:hAnsi="Times New Roman" w:cs="Times New Roman"/>
          <w:sz w:val="24"/>
          <w:szCs w:val="24"/>
        </w:rPr>
        <w:t>s</w:t>
      </w:r>
      <w:r w:rsidRPr="008C5523">
        <w:rPr>
          <w:rFonts w:ascii="Times New Roman" w:eastAsia="Microsoft YaHei UI" w:hAnsi="Times New Roman" w:cs="Times New Roman"/>
          <w:sz w:val="24"/>
          <w:szCs w:val="24"/>
        </w:rPr>
        <w:t xml:space="preserve"> the dispute because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(as submitted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provided for the bad debts totalling Uganda shillings 82</w:t>
      </w:r>
      <w:r w:rsidR="005F179C"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722,841,898/=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and therefore the full amount is deductible. Therefore the total amount falls squarely within the</w:t>
      </w:r>
      <w:r w:rsidR="005F179C" w:rsidRPr="008C5523">
        <w:rPr>
          <w:rFonts w:ascii="Times New Roman" w:eastAsia="Microsoft YaHei UI" w:hAnsi="Times New Roman" w:cs="Times New Roman"/>
          <w:sz w:val="24"/>
          <w:szCs w:val="24"/>
        </w:rPr>
        <w:t xml:space="preserve"> wording of section 24 and the P</w:t>
      </w:r>
      <w:r w:rsidRPr="008C5523">
        <w:rPr>
          <w:rFonts w:ascii="Times New Roman" w:eastAsia="Microsoft YaHei UI" w:hAnsi="Times New Roman" w:cs="Times New Roman"/>
          <w:sz w:val="24"/>
          <w:szCs w:val="24"/>
        </w:rPr>
        <w:t xml:space="preserve">ractice </w:t>
      </w:r>
      <w:r w:rsidR="005F179C" w:rsidRPr="008C5523">
        <w:rPr>
          <w:rFonts w:ascii="Times New Roman" w:eastAsia="Microsoft YaHei UI" w:hAnsi="Times New Roman" w:cs="Times New Roman"/>
          <w:sz w:val="24"/>
          <w:szCs w:val="24"/>
        </w:rPr>
        <w:t>N</w:t>
      </w:r>
      <w:r w:rsidRPr="008C5523">
        <w:rPr>
          <w:rFonts w:ascii="Times New Roman" w:eastAsia="Microsoft YaHei UI" w:hAnsi="Times New Roman" w:cs="Times New Roman"/>
          <w:sz w:val="24"/>
          <w:szCs w:val="24"/>
        </w:rPr>
        <w:t>ote and is an allowable deduction in full.</w:t>
      </w:r>
    </w:p>
    <w:p w:rsidR="006B1DF3" w:rsidRPr="008C5523" w:rsidRDefault="002F7C3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With specific reference to other submissions of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contended that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submitted that in accordance with the </w:t>
      </w:r>
      <w:r w:rsidR="00D42F85" w:rsidRPr="008C5523">
        <w:rPr>
          <w:rFonts w:ascii="Times New Roman" w:eastAsia="Microsoft YaHei UI" w:hAnsi="Times New Roman" w:cs="Times New Roman"/>
          <w:sz w:val="24"/>
          <w:szCs w:val="24"/>
        </w:rPr>
        <w:t xml:space="preserve">Bank of Uganda </w:t>
      </w:r>
      <w:r w:rsidR="00C73EE1" w:rsidRPr="008C5523">
        <w:rPr>
          <w:rFonts w:ascii="Times New Roman" w:eastAsia="Microsoft YaHei UI" w:hAnsi="Times New Roman" w:cs="Times New Roman"/>
          <w:sz w:val="24"/>
          <w:szCs w:val="24"/>
        </w:rPr>
        <w:t xml:space="preserve"> </w:t>
      </w:r>
      <w:r w:rsidR="00366B9D" w:rsidRPr="008C5523">
        <w:rPr>
          <w:rFonts w:ascii="Times New Roman" w:eastAsia="Microsoft YaHei UI" w:hAnsi="Times New Roman" w:cs="Times New Roman"/>
          <w:sz w:val="24"/>
          <w:szCs w:val="24"/>
        </w:rPr>
        <w:t xml:space="preserve">Circular </w:t>
      </w:r>
      <w:r w:rsidRPr="008C5523">
        <w:rPr>
          <w:rFonts w:ascii="Times New Roman" w:eastAsia="Microsoft YaHei UI" w:hAnsi="Times New Roman" w:cs="Times New Roman"/>
          <w:sz w:val="24"/>
          <w:szCs w:val="24"/>
        </w:rPr>
        <w:t xml:space="preserve">, the difference between the figure calculated in accordance with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Regulations and IFRS amounting to Uganda shillings 35,025,030,898/= is appropriated as retained earnings </w:t>
      </w:r>
      <w:r w:rsidRPr="008C5523">
        <w:rPr>
          <w:rFonts w:ascii="Times New Roman" w:eastAsia="Microsoft YaHei UI" w:hAnsi="Times New Roman" w:cs="Times New Roman"/>
          <w:sz w:val="24"/>
          <w:szCs w:val="24"/>
        </w:rPr>
        <w:lastRenderedPageBreak/>
        <w:t xml:space="preserve">and is not deductible. He contended that this is not correct because the </w:t>
      </w:r>
      <w:r w:rsidR="006C5430" w:rsidRPr="008C5523">
        <w:rPr>
          <w:rFonts w:ascii="Times New Roman" w:eastAsia="Microsoft YaHei UI" w:hAnsi="Times New Roman" w:cs="Times New Roman"/>
          <w:sz w:val="24"/>
          <w:szCs w:val="24"/>
        </w:rPr>
        <w:t>Plaintiff</w:t>
      </w:r>
      <w:r w:rsidR="00C73EE1"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witness correctly testified and explained that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Circular was</w:t>
      </w:r>
      <w:r w:rsidRPr="008C5523">
        <w:rPr>
          <w:rFonts w:ascii="Times New Roman" w:eastAsia="Microsoft YaHei UI" w:hAnsi="Times New Roman" w:cs="Times New Roman"/>
          <w:sz w:val="24"/>
          <w:szCs w:val="24"/>
        </w:rPr>
        <w:t xml:space="preserve"> issued </w:t>
      </w:r>
      <w:r w:rsidR="00C73EE1" w:rsidRPr="008C5523">
        <w:rPr>
          <w:rFonts w:ascii="Times New Roman" w:eastAsia="Microsoft YaHei UI" w:hAnsi="Times New Roman" w:cs="Times New Roman"/>
          <w:sz w:val="24"/>
          <w:szCs w:val="24"/>
        </w:rPr>
        <w:t xml:space="preserve">to </w:t>
      </w:r>
      <w:r w:rsidRPr="008C5523">
        <w:rPr>
          <w:rFonts w:ascii="Times New Roman" w:eastAsia="Microsoft YaHei UI" w:hAnsi="Times New Roman" w:cs="Times New Roman"/>
          <w:sz w:val="24"/>
          <w:szCs w:val="24"/>
        </w:rPr>
        <w:t xml:space="preserve">commercial banks in February 2007 to resolve a practical accounting issue arising from the difference between bad debts provisions calculated under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006B1DF3"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and those calculated under the IFRS.</w:t>
      </w:r>
      <w:r w:rsidR="006B1DF3" w:rsidRPr="008C5523">
        <w:rPr>
          <w:rFonts w:ascii="Times New Roman" w:eastAsia="Microsoft YaHei UI" w:hAnsi="Times New Roman" w:cs="Times New Roman"/>
          <w:sz w:val="24"/>
          <w:szCs w:val="24"/>
        </w:rPr>
        <w:t xml:space="preserve"> Paragraph 4.0 of the </w:t>
      </w:r>
      <w:r w:rsidR="00A47DE7" w:rsidRPr="008C5523">
        <w:rPr>
          <w:rFonts w:ascii="Times New Roman" w:eastAsia="Microsoft YaHei UI" w:hAnsi="Times New Roman" w:cs="Times New Roman"/>
          <w:sz w:val="24"/>
          <w:szCs w:val="24"/>
        </w:rPr>
        <w:t>Circular outlined</w:t>
      </w:r>
      <w:r w:rsidR="006B1DF3" w:rsidRPr="008C5523">
        <w:rPr>
          <w:rFonts w:ascii="Times New Roman" w:eastAsia="Microsoft YaHei UI" w:hAnsi="Times New Roman" w:cs="Times New Roman"/>
          <w:sz w:val="24"/>
          <w:szCs w:val="24"/>
        </w:rPr>
        <w:t xml:space="preserve"> the specific issue in relation to impairment losses (i.e. bad debt provisions) and concludes as follows:</w:t>
      </w:r>
    </w:p>
    <w:p w:rsidR="001131CB" w:rsidRPr="008C5523" w:rsidRDefault="006B1DF3" w:rsidP="006B1DF3">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"4.6 Financial Institutions should continue assessing the impairment losses of their financial assets on a quarterly basis as this has been the practice under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w:t>
      </w:r>
    </w:p>
    <w:p w:rsidR="007C16C2" w:rsidRPr="008C5523" w:rsidRDefault="007C16C2"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This made it clear that the banks are still required to calculate their specific bad debt provisions in accordance with the rules prescribed in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Regulations and particularly regulation 11 thereof. Parag</w:t>
      </w:r>
      <w:r w:rsidR="00C73EE1" w:rsidRPr="008C5523">
        <w:rPr>
          <w:rFonts w:ascii="Times New Roman" w:eastAsia="Microsoft YaHei UI" w:hAnsi="Times New Roman" w:cs="Times New Roman"/>
          <w:sz w:val="24"/>
          <w:szCs w:val="24"/>
        </w:rPr>
        <w:t xml:space="preserve">raph 4.7 of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Circular merely</w:t>
      </w:r>
      <w:r w:rsidRPr="008C5523">
        <w:rPr>
          <w:rFonts w:ascii="Times New Roman" w:eastAsia="Microsoft YaHei UI" w:hAnsi="Times New Roman" w:cs="Times New Roman"/>
          <w:sz w:val="24"/>
          <w:szCs w:val="24"/>
        </w:rPr>
        <w:t xml:space="preserve"> deals with the accounting presentation of the excess in the annual financial statements. It does not</w:t>
      </w:r>
      <w:r w:rsidR="00C73EE1" w:rsidRPr="008C5523">
        <w:rPr>
          <w:rFonts w:ascii="Times New Roman" w:eastAsia="Microsoft YaHei UI" w:hAnsi="Times New Roman" w:cs="Times New Roman"/>
          <w:sz w:val="24"/>
          <w:szCs w:val="24"/>
        </w:rPr>
        <w:t xml:space="preserve"> affect the basis of which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specific</w:t>
      </w:r>
      <w:r w:rsidRPr="008C5523">
        <w:rPr>
          <w:rFonts w:ascii="Times New Roman" w:eastAsia="Microsoft YaHei UI" w:hAnsi="Times New Roman" w:cs="Times New Roman"/>
          <w:sz w:val="24"/>
          <w:szCs w:val="24"/>
        </w:rPr>
        <w:t xml:space="preserve"> bad debt provision</w:t>
      </w:r>
      <w:r w:rsidR="00C73EE1" w:rsidRPr="008C5523">
        <w:rPr>
          <w:rFonts w:ascii="Times New Roman" w:eastAsia="Microsoft YaHei UI" w:hAnsi="Times New Roman" w:cs="Times New Roman"/>
          <w:sz w:val="24"/>
          <w:szCs w:val="24"/>
        </w:rPr>
        <w:t>s</w:t>
      </w:r>
      <w:r w:rsidRPr="008C5523">
        <w:rPr>
          <w:rFonts w:ascii="Times New Roman" w:eastAsia="Microsoft YaHei UI" w:hAnsi="Times New Roman" w:cs="Times New Roman"/>
          <w:sz w:val="24"/>
          <w:szCs w:val="24"/>
        </w:rPr>
        <w:t xml:space="preserve"> are calculated nor does it permit a financial institution to calculate such provision on a low IFRS basis. Furthermore</w:t>
      </w:r>
      <w:r w:rsidR="00C73EE1"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it does not address the deductibility of bad debt provisions for income tax purposes.</w:t>
      </w:r>
      <w:r w:rsidR="00C73EE1" w:rsidRPr="008C5523">
        <w:rPr>
          <w:rFonts w:ascii="Times New Roman" w:eastAsia="Microsoft YaHei UI" w:hAnsi="Times New Roman" w:cs="Times New Roman"/>
          <w:sz w:val="24"/>
          <w:szCs w:val="24"/>
        </w:rPr>
        <w:t xml:space="preserve"> This further explains the mis</w:t>
      </w:r>
      <w:r w:rsidRPr="008C5523">
        <w:rPr>
          <w:rFonts w:ascii="Times New Roman" w:eastAsia="Microsoft YaHei UI" w:hAnsi="Times New Roman" w:cs="Times New Roman"/>
          <w:sz w:val="24"/>
          <w:szCs w:val="24"/>
        </w:rPr>
        <w:t xml:space="preserve">understanding which is apparent from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submission.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seemed to imply that once the excess between IFRS and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is taken to the retained earnings, it ceases to become a bad debt.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contended that this was not correct because it remains a bad debt and this is merely dealing with the accounting presentation of the excess. Furthermore</w:t>
      </w:r>
      <w:r w:rsidR="00C73EE1"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regardless of whether the specific bad debt provisions are reflected in the income statement or in the regulatory reserve, the economic impact on the financial institution is the same. Firstly, the bank suffers an equivalent reduction in its distributable profits. In other words, the amount of retained earnings </w:t>
      </w:r>
      <w:r w:rsidR="00C73EE1" w:rsidRPr="008C5523">
        <w:rPr>
          <w:rFonts w:ascii="Times New Roman" w:eastAsia="Microsoft YaHei UI" w:hAnsi="Times New Roman" w:cs="Times New Roman"/>
          <w:sz w:val="24"/>
          <w:szCs w:val="24"/>
        </w:rPr>
        <w:t xml:space="preserve">is reduced </w:t>
      </w:r>
      <w:r w:rsidRPr="008C5523">
        <w:rPr>
          <w:rFonts w:ascii="Times New Roman" w:eastAsia="Microsoft YaHei UI" w:hAnsi="Times New Roman" w:cs="Times New Roman"/>
          <w:sz w:val="24"/>
          <w:szCs w:val="24"/>
        </w:rPr>
        <w:t>in the same way as if the entire amount had gone directly through the income statement. Lastly, the bank suffers an effective reduction in the value of its loan portfolio via the offset of the regulatory reserve.</w:t>
      </w:r>
    </w:p>
    <w:p w:rsidR="00C04213" w:rsidRPr="008C5523" w:rsidRDefault="007C16C2"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Accordingly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maintained that the</w:t>
      </w:r>
      <w:r w:rsidR="00C73EE1" w:rsidRPr="008C5523">
        <w:rPr>
          <w:rFonts w:ascii="Times New Roman" w:eastAsia="Microsoft YaHei UI" w:hAnsi="Times New Roman" w:cs="Times New Roman"/>
          <w:sz w:val="24"/>
          <w:szCs w:val="24"/>
        </w:rPr>
        <w:t xml:space="preserve">re is no </w:t>
      </w:r>
      <w:r w:rsidRPr="008C5523">
        <w:rPr>
          <w:rFonts w:ascii="Times New Roman" w:eastAsia="Microsoft YaHei UI" w:hAnsi="Times New Roman" w:cs="Times New Roman"/>
          <w:sz w:val="24"/>
          <w:szCs w:val="24"/>
        </w:rPr>
        <w:t xml:space="preserve">statutory support for a specific bad debt provision falling within section 24 of the ITA to be treated as </w:t>
      </w:r>
      <w:proofErr w:type="spellStart"/>
      <w:r w:rsidR="00C73EE1" w:rsidRPr="008C5523">
        <w:rPr>
          <w:rFonts w:ascii="Times New Roman" w:eastAsia="Microsoft YaHei UI" w:hAnsi="Times New Roman" w:cs="Times New Roman"/>
          <w:sz w:val="24"/>
          <w:szCs w:val="24"/>
        </w:rPr>
        <w:t xml:space="preserve">non </w:t>
      </w:r>
      <w:r w:rsidRPr="008C5523">
        <w:rPr>
          <w:rFonts w:ascii="Times New Roman" w:eastAsia="Microsoft YaHei UI" w:hAnsi="Times New Roman" w:cs="Times New Roman"/>
          <w:sz w:val="24"/>
          <w:szCs w:val="24"/>
        </w:rPr>
        <w:t>deductible</w:t>
      </w:r>
      <w:proofErr w:type="spellEnd"/>
      <w:r w:rsidRPr="008C5523">
        <w:rPr>
          <w:rFonts w:ascii="Times New Roman" w:eastAsia="Microsoft YaHei UI" w:hAnsi="Times New Roman" w:cs="Times New Roman"/>
          <w:sz w:val="24"/>
          <w:szCs w:val="24"/>
        </w:rPr>
        <w:t xml:space="preserve"> solely on the basis that for accounting purposes, it has been reflected in the regulatory reserve rather than in the income statement.</w:t>
      </w:r>
    </w:p>
    <w:p w:rsidR="0092275E" w:rsidRPr="008C5523" w:rsidRDefault="00C04213"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relied on the case of </w:t>
      </w:r>
      <w:r w:rsidRPr="008C5523">
        <w:rPr>
          <w:rFonts w:ascii="Times New Roman" w:eastAsia="Microsoft YaHei UI" w:hAnsi="Times New Roman" w:cs="Times New Roman"/>
          <w:b/>
          <w:sz w:val="24"/>
          <w:szCs w:val="24"/>
        </w:rPr>
        <w:t xml:space="preserve">Crane Bank Ltd </w:t>
      </w:r>
      <w:r w:rsidR="00C73EE1" w:rsidRPr="008C5523">
        <w:rPr>
          <w:rFonts w:ascii="Times New Roman" w:eastAsia="Microsoft YaHei UI" w:hAnsi="Times New Roman" w:cs="Times New Roman"/>
          <w:b/>
          <w:sz w:val="24"/>
          <w:szCs w:val="24"/>
        </w:rPr>
        <w:t xml:space="preserve">vs. </w:t>
      </w:r>
      <w:r w:rsidRPr="008C5523">
        <w:rPr>
          <w:rFonts w:ascii="Times New Roman" w:eastAsia="Microsoft YaHei UI" w:hAnsi="Times New Roman" w:cs="Times New Roman"/>
          <w:b/>
          <w:sz w:val="24"/>
          <w:szCs w:val="24"/>
        </w:rPr>
        <w:t xml:space="preserve">Uganda Revenue Authority </w:t>
      </w:r>
      <w:r w:rsidRPr="008C5523">
        <w:rPr>
          <w:rFonts w:ascii="Times New Roman" w:eastAsia="Microsoft YaHei UI" w:hAnsi="Times New Roman" w:cs="Times New Roman"/>
          <w:sz w:val="24"/>
          <w:szCs w:val="24"/>
        </w:rPr>
        <w:t xml:space="preserve">(supra) to expound the notion that the law does not look with favour on tax exemptions. The court however is not dealing with </w:t>
      </w:r>
      <w:r w:rsidR="00C73EE1" w:rsidRPr="008C5523">
        <w:rPr>
          <w:rFonts w:ascii="Times New Roman" w:eastAsia="Microsoft YaHei UI" w:hAnsi="Times New Roman" w:cs="Times New Roman"/>
          <w:sz w:val="24"/>
          <w:szCs w:val="24"/>
        </w:rPr>
        <w:t>a</w:t>
      </w:r>
      <w:r w:rsidRPr="008C5523">
        <w:rPr>
          <w:rFonts w:ascii="Times New Roman" w:eastAsia="Microsoft YaHei UI" w:hAnsi="Times New Roman" w:cs="Times New Roman"/>
          <w:sz w:val="24"/>
          <w:szCs w:val="24"/>
        </w:rPr>
        <w:t xml:space="preserve"> tax exemption no</w:t>
      </w:r>
      <w:r w:rsidR="00C73EE1" w:rsidRPr="008C5523">
        <w:rPr>
          <w:rFonts w:ascii="Times New Roman" w:eastAsia="Microsoft YaHei UI" w:hAnsi="Times New Roman" w:cs="Times New Roman"/>
          <w:sz w:val="24"/>
          <w:szCs w:val="24"/>
        </w:rPr>
        <w:t>r</w:t>
      </w:r>
      <w:r w:rsidRPr="008C5523">
        <w:rPr>
          <w:rFonts w:ascii="Times New Roman" w:eastAsia="Microsoft YaHei UI" w:hAnsi="Times New Roman" w:cs="Times New Roman"/>
          <w:sz w:val="24"/>
          <w:szCs w:val="24"/>
        </w:rPr>
        <w:t xml:space="preserve"> </w:t>
      </w:r>
      <w:r w:rsidR="003B2C0F" w:rsidRPr="008C5523">
        <w:rPr>
          <w:rFonts w:ascii="Times New Roman" w:eastAsia="Microsoft YaHei UI" w:hAnsi="Times New Roman" w:cs="Times New Roman"/>
          <w:sz w:val="24"/>
          <w:szCs w:val="24"/>
        </w:rPr>
        <w:t xml:space="preserve">is the </w:t>
      </w:r>
      <w:r w:rsidR="006C5430" w:rsidRPr="008C5523">
        <w:rPr>
          <w:rFonts w:ascii="Times New Roman" w:eastAsia="Microsoft YaHei UI" w:hAnsi="Times New Roman" w:cs="Times New Roman"/>
          <w:sz w:val="24"/>
          <w:szCs w:val="24"/>
        </w:rPr>
        <w:t>Plaintiff</w:t>
      </w:r>
      <w:r w:rsidR="003B2C0F"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seeking any privilege. The issue before the court is the provision of section 24 of the ITA and its applicability to the facts in issue. Tax exemptions are dealt with by section 21 of the ITA which is inapplicable and theref</w:t>
      </w:r>
      <w:r w:rsidR="003B2C0F" w:rsidRPr="008C5523">
        <w:rPr>
          <w:rFonts w:ascii="Times New Roman" w:eastAsia="Microsoft YaHei UI" w:hAnsi="Times New Roman" w:cs="Times New Roman"/>
          <w:sz w:val="24"/>
          <w:szCs w:val="24"/>
        </w:rPr>
        <w:t xml:space="preserve">ore the case of </w:t>
      </w:r>
      <w:r w:rsidR="003B2C0F" w:rsidRPr="008C5523">
        <w:rPr>
          <w:rFonts w:ascii="Times New Roman" w:eastAsia="Microsoft YaHei UI" w:hAnsi="Times New Roman" w:cs="Times New Roman"/>
          <w:b/>
          <w:sz w:val="24"/>
          <w:szCs w:val="24"/>
        </w:rPr>
        <w:t xml:space="preserve">Crane Bank Ltd vs. </w:t>
      </w:r>
      <w:r w:rsidRPr="008C5523">
        <w:rPr>
          <w:rFonts w:ascii="Times New Roman" w:eastAsia="Microsoft YaHei UI" w:hAnsi="Times New Roman" w:cs="Times New Roman"/>
          <w:b/>
          <w:sz w:val="24"/>
          <w:szCs w:val="24"/>
        </w:rPr>
        <w:t>Uganda Revenue Authority</w:t>
      </w:r>
      <w:r w:rsidRPr="008C5523">
        <w:rPr>
          <w:rFonts w:ascii="Times New Roman" w:eastAsia="Microsoft YaHei UI" w:hAnsi="Times New Roman" w:cs="Times New Roman"/>
          <w:sz w:val="24"/>
          <w:szCs w:val="24"/>
        </w:rPr>
        <w:t xml:space="preserve"> (supra) is irrelevant.</w:t>
      </w:r>
    </w:p>
    <w:p w:rsidR="00717E38" w:rsidRPr="008C5523" w:rsidRDefault="0092275E"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lastRenderedPageBreak/>
        <w:t>On the question of whether issue number two should be a</w:t>
      </w:r>
      <w:r w:rsidR="003B2C0F" w:rsidRPr="008C5523">
        <w:rPr>
          <w:rFonts w:ascii="Times New Roman" w:eastAsia="Microsoft YaHei UI" w:hAnsi="Times New Roman" w:cs="Times New Roman"/>
          <w:sz w:val="24"/>
          <w:szCs w:val="24"/>
        </w:rPr>
        <w:t>mended under the provisions of O</w:t>
      </w:r>
      <w:r w:rsidRPr="008C5523">
        <w:rPr>
          <w:rFonts w:ascii="Times New Roman" w:eastAsia="Microsoft YaHei UI" w:hAnsi="Times New Roman" w:cs="Times New Roman"/>
          <w:sz w:val="24"/>
          <w:szCs w:val="24"/>
        </w:rPr>
        <w:t xml:space="preserve">rder 15 rule </w:t>
      </w:r>
      <w:r w:rsidR="003B2C0F" w:rsidRPr="008C5523">
        <w:rPr>
          <w:rFonts w:ascii="Times New Roman" w:eastAsia="Microsoft YaHei UI" w:hAnsi="Times New Roman" w:cs="Times New Roman"/>
          <w:sz w:val="24"/>
          <w:szCs w:val="24"/>
        </w:rPr>
        <w:t xml:space="preserve">5 </w:t>
      </w:r>
      <w:r w:rsidRPr="008C5523">
        <w:rPr>
          <w:rFonts w:ascii="Times New Roman" w:eastAsia="Microsoft YaHei UI" w:hAnsi="Times New Roman" w:cs="Times New Roman"/>
          <w:sz w:val="24"/>
          <w:szCs w:val="24"/>
        </w:rPr>
        <w:t xml:space="preserve">of the </w:t>
      </w:r>
      <w:r w:rsidR="003B2C0F" w:rsidRPr="008C5523">
        <w:rPr>
          <w:rFonts w:ascii="Times New Roman" w:eastAsia="Microsoft YaHei UI" w:hAnsi="Times New Roman" w:cs="Times New Roman"/>
          <w:sz w:val="24"/>
          <w:szCs w:val="24"/>
        </w:rPr>
        <w:t>C</w:t>
      </w:r>
      <w:r w:rsidRPr="008C5523">
        <w:rPr>
          <w:rFonts w:ascii="Times New Roman" w:eastAsia="Microsoft YaHei UI" w:hAnsi="Times New Roman" w:cs="Times New Roman"/>
          <w:sz w:val="24"/>
          <w:szCs w:val="24"/>
        </w:rPr>
        <w:t xml:space="preserve">ivil </w:t>
      </w:r>
      <w:r w:rsidR="003B2C0F" w:rsidRPr="008C5523">
        <w:rPr>
          <w:rFonts w:ascii="Times New Roman" w:eastAsia="Microsoft YaHei UI" w:hAnsi="Times New Roman" w:cs="Times New Roman"/>
          <w:sz w:val="24"/>
          <w:szCs w:val="24"/>
        </w:rPr>
        <w:t>P</w:t>
      </w:r>
      <w:r w:rsidRPr="008C5523">
        <w:rPr>
          <w:rFonts w:ascii="Times New Roman" w:eastAsia="Microsoft YaHei UI" w:hAnsi="Times New Roman" w:cs="Times New Roman"/>
          <w:sz w:val="24"/>
          <w:szCs w:val="24"/>
        </w:rPr>
        <w:t xml:space="preserve">rocedure </w:t>
      </w:r>
      <w:r w:rsidR="003B2C0F" w:rsidRPr="008C5523">
        <w:rPr>
          <w:rFonts w:ascii="Times New Roman" w:eastAsia="Microsoft YaHei UI" w:hAnsi="Times New Roman" w:cs="Times New Roman"/>
          <w:sz w:val="24"/>
          <w:szCs w:val="24"/>
        </w:rPr>
        <w:t>R</w:t>
      </w:r>
      <w:r w:rsidRPr="008C5523">
        <w:rPr>
          <w:rFonts w:ascii="Times New Roman" w:eastAsia="Microsoft YaHei UI" w:hAnsi="Times New Roman" w:cs="Times New Roman"/>
          <w:sz w:val="24"/>
          <w:szCs w:val="24"/>
        </w:rPr>
        <w:t>ules, this was unnecessary. Both parties agreed on the issues at the scheduling conference without raising any complaint. The issue as framed is irrelevant because it seeks to ascertain whether the bad debts provisions calculated in accordance with the Financial Institutions Act 2004 (FIA) and the regulations are fully deductible expenses in accordance with the ITA.</w:t>
      </w:r>
      <w:r w:rsidR="00717E38" w:rsidRPr="008C5523">
        <w:rPr>
          <w:rFonts w:ascii="Times New Roman" w:eastAsia="Microsoft YaHei UI" w:hAnsi="Times New Roman" w:cs="Times New Roman"/>
          <w:sz w:val="24"/>
          <w:szCs w:val="24"/>
        </w:rPr>
        <w:t xml:space="preserve"> In the premises, the issue should be maintained and are resolved in the affirmative.</w:t>
      </w:r>
    </w:p>
    <w:p w:rsidR="00DB12B4" w:rsidRPr="008C5523" w:rsidRDefault="00717E3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conclusion the </w:t>
      </w:r>
      <w:r w:rsidR="006C5430" w:rsidRPr="008C5523">
        <w:rPr>
          <w:rFonts w:ascii="Times New Roman" w:eastAsia="Microsoft YaHei UI" w:hAnsi="Times New Roman" w:cs="Times New Roman"/>
          <w:sz w:val="24"/>
          <w:szCs w:val="24"/>
        </w:rPr>
        <w:t>Plaintiff</w:t>
      </w:r>
      <w:r w:rsidR="003B2C0F"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in rejoinder that the court </w:t>
      </w:r>
      <w:r w:rsidR="003B2C0F" w:rsidRPr="008C5523">
        <w:rPr>
          <w:rFonts w:ascii="Times New Roman" w:eastAsia="Microsoft YaHei UI" w:hAnsi="Times New Roman" w:cs="Times New Roman"/>
          <w:sz w:val="24"/>
          <w:szCs w:val="24"/>
        </w:rPr>
        <w:t xml:space="preserve">should enter judgment </w:t>
      </w:r>
      <w:r w:rsidRPr="008C5523">
        <w:rPr>
          <w:rFonts w:ascii="Times New Roman" w:eastAsia="Microsoft YaHei UI" w:hAnsi="Times New Roman" w:cs="Times New Roman"/>
          <w:sz w:val="24"/>
          <w:szCs w:val="24"/>
        </w:rPr>
        <w:t xml:space="preserve">for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because the basis for the bad debt reduction is fully supported by the specific provisions of section 24 of the ITA, the </w:t>
      </w:r>
      <w:r w:rsidR="003B2C0F" w:rsidRPr="008C5523">
        <w:rPr>
          <w:rFonts w:ascii="Times New Roman" w:eastAsia="Microsoft YaHei UI" w:hAnsi="Times New Roman" w:cs="Times New Roman"/>
          <w:sz w:val="24"/>
          <w:szCs w:val="24"/>
        </w:rPr>
        <w:t>P</w:t>
      </w:r>
      <w:r w:rsidRPr="008C5523">
        <w:rPr>
          <w:rFonts w:ascii="Times New Roman" w:eastAsia="Microsoft YaHei UI" w:hAnsi="Times New Roman" w:cs="Times New Roman"/>
          <w:sz w:val="24"/>
          <w:szCs w:val="24"/>
        </w:rPr>
        <w:t xml:space="preserve">ractice </w:t>
      </w:r>
      <w:r w:rsidR="003B2C0F" w:rsidRPr="008C5523">
        <w:rPr>
          <w:rFonts w:ascii="Times New Roman" w:eastAsia="Microsoft YaHei UI" w:hAnsi="Times New Roman" w:cs="Times New Roman"/>
          <w:sz w:val="24"/>
          <w:szCs w:val="24"/>
        </w:rPr>
        <w:t>N</w:t>
      </w:r>
      <w:r w:rsidRPr="008C5523">
        <w:rPr>
          <w:rFonts w:ascii="Times New Roman" w:eastAsia="Microsoft YaHei UI" w:hAnsi="Times New Roman" w:cs="Times New Roman"/>
          <w:sz w:val="24"/>
          <w:szCs w:val="24"/>
        </w:rPr>
        <w:t xml:space="preserve">ote and the case law. There is no provision in the tax legislation, the </w:t>
      </w:r>
      <w:r w:rsidR="003B2C0F" w:rsidRPr="008C5523">
        <w:rPr>
          <w:rFonts w:ascii="Times New Roman" w:eastAsia="Microsoft YaHei UI" w:hAnsi="Times New Roman" w:cs="Times New Roman"/>
          <w:sz w:val="24"/>
          <w:szCs w:val="24"/>
        </w:rPr>
        <w:t>P</w:t>
      </w:r>
      <w:r w:rsidRPr="008C5523">
        <w:rPr>
          <w:rFonts w:ascii="Times New Roman" w:eastAsia="Microsoft YaHei UI" w:hAnsi="Times New Roman" w:cs="Times New Roman"/>
          <w:sz w:val="24"/>
          <w:szCs w:val="24"/>
        </w:rPr>
        <w:t xml:space="preserve">ractice </w:t>
      </w:r>
      <w:r w:rsidR="003B2C0F" w:rsidRPr="008C5523">
        <w:rPr>
          <w:rFonts w:ascii="Times New Roman" w:eastAsia="Microsoft YaHei UI" w:hAnsi="Times New Roman" w:cs="Times New Roman"/>
          <w:sz w:val="24"/>
          <w:szCs w:val="24"/>
        </w:rPr>
        <w:t>N</w:t>
      </w:r>
      <w:r w:rsidRPr="008C5523">
        <w:rPr>
          <w:rFonts w:ascii="Times New Roman" w:eastAsia="Microsoft YaHei UI" w:hAnsi="Times New Roman" w:cs="Times New Roman"/>
          <w:sz w:val="24"/>
          <w:szCs w:val="24"/>
        </w:rPr>
        <w:t xml:space="preserve">ote or case law that either imposes a condition that the bad debt provision must be transacted through the income statement in order to be deductible or restricts </w:t>
      </w:r>
      <w:r w:rsidR="003B2C0F" w:rsidRPr="008C5523">
        <w:rPr>
          <w:rFonts w:ascii="Times New Roman" w:eastAsia="Microsoft YaHei UI" w:hAnsi="Times New Roman" w:cs="Times New Roman"/>
          <w:sz w:val="24"/>
          <w:szCs w:val="24"/>
        </w:rPr>
        <w:t>the deduction in the provision</w:t>
      </w:r>
      <w:r w:rsidRPr="008C5523">
        <w:rPr>
          <w:rFonts w:ascii="Times New Roman" w:eastAsia="Microsoft YaHei UI" w:hAnsi="Times New Roman" w:cs="Times New Roman"/>
          <w:sz w:val="24"/>
          <w:szCs w:val="24"/>
        </w:rPr>
        <w:t>s reflected as an appropriation from retained earnings or in a regulatory reserve. What is clear and undisputed is that bad debts are deductible under section 24 of the ITA and the total amount of Uganda shillings</w:t>
      </w:r>
      <w:r w:rsidR="00FA1AE1" w:rsidRPr="008C5523">
        <w:rPr>
          <w:rFonts w:ascii="Times New Roman" w:eastAsia="Microsoft YaHei UI" w:hAnsi="Times New Roman" w:cs="Times New Roman"/>
          <w:sz w:val="24"/>
          <w:szCs w:val="24"/>
        </w:rPr>
        <w:t xml:space="preserve"> 82,722, 841,898/= which falls squarely within the wording of section 24 and the </w:t>
      </w:r>
      <w:r w:rsidR="003B2C0F" w:rsidRPr="008C5523">
        <w:rPr>
          <w:rFonts w:ascii="Times New Roman" w:eastAsia="Microsoft YaHei UI" w:hAnsi="Times New Roman" w:cs="Times New Roman"/>
          <w:sz w:val="24"/>
          <w:szCs w:val="24"/>
        </w:rPr>
        <w:t>P</w:t>
      </w:r>
      <w:r w:rsidR="00FA1AE1" w:rsidRPr="008C5523">
        <w:rPr>
          <w:rFonts w:ascii="Times New Roman" w:eastAsia="Microsoft YaHei UI" w:hAnsi="Times New Roman" w:cs="Times New Roman"/>
          <w:sz w:val="24"/>
          <w:szCs w:val="24"/>
        </w:rPr>
        <w:t xml:space="preserve">ractice </w:t>
      </w:r>
      <w:r w:rsidR="003B2C0F" w:rsidRPr="008C5523">
        <w:rPr>
          <w:rFonts w:ascii="Times New Roman" w:eastAsia="Microsoft YaHei UI" w:hAnsi="Times New Roman" w:cs="Times New Roman"/>
          <w:sz w:val="24"/>
          <w:szCs w:val="24"/>
        </w:rPr>
        <w:t>N</w:t>
      </w:r>
      <w:r w:rsidR="00FA1AE1" w:rsidRPr="008C5523">
        <w:rPr>
          <w:rFonts w:ascii="Times New Roman" w:eastAsia="Microsoft YaHei UI" w:hAnsi="Times New Roman" w:cs="Times New Roman"/>
          <w:sz w:val="24"/>
          <w:szCs w:val="24"/>
        </w:rPr>
        <w:t>ote and therefore the tax of Uganda shillings 13,060,998,533</w:t>
      </w:r>
      <w:r w:rsidR="005631C4" w:rsidRPr="008C5523">
        <w:rPr>
          <w:rFonts w:ascii="Times New Roman" w:eastAsia="Microsoft YaHei UI" w:hAnsi="Times New Roman" w:cs="Times New Roman"/>
          <w:sz w:val="24"/>
          <w:szCs w:val="24"/>
        </w:rPr>
        <w:t>/=</w:t>
      </w:r>
      <w:r w:rsidR="00FA1AE1" w:rsidRPr="008C5523">
        <w:rPr>
          <w:rFonts w:ascii="Times New Roman" w:eastAsia="Microsoft YaHei UI" w:hAnsi="Times New Roman" w:cs="Times New Roman"/>
          <w:sz w:val="24"/>
          <w:szCs w:val="24"/>
        </w:rPr>
        <w:t xml:space="preserve"> is not due and payable. In the premises this court should be pleased to vacate the assessment for the said amount with costs to the </w:t>
      </w:r>
      <w:r w:rsidR="006C5430" w:rsidRPr="008C5523">
        <w:rPr>
          <w:rFonts w:ascii="Times New Roman" w:eastAsia="Microsoft YaHei UI" w:hAnsi="Times New Roman" w:cs="Times New Roman"/>
          <w:sz w:val="24"/>
          <w:szCs w:val="24"/>
        </w:rPr>
        <w:t>Plaintiff</w:t>
      </w:r>
      <w:r w:rsidR="00FA1AE1" w:rsidRPr="008C5523">
        <w:rPr>
          <w:rFonts w:ascii="Times New Roman" w:eastAsia="Microsoft YaHei UI" w:hAnsi="Times New Roman" w:cs="Times New Roman"/>
          <w:sz w:val="24"/>
          <w:szCs w:val="24"/>
        </w:rPr>
        <w:t>.</w:t>
      </w:r>
    </w:p>
    <w:p w:rsidR="0005769A" w:rsidRPr="008C5523" w:rsidRDefault="0005769A"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Judgment</w:t>
      </w:r>
    </w:p>
    <w:p w:rsidR="001131CB" w:rsidRPr="008C5523" w:rsidRDefault="00DB12B4"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Resolution of issues number 1 and 2.</w:t>
      </w:r>
    </w:p>
    <w:p w:rsidR="00A17394" w:rsidRPr="008C5523" w:rsidRDefault="00A17394" w:rsidP="00A17394">
      <w:pPr>
        <w:pStyle w:val="ListParagraph"/>
        <w:numPr>
          <w:ilvl w:val="0"/>
          <w:numId w:val="9"/>
        </w:num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 xml:space="preserve">Whether the </w:t>
      </w:r>
      <w:r w:rsidR="006C5430" w:rsidRPr="008C5523">
        <w:rPr>
          <w:rFonts w:ascii="Times New Roman" w:eastAsia="Microsoft YaHei UI" w:hAnsi="Times New Roman" w:cs="Times New Roman"/>
          <w:b/>
          <w:sz w:val="24"/>
          <w:szCs w:val="24"/>
        </w:rPr>
        <w:t>Plaintiff</w:t>
      </w:r>
      <w:r w:rsidRPr="008C5523">
        <w:rPr>
          <w:rFonts w:ascii="Times New Roman" w:eastAsia="Microsoft YaHei UI" w:hAnsi="Times New Roman" w:cs="Times New Roman"/>
          <w:b/>
          <w:sz w:val="24"/>
          <w:szCs w:val="24"/>
        </w:rPr>
        <w:t xml:space="preserve"> is mandated to provision for its bad debts on the basis of the Financial Institutions Act, 2004 and the Financial Institutions (Credit Classification and Provisioning) Regulations 2005 or in accordance with the International Financial Reporting Standards (IFRS), for income tax purposes?</w:t>
      </w:r>
    </w:p>
    <w:p w:rsidR="00A17394" w:rsidRPr="008C5523" w:rsidRDefault="00A17394" w:rsidP="00A17394">
      <w:pPr>
        <w:pStyle w:val="ListParagraph"/>
        <w:numPr>
          <w:ilvl w:val="0"/>
          <w:numId w:val="9"/>
        </w:num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Whether the bad debts provisions calculated in accordance with the Financial Institutions Act, 2004 and the Financial Institutions (Credit Classification and Provisioning) Regulations 2005 are fully deductible expenses in accordance with the Income Tax Act.</w:t>
      </w:r>
    </w:p>
    <w:p w:rsidR="002C1175" w:rsidRPr="008C5523" w:rsidRDefault="00B379DD"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 have duly considered the above two issues. </w:t>
      </w:r>
      <w:r w:rsidR="00A17394" w:rsidRPr="008C5523">
        <w:rPr>
          <w:rFonts w:ascii="Times New Roman" w:eastAsia="Microsoft YaHei UI" w:hAnsi="Times New Roman" w:cs="Times New Roman"/>
          <w:sz w:val="24"/>
          <w:szCs w:val="24"/>
        </w:rPr>
        <w:t xml:space="preserve">The two issues are intertwined because one deals with the method for assessment of tax and the other deals with a point of law which is the crux of the </w:t>
      </w:r>
      <w:r w:rsidR="006C5430" w:rsidRPr="008C5523">
        <w:rPr>
          <w:rFonts w:ascii="Times New Roman" w:eastAsia="Microsoft YaHei UI" w:hAnsi="Times New Roman" w:cs="Times New Roman"/>
          <w:sz w:val="24"/>
          <w:szCs w:val="24"/>
        </w:rPr>
        <w:t>Plaintiff</w:t>
      </w:r>
      <w:r w:rsidR="00152665" w:rsidRPr="008C5523">
        <w:rPr>
          <w:rFonts w:ascii="Times New Roman" w:eastAsia="Microsoft YaHei UI" w:hAnsi="Times New Roman" w:cs="Times New Roman"/>
          <w:sz w:val="24"/>
          <w:szCs w:val="24"/>
        </w:rPr>
        <w:t>’</w:t>
      </w:r>
      <w:r w:rsidR="00A17394" w:rsidRPr="008C5523">
        <w:rPr>
          <w:rFonts w:ascii="Times New Roman" w:eastAsia="Microsoft YaHei UI" w:hAnsi="Times New Roman" w:cs="Times New Roman"/>
          <w:sz w:val="24"/>
          <w:szCs w:val="24"/>
        </w:rPr>
        <w:t>s appeal</w:t>
      </w:r>
      <w:r w:rsidR="00152665" w:rsidRPr="008C5523">
        <w:rPr>
          <w:rFonts w:ascii="Times New Roman" w:eastAsia="Microsoft YaHei UI" w:hAnsi="Times New Roman" w:cs="Times New Roman"/>
          <w:sz w:val="24"/>
          <w:szCs w:val="24"/>
        </w:rPr>
        <w:t xml:space="preserve"> to resolve the issue </w:t>
      </w:r>
      <w:r w:rsidR="00A17394" w:rsidRPr="008C5523">
        <w:rPr>
          <w:rFonts w:ascii="Times New Roman" w:eastAsia="Microsoft YaHei UI" w:hAnsi="Times New Roman" w:cs="Times New Roman"/>
          <w:sz w:val="24"/>
          <w:szCs w:val="24"/>
        </w:rPr>
        <w:t>as to whether the assessment, the subject of the appeal, is unlawful.</w:t>
      </w:r>
    </w:p>
    <w:p w:rsidR="00DB12B4" w:rsidRPr="008C5523" w:rsidRDefault="00DB12B4"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 have carefully considered the </w:t>
      </w:r>
      <w:r w:rsidR="006C5430" w:rsidRPr="008C5523">
        <w:rPr>
          <w:rFonts w:ascii="Times New Roman" w:eastAsia="Microsoft YaHei UI" w:hAnsi="Times New Roman" w:cs="Times New Roman"/>
          <w:sz w:val="24"/>
          <w:szCs w:val="24"/>
        </w:rPr>
        <w:t>Plaintiff</w:t>
      </w:r>
      <w:r w:rsidR="0005769A"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s suit according to the pleadings which have been set u</w:t>
      </w:r>
      <w:r w:rsidR="00852D05" w:rsidRPr="008C5523">
        <w:rPr>
          <w:rFonts w:ascii="Times New Roman" w:eastAsia="Microsoft YaHei UI" w:hAnsi="Times New Roman" w:cs="Times New Roman"/>
          <w:sz w:val="24"/>
          <w:szCs w:val="24"/>
        </w:rPr>
        <w:t>p at the beginning of this judg</w:t>
      </w:r>
      <w:r w:rsidRPr="008C5523">
        <w:rPr>
          <w:rFonts w:ascii="Times New Roman" w:eastAsia="Microsoft YaHei UI" w:hAnsi="Times New Roman" w:cs="Times New Roman"/>
          <w:sz w:val="24"/>
          <w:szCs w:val="24"/>
        </w:rPr>
        <w:t xml:space="preserve">ment as well as the written statement of defence and the controversies arising out of the pleadings of the parties under Order 15 rules 1 and 2 of the Civil Procedure Rules. Order 15 rule </w:t>
      </w:r>
      <w:r w:rsidR="003B2C0F" w:rsidRPr="008C5523">
        <w:rPr>
          <w:rFonts w:ascii="Times New Roman" w:eastAsia="Microsoft YaHei UI" w:hAnsi="Times New Roman" w:cs="Times New Roman"/>
          <w:sz w:val="24"/>
          <w:szCs w:val="24"/>
        </w:rPr>
        <w:t>2</w:t>
      </w:r>
      <w:r w:rsidRPr="008C5523">
        <w:rPr>
          <w:rFonts w:ascii="Times New Roman" w:eastAsia="Microsoft YaHei UI" w:hAnsi="Times New Roman" w:cs="Times New Roman"/>
          <w:sz w:val="24"/>
          <w:szCs w:val="24"/>
        </w:rPr>
        <w:t xml:space="preserve"> of the CPR clearly provides that: </w:t>
      </w:r>
      <w:r w:rsidRPr="008C5523">
        <w:rPr>
          <w:rFonts w:ascii="Times New Roman" w:eastAsia="Microsoft YaHei UI" w:hAnsi="Times New Roman" w:cs="Times New Roman"/>
          <w:i/>
          <w:sz w:val="24"/>
          <w:szCs w:val="24"/>
        </w:rPr>
        <w:t xml:space="preserve">"Where issues both of law </w:t>
      </w:r>
      <w:r w:rsidRPr="008C5523">
        <w:rPr>
          <w:rFonts w:ascii="Times New Roman" w:eastAsia="Microsoft YaHei UI" w:hAnsi="Times New Roman" w:cs="Times New Roman"/>
          <w:i/>
          <w:sz w:val="24"/>
          <w:szCs w:val="24"/>
        </w:rPr>
        <w:lastRenderedPageBreak/>
        <w:t>and fact arise in the same suit and the court is of the opinion that the case or any part of it may be disposed of on issues of law only, it shall try those issues first, and for that purpose may, if it thinks fit, postpone the settlement of the issue of fact until after the issues of law have been determined</w:t>
      </w:r>
      <w:r w:rsidRPr="008C5523">
        <w:rPr>
          <w:rFonts w:ascii="Times New Roman" w:eastAsia="Microsoft YaHei UI" w:hAnsi="Times New Roman" w:cs="Times New Roman"/>
          <w:sz w:val="24"/>
          <w:szCs w:val="24"/>
        </w:rPr>
        <w:t>."</w:t>
      </w:r>
    </w:p>
    <w:p w:rsidR="002445EE" w:rsidRPr="008C5523" w:rsidRDefault="00DB12B4"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primary complaint of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arises from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w:t>
      </w:r>
      <w:r w:rsidR="003B2C0F" w:rsidRPr="008C5523">
        <w:rPr>
          <w:rFonts w:ascii="Times New Roman" w:eastAsia="Microsoft YaHei UI" w:hAnsi="Times New Roman" w:cs="Times New Roman"/>
          <w:sz w:val="24"/>
          <w:szCs w:val="24"/>
        </w:rPr>
        <w:t xml:space="preserve">assessment </w:t>
      </w:r>
      <w:r w:rsidRPr="008C5523">
        <w:rPr>
          <w:rFonts w:ascii="Times New Roman" w:eastAsia="Microsoft YaHei UI" w:hAnsi="Times New Roman" w:cs="Times New Roman"/>
          <w:sz w:val="24"/>
          <w:szCs w:val="24"/>
        </w:rPr>
        <w:t>dated 12</w:t>
      </w:r>
      <w:r w:rsidRPr="008C5523">
        <w:rPr>
          <w:rFonts w:ascii="Times New Roman" w:eastAsia="Microsoft YaHei UI" w:hAnsi="Times New Roman" w:cs="Times New Roman"/>
          <w:sz w:val="24"/>
          <w:szCs w:val="24"/>
          <w:vertAlign w:val="superscript"/>
        </w:rPr>
        <w:t>th</w:t>
      </w:r>
      <w:r w:rsidR="003B2C0F" w:rsidRPr="008C5523">
        <w:rPr>
          <w:rFonts w:ascii="Times New Roman" w:eastAsia="Microsoft YaHei UI" w:hAnsi="Times New Roman" w:cs="Times New Roman"/>
          <w:sz w:val="24"/>
          <w:szCs w:val="24"/>
        </w:rPr>
        <w:t xml:space="preserve"> June 2015 and covering letter dated </w:t>
      </w:r>
      <w:r w:rsidRPr="008C5523">
        <w:rPr>
          <w:rFonts w:ascii="Times New Roman" w:eastAsia="Microsoft YaHei UI" w:hAnsi="Times New Roman" w:cs="Times New Roman"/>
          <w:sz w:val="24"/>
          <w:szCs w:val="24"/>
        </w:rPr>
        <w:t>15</w:t>
      </w:r>
      <w:r w:rsidRPr="008C5523">
        <w:rPr>
          <w:rFonts w:ascii="Times New Roman" w:eastAsia="Microsoft YaHei UI" w:hAnsi="Times New Roman" w:cs="Times New Roman"/>
          <w:sz w:val="24"/>
          <w:szCs w:val="24"/>
          <w:vertAlign w:val="superscript"/>
        </w:rPr>
        <w:t>th</w:t>
      </w:r>
      <w:r w:rsidR="003B2C0F"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June</w:t>
      </w:r>
      <w:r w:rsidR="003B2C0F"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2015. The letter of 12</w:t>
      </w:r>
      <w:r w:rsidRPr="008C5523">
        <w:rPr>
          <w:rFonts w:ascii="Times New Roman" w:eastAsia="Microsoft YaHei UI" w:hAnsi="Times New Roman" w:cs="Times New Roman"/>
          <w:sz w:val="24"/>
          <w:szCs w:val="24"/>
          <w:vertAlign w:val="superscript"/>
        </w:rPr>
        <w:t>th</w:t>
      </w:r>
      <w:r w:rsidR="00152665"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June</w:t>
      </w:r>
      <w:r w:rsidR="00152665" w:rsidRPr="008C5523">
        <w:rPr>
          <w:rFonts w:ascii="Times New Roman" w:eastAsia="Microsoft YaHei UI" w:hAnsi="Times New Roman" w:cs="Times New Roman"/>
          <w:sz w:val="24"/>
          <w:szCs w:val="24"/>
        </w:rPr>
        <w:t>, 2015</w:t>
      </w:r>
      <w:r w:rsidRPr="008C5523">
        <w:rPr>
          <w:rFonts w:ascii="Times New Roman" w:eastAsia="Microsoft YaHei UI" w:hAnsi="Times New Roman" w:cs="Times New Roman"/>
          <w:sz w:val="24"/>
          <w:szCs w:val="24"/>
        </w:rPr>
        <w:t xml:space="preserve"> is an assessment notice assessing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for an amount of </w:t>
      </w:r>
      <w:r w:rsidRPr="008C5523">
        <w:rPr>
          <w:rFonts w:ascii="Times New Roman" w:eastAsia="Microsoft YaHei UI" w:hAnsi="Times New Roman" w:cs="Times New Roman"/>
          <w:b/>
          <w:sz w:val="24"/>
          <w:szCs w:val="24"/>
        </w:rPr>
        <w:t>Uganda shillings 13,060,998,533/=</w:t>
      </w:r>
      <w:r w:rsidRPr="008C5523">
        <w:rPr>
          <w:rFonts w:ascii="Times New Roman" w:eastAsia="Microsoft YaHei UI" w:hAnsi="Times New Roman" w:cs="Times New Roman"/>
          <w:sz w:val="24"/>
          <w:szCs w:val="24"/>
        </w:rPr>
        <w:t xml:space="preserve"> </w:t>
      </w:r>
      <w:r w:rsidR="00152665" w:rsidRPr="008C5523">
        <w:rPr>
          <w:rFonts w:ascii="Times New Roman" w:eastAsia="Microsoft YaHei UI" w:hAnsi="Times New Roman" w:cs="Times New Roman"/>
          <w:sz w:val="24"/>
          <w:szCs w:val="24"/>
        </w:rPr>
        <w:t xml:space="preserve">income tax </w:t>
      </w:r>
      <w:r w:rsidRPr="008C5523">
        <w:rPr>
          <w:rFonts w:ascii="Times New Roman" w:eastAsia="Microsoft YaHei UI" w:hAnsi="Times New Roman" w:cs="Times New Roman"/>
          <w:sz w:val="24"/>
          <w:szCs w:val="24"/>
        </w:rPr>
        <w:t>which was to be paid on the due date of 27</w:t>
      </w:r>
      <w:r w:rsidRPr="008C5523">
        <w:rPr>
          <w:rFonts w:ascii="Times New Roman" w:eastAsia="Microsoft YaHei UI" w:hAnsi="Times New Roman" w:cs="Times New Roman"/>
          <w:sz w:val="24"/>
          <w:szCs w:val="24"/>
          <w:vertAlign w:val="superscript"/>
        </w:rPr>
        <w:t>th</w:t>
      </w:r>
      <w:r w:rsidR="000E3252"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of July 2015. This amount comprises of Uganda shillings 10,507,509,270/= which is the total additional income tax payable as well as</w:t>
      </w:r>
      <w:r w:rsidR="002445EE" w:rsidRPr="008C5523">
        <w:rPr>
          <w:rFonts w:ascii="Times New Roman" w:eastAsia="Microsoft YaHei UI" w:hAnsi="Times New Roman" w:cs="Times New Roman"/>
          <w:sz w:val="24"/>
          <w:szCs w:val="24"/>
        </w:rPr>
        <w:t xml:space="preserve"> pen</w:t>
      </w:r>
      <w:r w:rsidR="000E3252" w:rsidRPr="008C5523">
        <w:rPr>
          <w:rFonts w:ascii="Times New Roman" w:eastAsia="Microsoft YaHei UI" w:hAnsi="Times New Roman" w:cs="Times New Roman"/>
          <w:sz w:val="24"/>
          <w:szCs w:val="24"/>
        </w:rPr>
        <w:t>alty tax of Uganda shillings 2,</w:t>
      </w:r>
      <w:r w:rsidR="002445EE" w:rsidRPr="008C5523">
        <w:rPr>
          <w:rFonts w:ascii="Times New Roman" w:eastAsia="Microsoft YaHei UI" w:hAnsi="Times New Roman" w:cs="Times New Roman"/>
          <w:sz w:val="24"/>
          <w:szCs w:val="24"/>
        </w:rPr>
        <w:t xml:space="preserve">553,489,263/=. It is in respect of the tax period 2013. </w:t>
      </w:r>
      <w:r w:rsidR="003B2C0F" w:rsidRPr="008C5523">
        <w:rPr>
          <w:rFonts w:ascii="Times New Roman" w:eastAsia="Microsoft YaHei UI" w:hAnsi="Times New Roman" w:cs="Times New Roman"/>
          <w:sz w:val="24"/>
          <w:szCs w:val="24"/>
        </w:rPr>
        <w:t xml:space="preserve">In a letter dated </w:t>
      </w:r>
      <w:r w:rsidR="002445EE" w:rsidRPr="008C5523">
        <w:rPr>
          <w:rFonts w:ascii="Times New Roman" w:eastAsia="Microsoft YaHei UI" w:hAnsi="Times New Roman" w:cs="Times New Roman"/>
          <w:sz w:val="24"/>
          <w:szCs w:val="24"/>
        </w:rPr>
        <w:t>15</w:t>
      </w:r>
      <w:r w:rsidR="003B2C0F" w:rsidRPr="008C5523">
        <w:rPr>
          <w:rFonts w:ascii="Times New Roman" w:eastAsia="Microsoft YaHei UI" w:hAnsi="Times New Roman" w:cs="Times New Roman"/>
          <w:sz w:val="24"/>
          <w:szCs w:val="24"/>
          <w:vertAlign w:val="superscript"/>
        </w:rPr>
        <w:t>th</w:t>
      </w:r>
      <w:r w:rsidR="003B2C0F" w:rsidRPr="008C5523">
        <w:rPr>
          <w:rFonts w:ascii="Times New Roman" w:eastAsia="Microsoft YaHei UI" w:hAnsi="Times New Roman" w:cs="Times New Roman"/>
          <w:sz w:val="24"/>
          <w:szCs w:val="24"/>
        </w:rPr>
        <w:t xml:space="preserve"> </w:t>
      </w:r>
      <w:r w:rsidR="002445EE" w:rsidRPr="008C5523">
        <w:rPr>
          <w:rFonts w:ascii="Times New Roman" w:eastAsia="Microsoft YaHei UI" w:hAnsi="Times New Roman" w:cs="Times New Roman"/>
          <w:sz w:val="24"/>
          <w:szCs w:val="24"/>
        </w:rPr>
        <w:t xml:space="preserve">June 2015 Irene </w:t>
      </w:r>
      <w:proofErr w:type="spellStart"/>
      <w:r w:rsidR="002445EE" w:rsidRPr="008C5523">
        <w:rPr>
          <w:rFonts w:ascii="Times New Roman" w:eastAsia="Microsoft YaHei UI" w:hAnsi="Times New Roman" w:cs="Times New Roman"/>
          <w:sz w:val="24"/>
          <w:szCs w:val="24"/>
        </w:rPr>
        <w:t>Mbabazi</w:t>
      </w:r>
      <w:proofErr w:type="spellEnd"/>
      <w:r w:rsidR="002445EE" w:rsidRPr="008C5523">
        <w:rPr>
          <w:rFonts w:ascii="Times New Roman" w:eastAsia="Microsoft YaHei UI" w:hAnsi="Times New Roman" w:cs="Times New Roman"/>
          <w:sz w:val="24"/>
          <w:szCs w:val="24"/>
        </w:rPr>
        <w:t xml:space="preserve"> </w:t>
      </w:r>
      <w:proofErr w:type="spellStart"/>
      <w:r w:rsidR="002445EE" w:rsidRPr="008C5523">
        <w:rPr>
          <w:rFonts w:ascii="Times New Roman" w:eastAsia="Microsoft YaHei UI" w:hAnsi="Times New Roman" w:cs="Times New Roman"/>
          <w:sz w:val="24"/>
          <w:szCs w:val="24"/>
        </w:rPr>
        <w:t>Irumba</w:t>
      </w:r>
      <w:proofErr w:type="spellEnd"/>
      <w:r w:rsidR="002445EE" w:rsidRPr="008C5523">
        <w:rPr>
          <w:rFonts w:ascii="Times New Roman" w:eastAsia="Microsoft YaHei UI" w:hAnsi="Times New Roman" w:cs="Times New Roman"/>
          <w:sz w:val="24"/>
          <w:szCs w:val="24"/>
        </w:rPr>
        <w:t xml:space="preserve">, the Manager </w:t>
      </w:r>
      <w:proofErr w:type="gramStart"/>
      <w:r w:rsidR="002445EE" w:rsidRPr="008C5523">
        <w:rPr>
          <w:rFonts w:ascii="Times New Roman" w:eastAsia="Microsoft YaHei UI" w:hAnsi="Times New Roman" w:cs="Times New Roman"/>
          <w:sz w:val="24"/>
          <w:szCs w:val="24"/>
        </w:rPr>
        <w:t>Manufacturing</w:t>
      </w:r>
      <w:proofErr w:type="gramEnd"/>
      <w:r w:rsidR="002445EE" w:rsidRPr="008C5523">
        <w:rPr>
          <w:rFonts w:ascii="Times New Roman" w:eastAsia="Microsoft YaHei UI" w:hAnsi="Times New Roman" w:cs="Times New Roman"/>
          <w:sz w:val="24"/>
          <w:szCs w:val="24"/>
        </w:rPr>
        <w:t xml:space="preserve"> and Finance – Large Taxpayers Office of the </w:t>
      </w:r>
      <w:r w:rsidR="006C5430" w:rsidRPr="008C5523">
        <w:rPr>
          <w:rFonts w:ascii="Times New Roman" w:eastAsia="Microsoft YaHei UI" w:hAnsi="Times New Roman" w:cs="Times New Roman"/>
          <w:sz w:val="24"/>
          <w:szCs w:val="24"/>
        </w:rPr>
        <w:t>Defendant</w:t>
      </w:r>
      <w:r w:rsidR="002445EE" w:rsidRPr="008C5523">
        <w:rPr>
          <w:rFonts w:ascii="Times New Roman" w:eastAsia="Microsoft YaHei UI" w:hAnsi="Times New Roman" w:cs="Times New Roman"/>
          <w:sz w:val="24"/>
          <w:szCs w:val="24"/>
        </w:rPr>
        <w:t xml:space="preserve"> wrote to the Chief Finance Officer of the </w:t>
      </w:r>
      <w:r w:rsidR="006C5430" w:rsidRPr="008C5523">
        <w:rPr>
          <w:rFonts w:ascii="Times New Roman" w:eastAsia="Microsoft YaHei UI" w:hAnsi="Times New Roman" w:cs="Times New Roman"/>
          <w:sz w:val="24"/>
          <w:szCs w:val="24"/>
        </w:rPr>
        <w:t>Plaintiff</w:t>
      </w:r>
      <w:r w:rsidR="002445EE" w:rsidRPr="008C5523">
        <w:rPr>
          <w:rFonts w:ascii="Times New Roman" w:eastAsia="Microsoft YaHei UI" w:hAnsi="Times New Roman" w:cs="Times New Roman"/>
          <w:sz w:val="24"/>
          <w:szCs w:val="24"/>
        </w:rPr>
        <w:t xml:space="preserve"> with reference to earlier correspondence and meetings between the parties. The letter reads as follows:</w:t>
      </w:r>
    </w:p>
    <w:p w:rsidR="002445EE" w:rsidRPr="008C5523" w:rsidRDefault="002445EE"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b/>
        <w:t>"RE-: TAX RETURNS AND BAD DEBT PROVISION FOR THE YEAR 2013</w:t>
      </w:r>
    </w:p>
    <w:p w:rsidR="002445EE" w:rsidRPr="008C5523" w:rsidRDefault="002445EE" w:rsidP="002445EE">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Reference is made to your letter dated the 11</w:t>
      </w:r>
      <w:r w:rsidRPr="008C5523">
        <w:rPr>
          <w:rFonts w:ascii="Times New Roman" w:eastAsia="Microsoft YaHei UI" w:hAnsi="Times New Roman" w:cs="Times New Roman"/>
          <w:sz w:val="24"/>
          <w:szCs w:val="24"/>
          <w:vertAlign w:val="superscript"/>
        </w:rPr>
        <w:t>th</w:t>
      </w:r>
      <w:r w:rsidR="007C1238" w:rsidRPr="008C5523">
        <w:rPr>
          <w:rFonts w:ascii="Times New Roman" w:eastAsia="Microsoft YaHei UI" w:hAnsi="Times New Roman" w:cs="Times New Roman"/>
          <w:sz w:val="24"/>
          <w:szCs w:val="24"/>
        </w:rPr>
        <w:t xml:space="preserve"> of M</w:t>
      </w:r>
      <w:r w:rsidRPr="008C5523">
        <w:rPr>
          <w:rFonts w:ascii="Times New Roman" w:eastAsia="Microsoft YaHei UI" w:hAnsi="Times New Roman" w:cs="Times New Roman"/>
          <w:sz w:val="24"/>
          <w:szCs w:val="24"/>
        </w:rPr>
        <w:t>ay 2015 and the meeting held on 10</w:t>
      </w:r>
      <w:r w:rsidRPr="008C5523">
        <w:rPr>
          <w:rFonts w:ascii="Times New Roman" w:eastAsia="Microsoft YaHei UI" w:hAnsi="Times New Roman" w:cs="Times New Roman"/>
          <w:sz w:val="24"/>
          <w:szCs w:val="24"/>
          <w:vertAlign w:val="superscript"/>
        </w:rPr>
        <w:t>th</w:t>
      </w:r>
      <w:r w:rsidR="003B2C0F"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of June 2015 in relation to claim the provisions for bad debts for the year ending 31</w:t>
      </w:r>
      <w:r w:rsidRPr="008C5523">
        <w:rPr>
          <w:rFonts w:ascii="Times New Roman" w:eastAsia="Microsoft YaHei UI" w:hAnsi="Times New Roman" w:cs="Times New Roman"/>
          <w:sz w:val="24"/>
          <w:szCs w:val="24"/>
          <w:vertAlign w:val="superscript"/>
        </w:rPr>
        <w:t>st</w:t>
      </w:r>
      <w:r w:rsidR="003B2C0F"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of December 2013.</w:t>
      </w:r>
    </w:p>
    <w:p w:rsidR="007C1238" w:rsidRPr="008C5523" w:rsidRDefault="002445EE" w:rsidP="002445EE">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Examination of the f</w:t>
      </w:r>
      <w:r w:rsidR="007C1238" w:rsidRPr="008C5523">
        <w:rPr>
          <w:rFonts w:ascii="Times New Roman" w:eastAsia="Microsoft YaHei UI" w:hAnsi="Times New Roman" w:cs="Times New Roman"/>
          <w:sz w:val="24"/>
          <w:szCs w:val="24"/>
        </w:rPr>
        <w:t xml:space="preserve">iled </w:t>
      </w:r>
      <w:r w:rsidRPr="008C5523">
        <w:rPr>
          <w:rFonts w:ascii="Times New Roman" w:eastAsia="Microsoft YaHei UI" w:hAnsi="Times New Roman" w:cs="Times New Roman"/>
          <w:sz w:val="24"/>
          <w:szCs w:val="24"/>
        </w:rPr>
        <w:t xml:space="preserve">income tax returns and the financial statements show that whereas the audited accounts show claimed provisions for bad debts of shillings 47,697,811,000/=, the income tax return show claimed provisions for bad debts </w:t>
      </w:r>
      <w:r w:rsidR="003B2C0F" w:rsidRPr="008C5523">
        <w:rPr>
          <w:rFonts w:ascii="Times New Roman" w:eastAsia="Microsoft YaHei UI" w:hAnsi="Times New Roman" w:cs="Times New Roman"/>
          <w:sz w:val="24"/>
          <w:szCs w:val="24"/>
        </w:rPr>
        <w:t>for 2013 shillings 82,</w:t>
      </w:r>
      <w:r w:rsidR="007C1238" w:rsidRPr="008C5523">
        <w:rPr>
          <w:rFonts w:ascii="Times New Roman" w:eastAsia="Microsoft YaHei UI" w:hAnsi="Times New Roman" w:cs="Times New Roman"/>
          <w:sz w:val="24"/>
          <w:szCs w:val="24"/>
        </w:rPr>
        <w:t>722,841,898/= lea</w:t>
      </w:r>
      <w:r w:rsidR="003B2C0F" w:rsidRPr="008C5523">
        <w:rPr>
          <w:rFonts w:ascii="Times New Roman" w:eastAsia="Microsoft YaHei UI" w:hAnsi="Times New Roman" w:cs="Times New Roman"/>
          <w:sz w:val="24"/>
          <w:szCs w:val="24"/>
        </w:rPr>
        <w:t>d</w:t>
      </w:r>
      <w:r w:rsidR="007C1238" w:rsidRPr="008C5523">
        <w:rPr>
          <w:rFonts w:ascii="Times New Roman" w:eastAsia="Microsoft YaHei UI" w:hAnsi="Times New Roman" w:cs="Times New Roman"/>
          <w:sz w:val="24"/>
          <w:szCs w:val="24"/>
        </w:rPr>
        <w:t>ing to an excess claimed deduction of Uganda shillings 35,025,030,898/=.</w:t>
      </w:r>
    </w:p>
    <w:p w:rsidR="007C1238" w:rsidRPr="008C5523" w:rsidRDefault="007C1238" w:rsidP="002445EE">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In the above-mentioned meeting the excess deduction was explained as being the computed provisions for bad debts arising from different requirements of the Financial Institutions Act and the IFRS.</w:t>
      </w:r>
    </w:p>
    <w:p w:rsidR="008A164D" w:rsidRPr="008C5523" w:rsidRDefault="007C1238" w:rsidP="002445EE">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view of the above explanation, we wish to draw your attention to URA Practice Note Number URA/IT/PN 2/01 on the deductions of bad debts that </w:t>
      </w:r>
      <w:r w:rsidR="00200470" w:rsidRPr="008C5523">
        <w:rPr>
          <w:rFonts w:ascii="Times New Roman" w:eastAsia="Microsoft YaHei UI" w:hAnsi="Times New Roman" w:cs="Times New Roman"/>
          <w:sz w:val="24"/>
          <w:szCs w:val="24"/>
        </w:rPr>
        <w:t>indicate</w:t>
      </w:r>
      <w:r w:rsidRPr="008C5523">
        <w:rPr>
          <w:rFonts w:ascii="Times New Roman" w:eastAsia="Microsoft YaHei UI" w:hAnsi="Times New Roman" w:cs="Times New Roman"/>
          <w:sz w:val="24"/>
          <w:szCs w:val="24"/>
        </w:rPr>
        <w:t xml:space="preserve"> that specific bad debts are provided for in accordance with the </w:t>
      </w:r>
      <w:r w:rsidR="00D42F85" w:rsidRPr="008C5523">
        <w:rPr>
          <w:rFonts w:ascii="Times New Roman" w:eastAsia="Microsoft YaHei UI" w:hAnsi="Times New Roman" w:cs="Times New Roman"/>
          <w:sz w:val="24"/>
          <w:szCs w:val="24"/>
        </w:rPr>
        <w:t xml:space="preserve">Bank of Uganda </w:t>
      </w:r>
      <w:r w:rsidR="003B2C0F" w:rsidRPr="008C5523">
        <w:rPr>
          <w:rFonts w:ascii="Times New Roman" w:eastAsia="Microsoft YaHei UI" w:hAnsi="Times New Roman" w:cs="Times New Roman"/>
          <w:sz w:val="24"/>
          <w:szCs w:val="24"/>
        </w:rPr>
        <w:t xml:space="preserve"> R</w:t>
      </w:r>
      <w:r w:rsidRPr="008C5523">
        <w:rPr>
          <w:rFonts w:ascii="Times New Roman" w:eastAsia="Microsoft YaHei UI" w:hAnsi="Times New Roman" w:cs="Times New Roman"/>
          <w:sz w:val="24"/>
          <w:szCs w:val="24"/>
        </w:rPr>
        <w:t>egulations i.e. Prudential Norms on Asset Quality for Financial Institutions are allowable deductions.</w:t>
      </w:r>
    </w:p>
    <w:p w:rsidR="008A164D" w:rsidRPr="008C5523" w:rsidRDefault="00A47DE7" w:rsidP="002445EE">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Further to the above, Circular COB/15 issued by Bank of Uganda provides in paragraph 4.7 that </w:t>
      </w:r>
      <w:r w:rsidRPr="008C5523">
        <w:rPr>
          <w:rFonts w:ascii="Times New Roman" w:eastAsia="Microsoft YaHei UI" w:hAnsi="Times New Roman" w:cs="Times New Roman"/>
          <w:b/>
          <w:sz w:val="24"/>
          <w:szCs w:val="24"/>
        </w:rPr>
        <w:t>"in circumstances where loans losses arrived at using Bank of Uganda Regulations is higher, the difference would be accounted for as an appropriation of retained earnings"</w:t>
      </w:r>
      <w:r w:rsidRPr="008C5523">
        <w:rPr>
          <w:rFonts w:ascii="Times New Roman" w:eastAsia="Microsoft YaHei UI" w:hAnsi="Times New Roman" w:cs="Times New Roman"/>
          <w:sz w:val="24"/>
          <w:szCs w:val="24"/>
        </w:rPr>
        <w:t xml:space="preserve"> Bank of Uganda confirmed that the Circular forms part of the Bank of Uganda Regulations and hence the excess provisions are accounted for as an appropriation of retained earnings. </w:t>
      </w:r>
      <w:r w:rsidR="008A164D" w:rsidRPr="008C5523">
        <w:rPr>
          <w:rFonts w:ascii="Times New Roman" w:eastAsia="Microsoft YaHei UI" w:hAnsi="Times New Roman" w:cs="Times New Roman"/>
          <w:sz w:val="24"/>
          <w:szCs w:val="24"/>
        </w:rPr>
        <w:t xml:space="preserve">The implication of this is that specific provisions that </w:t>
      </w:r>
      <w:r w:rsidR="008A164D" w:rsidRPr="008C5523">
        <w:rPr>
          <w:rFonts w:ascii="Times New Roman" w:eastAsia="Microsoft YaHei UI" w:hAnsi="Times New Roman" w:cs="Times New Roman"/>
          <w:sz w:val="24"/>
          <w:szCs w:val="24"/>
        </w:rPr>
        <w:lastRenderedPageBreak/>
        <w:t>go through the income statement are allowable deductions, while the specific provisions that go through the res</w:t>
      </w:r>
      <w:r w:rsidR="003B2C0F" w:rsidRPr="008C5523">
        <w:rPr>
          <w:rFonts w:ascii="Times New Roman" w:eastAsia="Microsoft YaHei UI" w:hAnsi="Times New Roman" w:cs="Times New Roman"/>
          <w:sz w:val="24"/>
          <w:szCs w:val="24"/>
        </w:rPr>
        <w:t xml:space="preserve">erves </w:t>
      </w:r>
      <w:r w:rsidR="008A164D" w:rsidRPr="008C5523">
        <w:rPr>
          <w:rFonts w:ascii="Times New Roman" w:eastAsia="Microsoft YaHei UI" w:hAnsi="Times New Roman" w:cs="Times New Roman"/>
          <w:sz w:val="24"/>
          <w:szCs w:val="24"/>
        </w:rPr>
        <w:t>are not allowable deductions for income tax purposes.</w:t>
      </w:r>
    </w:p>
    <w:p w:rsidR="008A164D" w:rsidRPr="008C5523" w:rsidRDefault="008A164D" w:rsidP="002445EE">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In view of the above, claimed excess provisions for bad debts of shillings 35,025,030,898/= for the year 2013 that did not go through the income statement have been disallowed.</w:t>
      </w:r>
    </w:p>
    <w:p w:rsidR="008A164D" w:rsidRPr="008C5523" w:rsidRDefault="008A164D" w:rsidP="002445EE">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Additional tax arising from the above adjustment is shillings 13,060,998,533/=, as per the attached detailed workings. Please arrange to pay the identified tax to avoid accumulation of interest on outstanding amount.</w:t>
      </w:r>
    </w:p>
    <w:p w:rsidR="00DB12B4" w:rsidRPr="008C5523" w:rsidRDefault="008A164D" w:rsidP="002445EE">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Yours faithfully…"</w:t>
      </w:r>
    </w:p>
    <w:p w:rsidR="00D9305F" w:rsidRPr="008C5523" w:rsidRDefault="00D9305F"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paragraph 4 (v) of the written statement of defence, it is averred that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made an objection decision, </w:t>
      </w:r>
      <w:r w:rsidR="003B2C0F" w:rsidRPr="008C5523">
        <w:rPr>
          <w:rFonts w:ascii="Times New Roman" w:eastAsia="Microsoft YaHei UI" w:hAnsi="Times New Roman" w:cs="Times New Roman"/>
          <w:sz w:val="24"/>
          <w:szCs w:val="24"/>
        </w:rPr>
        <w:t xml:space="preserve">disallowing </w:t>
      </w:r>
      <w:r w:rsidRPr="008C5523">
        <w:rPr>
          <w:rFonts w:ascii="Times New Roman" w:eastAsia="Microsoft YaHei UI" w:hAnsi="Times New Roman" w:cs="Times New Roman"/>
          <w:sz w:val="24"/>
          <w:szCs w:val="24"/>
        </w:rPr>
        <w:t>the objection and upholding the tax assessment. The objection decision is admitted as exhibit PE 11 in the joint scheduling memorandum of the parties. Date of the objection is 23</w:t>
      </w:r>
      <w:r w:rsidRPr="008C5523">
        <w:rPr>
          <w:rFonts w:ascii="Times New Roman" w:eastAsia="Microsoft YaHei UI" w:hAnsi="Times New Roman" w:cs="Times New Roman"/>
          <w:sz w:val="24"/>
          <w:szCs w:val="24"/>
          <w:vertAlign w:val="superscript"/>
        </w:rPr>
        <w:t>rd</w:t>
      </w:r>
      <w:r w:rsidR="003B2C0F"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of July 2015 while the date of the objection decision is 21</w:t>
      </w:r>
      <w:r w:rsidRPr="008C5523">
        <w:rPr>
          <w:rFonts w:ascii="Times New Roman" w:eastAsia="Microsoft YaHei UI" w:hAnsi="Times New Roman" w:cs="Times New Roman"/>
          <w:sz w:val="24"/>
          <w:szCs w:val="24"/>
          <w:vertAlign w:val="superscript"/>
        </w:rPr>
        <w:t>st</w:t>
      </w:r>
      <w:r w:rsidR="003B2C0F"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 xml:space="preserve">of October 2015. The objection decision notice indicates that the objection was disallowed. The grounds for </w:t>
      </w:r>
      <w:r w:rsidR="003B2C0F" w:rsidRPr="008C5523">
        <w:rPr>
          <w:rFonts w:ascii="Times New Roman" w:eastAsia="Microsoft YaHei UI" w:hAnsi="Times New Roman" w:cs="Times New Roman"/>
          <w:sz w:val="24"/>
          <w:szCs w:val="24"/>
        </w:rPr>
        <w:t xml:space="preserve">disallowance of </w:t>
      </w:r>
      <w:r w:rsidRPr="008C5523">
        <w:rPr>
          <w:rFonts w:ascii="Times New Roman" w:eastAsia="Microsoft YaHei UI" w:hAnsi="Times New Roman" w:cs="Times New Roman"/>
          <w:sz w:val="24"/>
          <w:szCs w:val="24"/>
        </w:rPr>
        <w:t>the objection are not included. The suit was filed on 4</w:t>
      </w:r>
      <w:r w:rsidRPr="008C5523">
        <w:rPr>
          <w:rFonts w:ascii="Times New Roman" w:eastAsia="Microsoft YaHei UI" w:hAnsi="Times New Roman" w:cs="Times New Roman"/>
          <w:sz w:val="24"/>
          <w:szCs w:val="24"/>
          <w:vertAlign w:val="superscript"/>
        </w:rPr>
        <w:t>th</w:t>
      </w:r>
      <w:r w:rsidR="00443D4B"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 xml:space="preserve">of December 2015. Section </w:t>
      </w:r>
      <w:r w:rsidRPr="008C5523">
        <w:rPr>
          <w:rFonts w:ascii="Times New Roman" w:eastAsia="Microsoft YaHei UI" w:hAnsi="Times New Roman" w:cs="Times New Roman"/>
          <w:b/>
          <w:sz w:val="24"/>
          <w:szCs w:val="24"/>
        </w:rPr>
        <w:t>100</w:t>
      </w:r>
      <w:r w:rsidRPr="008C5523">
        <w:rPr>
          <w:rFonts w:ascii="Times New Roman" w:eastAsia="Microsoft YaHei UI" w:hAnsi="Times New Roman" w:cs="Times New Roman"/>
          <w:sz w:val="24"/>
          <w:szCs w:val="24"/>
        </w:rPr>
        <w:t xml:space="preserve"> of the </w:t>
      </w:r>
      <w:r w:rsidRPr="008C5523">
        <w:rPr>
          <w:rFonts w:ascii="Times New Roman" w:eastAsia="Microsoft YaHei UI" w:hAnsi="Times New Roman" w:cs="Times New Roman"/>
          <w:b/>
          <w:sz w:val="24"/>
          <w:szCs w:val="24"/>
        </w:rPr>
        <w:t>Income Tax Act Cap 340</w:t>
      </w:r>
      <w:r w:rsidRPr="008C5523">
        <w:rPr>
          <w:rFonts w:ascii="Times New Roman" w:eastAsia="Microsoft YaHei UI" w:hAnsi="Times New Roman" w:cs="Times New Roman"/>
          <w:sz w:val="24"/>
          <w:szCs w:val="24"/>
        </w:rPr>
        <w:t xml:space="preserve"> laws of Uganda 2000 provides that a taxpayer dissatisfied with an objection decision may at the election of the taxpayer appeal</w:t>
      </w:r>
      <w:r w:rsidR="00443D4B"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 xml:space="preserve">the decision </w:t>
      </w:r>
      <w:r w:rsidR="00152665" w:rsidRPr="008C5523">
        <w:rPr>
          <w:rFonts w:ascii="Times New Roman" w:eastAsia="Microsoft YaHei UI" w:hAnsi="Times New Roman" w:cs="Times New Roman"/>
          <w:sz w:val="24"/>
          <w:szCs w:val="24"/>
        </w:rPr>
        <w:t xml:space="preserve">to </w:t>
      </w:r>
      <w:r w:rsidRPr="008C5523">
        <w:rPr>
          <w:rFonts w:ascii="Times New Roman" w:eastAsia="Microsoft YaHei UI" w:hAnsi="Times New Roman" w:cs="Times New Roman"/>
          <w:sz w:val="24"/>
          <w:szCs w:val="24"/>
        </w:rPr>
        <w:t>the High Court or apply for review of the decision to Tax Tribunal established by Parliament by law for purposes of settling tax disputes in accordance with article 152 (</w:t>
      </w:r>
      <w:r w:rsidR="00443D4B" w:rsidRPr="008C5523">
        <w:rPr>
          <w:rFonts w:ascii="Times New Roman" w:eastAsia="Microsoft YaHei UI" w:hAnsi="Times New Roman" w:cs="Times New Roman"/>
          <w:sz w:val="24"/>
          <w:szCs w:val="24"/>
        </w:rPr>
        <w:t>3</w:t>
      </w:r>
      <w:r w:rsidRPr="008C5523">
        <w:rPr>
          <w:rFonts w:ascii="Times New Roman" w:eastAsia="Microsoft YaHei UI" w:hAnsi="Times New Roman" w:cs="Times New Roman"/>
          <w:sz w:val="24"/>
          <w:szCs w:val="24"/>
        </w:rPr>
        <w:t>) of the Constitution. Specifically section 100 (4) of the Income Tax Act provides that an appeal to the High Court may be made on questions of law only. It reads as follows:</w:t>
      </w:r>
    </w:p>
    <w:p w:rsidR="001131CB" w:rsidRPr="008C5523" w:rsidRDefault="00D9305F" w:rsidP="00D9305F">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"(4) </w:t>
      </w:r>
      <w:proofErr w:type="gramStart"/>
      <w:r w:rsidRPr="008C5523">
        <w:rPr>
          <w:rFonts w:ascii="Times New Roman" w:eastAsia="Microsoft YaHei UI" w:hAnsi="Times New Roman" w:cs="Times New Roman"/>
          <w:sz w:val="24"/>
          <w:szCs w:val="24"/>
        </w:rPr>
        <w:t>An</w:t>
      </w:r>
      <w:proofErr w:type="gramEnd"/>
      <w:r w:rsidRPr="008C5523">
        <w:rPr>
          <w:rFonts w:ascii="Times New Roman" w:eastAsia="Microsoft YaHei UI" w:hAnsi="Times New Roman" w:cs="Times New Roman"/>
          <w:sz w:val="24"/>
          <w:szCs w:val="24"/>
        </w:rPr>
        <w:t xml:space="preserve"> appeal to the High Court under subsection (1) may be made on questions of law only</w:t>
      </w:r>
      <w:r w:rsidR="0008737A" w:rsidRPr="008C5523">
        <w:rPr>
          <w:rFonts w:ascii="Times New Roman" w:eastAsia="Microsoft YaHei UI" w:hAnsi="Times New Roman" w:cs="Times New Roman"/>
          <w:sz w:val="24"/>
          <w:szCs w:val="24"/>
        </w:rPr>
        <w:t xml:space="preserve"> and notice of appeal shall state the question or questions of law that will be raised on appeal."</w:t>
      </w:r>
    </w:p>
    <w:p w:rsidR="00F43B47" w:rsidRPr="008C5523" w:rsidRDefault="0008737A"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An appeal to the High Court shall be on questions of law only. Specifically the appeal is from an objection decision and at the election of the taxpayer whether to proceed before the Tax Appeals Tribunal </w:t>
      </w:r>
      <w:r w:rsidR="005A10A6" w:rsidRPr="008C5523">
        <w:rPr>
          <w:rFonts w:ascii="Times New Roman" w:eastAsia="Microsoft YaHei UI" w:hAnsi="Times New Roman" w:cs="Times New Roman"/>
          <w:sz w:val="24"/>
          <w:szCs w:val="24"/>
        </w:rPr>
        <w:t xml:space="preserve">for review of the decision </w:t>
      </w:r>
      <w:r w:rsidRPr="008C5523">
        <w:rPr>
          <w:rFonts w:ascii="Times New Roman" w:eastAsia="Microsoft YaHei UI" w:hAnsi="Times New Roman" w:cs="Times New Roman"/>
          <w:sz w:val="24"/>
          <w:szCs w:val="24"/>
        </w:rPr>
        <w:t>or appeal to the High Court on questions of law. The procedure for commencing an appeal in the High Court is by lodging a notice of appeal with the registrar of the High Court within 45 days after service of the notice of objection decision</w:t>
      </w:r>
      <w:r w:rsidR="00F43B47" w:rsidRPr="008C5523">
        <w:rPr>
          <w:rFonts w:ascii="Times New Roman" w:eastAsia="Microsoft YaHei UI" w:hAnsi="Times New Roman" w:cs="Times New Roman"/>
          <w:sz w:val="24"/>
          <w:szCs w:val="24"/>
        </w:rPr>
        <w:t xml:space="preserve"> (see section 100 (2) of the ITA).</w:t>
      </w:r>
    </w:p>
    <w:p w:rsidR="008A4544" w:rsidRPr="008C5523" w:rsidRDefault="00F43B47" w:rsidP="00DF5018">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While the suit was commenced by way of </w:t>
      </w:r>
      <w:r w:rsidR="005A10A6" w:rsidRPr="008C5523">
        <w:rPr>
          <w:rFonts w:ascii="Times New Roman" w:eastAsia="Microsoft YaHei UI" w:hAnsi="Times New Roman" w:cs="Times New Roman"/>
          <w:sz w:val="24"/>
          <w:szCs w:val="24"/>
        </w:rPr>
        <w:t xml:space="preserve">a </w:t>
      </w:r>
      <w:r w:rsidRPr="008C5523">
        <w:rPr>
          <w:rFonts w:ascii="Times New Roman" w:eastAsia="Microsoft YaHei UI" w:hAnsi="Times New Roman" w:cs="Times New Roman"/>
          <w:sz w:val="24"/>
          <w:szCs w:val="24"/>
        </w:rPr>
        <w:t xml:space="preserve">plaint contrary to section 100 (2) of the ITA,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did not object to the procedure adopted and the </w:t>
      </w:r>
      <w:r w:rsidR="005A10A6" w:rsidRPr="008C5523">
        <w:rPr>
          <w:rFonts w:ascii="Times New Roman" w:eastAsia="Microsoft YaHei UI" w:hAnsi="Times New Roman" w:cs="Times New Roman"/>
          <w:sz w:val="24"/>
          <w:szCs w:val="24"/>
        </w:rPr>
        <w:t xml:space="preserve">issue is </w:t>
      </w:r>
      <w:r w:rsidRPr="008C5523">
        <w:rPr>
          <w:rFonts w:ascii="Times New Roman" w:eastAsia="Microsoft YaHei UI" w:hAnsi="Times New Roman" w:cs="Times New Roman"/>
          <w:sz w:val="24"/>
          <w:szCs w:val="24"/>
        </w:rPr>
        <w:t>one of form and not substance</w:t>
      </w:r>
      <w:r w:rsidR="005A10A6" w:rsidRPr="008C5523">
        <w:rPr>
          <w:rFonts w:ascii="Times New Roman" w:eastAsia="Microsoft YaHei UI" w:hAnsi="Times New Roman" w:cs="Times New Roman"/>
          <w:sz w:val="24"/>
          <w:szCs w:val="24"/>
        </w:rPr>
        <w:t xml:space="preserve"> (See</w:t>
      </w:r>
      <w:r w:rsidR="00DF5018" w:rsidRPr="008C5523">
        <w:rPr>
          <w:rFonts w:ascii="Times New Roman" w:eastAsia="Microsoft YaHei UI" w:hAnsi="Times New Roman" w:cs="Times New Roman"/>
          <w:sz w:val="24"/>
          <w:szCs w:val="24"/>
        </w:rPr>
        <w:t xml:space="preserve"> </w:t>
      </w:r>
      <w:proofErr w:type="spellStart"/>
      <w:r w:rsidR="00DF5018" w:rsidRPr="008C5523">
        <w:rPr>
          <w:rFonts w:ascii="Times New Roman" w:eastAsia="Microsoft YaHei UI" w:hAnsi="Times New Roman" w:cs="Times New Roman"/>
          <w:b/>
          <w:sz w:val="24"/>
          <w:szCs w:val="24"/>
        </w:rPr>
        <w:t>Saggu</w:t>
      </w:r>
      <w:proofErr w:type="spellEnd"/>
      <w:r w:rsidR="00DF5018" w:rsidRPr="008C5523">
        <w:rPr>
          <w:rFonts w:ascii="Times New Roman" w:eastAsia="Microsoft YaHei UI" w:hAnsi="Times New Roman" w:cs="Times New Roman"/>
          <w:b/>
          <w:sz w:val="24"/>
          <w:szCs w:val="24"/>
        </w:rPr>
        <w:t xml:space="preserve"> v</w:t>
      </w:r>
      <w:r w:rsidR="0005769A" w:rsidRPr="008C5523">
        <w:rPr>
          <w:rFonts w:ascii="Times New Roman" w:eastAsia="Microsoft YaHei UI" w:hAnsi="Times New Roman" w:cs="Times New Roman"/>
          <w:b/>
          <w:sz w:val="24"/>
          <w:szCs w:val="24"/>
        </w:rPr>
        <w:t>s.</w:t>
      </w:r>
      <w:r w:rsidR="00DF5018" w:rsidRPr="008C5523">
        <w:rPr>
          <w:rFonts w:ascii="Times New Roman" w:eastAsia="Microsoft YaHei UI" w:hAnsi="Times New Roman" w:cs="Times New Roman"/>
          <w:b/>
          <w:sz w:val="24"/>
          <w:szCs w:val="24"/>
        </w:rPr>
        <w:t xml:space="preserve"> </w:t>
      </w:r>
      <w:proofErr w:type="spellStart"/>
      <w:r w:rsidR="00DF5018" w:rsidRPr="008C5523">
        <w:rPr>
          <w:rFonts w:ascii="Times New Roman" w:eastAsia="Microsoft YaHei UI" w:hAnsi="Times New Roman" w:cs="Times New Roman"/>
          <w:b/>
          <w:sz w:val="24"/>
          <w:szCs w:val="24"/>
        </w:rPr>
        <w:t>Roadmaster</w:t>
      </w:r>
      <w:proofErr w:type="spellEnd"/>
      <w:r w:rsidR="00DF5018" w:rsidRPr="008C5523">
        <w:rPr>
          <w:rFonts w:ascii="Times New Roman" w:eastAsia="Microsoft YaHei UI" w:hAnsi="Times New Roman" w:cs="Times New Roman"/>
          <w:b/>
          <w:sz w:val="24"/>
          <w:szCs w:val="24"/>
        </w:rPr>
        <w:t xml:space="preserve"> Cycles (U) Ltd [2002] 1 EA 258</w:t>
      </w:r>
      <w:r w:rsidR="00DF5018" w:rsidRPr="008C5523">
        <w:rPr>
          <w:rFonts w:ascii="Times New Roman" w:eastAsia="Microsoft YaHei UI" w:hAnsi="Times New Roman" w:cs="Times New Roman"/>
          <w:sz w:val="24"/>
          <w:szCs w:val="24"/>
        </w:rPr>
        <w:t xml:space="preserve"> in </w:t>
      </w:r>
      <w:r w:rsidR="0005769A" w:rsidRPr="008C5523">
        <w:rPr>
          <w:rFonts w:ascii="Times New Roman" w:eastAsia="Microsoft YaHei UI" w:hAnsi="Times New Roman" w:cs="Times New Roman"/>
          <w:sz w:val="24"/>
          <w:szCs w:val="24"/>
        </w:rPr>
        <w:t xml:space="preserve">that case the Court of Appeal of Uganda following other precedents in </w:t>
      </w:r>
      <w:r w:rsidR="00DF5018" w:rsidRPr="008C5523">
        <w:rPr>
          <w:rFonts w:ascii="Times New Roman" w:eastAsia="Microsoft YaHei UI" w:hAnsi="Times New Roman" w:cs="Times New Roman"/>
          <w:sz w:val="24"/>
          <w:szCs w:val="24"/>
        </w:rPr>
        <w:t>effect holds that irregularities in form which do not go to jurisdiction do not render the suit a nullity)</w:t>
      </w:r>
      <w:r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filed a written statement of defence answering the questions of law that are disclosed in the plaint. The questions of law are </w:t>
      </w:r>
      <w:r w:rsidRPr="008C5523">
        <w:rPr>
          <w:rFonts w:ascii="Times New Roman" w:eastAsia="Microsoft YaHei UI" w:hAnsi="Times New Roman" w:cs="Times New Roman"/>
          <w:sz w:val="24"/>
          <w:szCs w:val="24"/>
        </w:rPr>
        <w:lastRenderedPageBreak/>
        <w:t>reflected in the declarations sought under paragraph 3 of the plaint. As a matter of legal doctrine, the High Court can only decide points of law on appeal from an objection decision arising from an assessment for income tax under the Income Tax Act</w:t>
      </w:r>
      <w:r w:rsidR="00E717A0" w:rsidRPr="008C5523">
        <w:rPr>
          <w:rFonts w:ascii="Times New Roman" w:eastAsia="Microsoft YaHei UI" w:hAnsi="Times New Roman" w:cs="Times New Roman"/>
          <w:sz w:val="24"/>
          <w:szCs w:val="24"/>
        </w:rPr>
        <w:t xml:space="preserve"> and consequential objection decision</w:t>
      </w:r>
      <w:r w:rsidRPr="008C5523">
        <w:rPr>
          <w:rFonts w:ascii="Times New Roman" w:eastAsia="Microsoft YaHei UI" w:hAnsi="Times New Roman" w:cs="Times New Roman"/>
          <w:sz w:val="24"/>
          <w:szCs w:val="24"/>
        </w:rPr>
        <w:t>. For that reason, it is only the points of law which are disclosed that may be handled by this court</w:t>
      </w:r>
      <w:r w:rsidR="00DF5018" w:rsidRPr="008C5523">
        <w:rPr>
          <w:rFonts w:ascii="Times New Roman" w:eastAsia="Microsoft YaHei UI" w:hAnsi="Times New Roman" w:cs="Times New Roman"/>
          <w:sz w:val="24"/>
          <w:szCs w:val="24"/>
        </w:rPr>
        <w:t xml:space="preserve"> and not factual controversies relating to the amounts </w:t>
      </w:r>
      <w:proofErr w:type="spellStart"/>
      <w:r w:rsidR="00DF5018" w:rsidRPr="008C5523">
        <w:rPr>
          <w:rFonts w:ascii="Times New Roman" w:eastAsia="Microsoft YaHei UI" w:hAnsi="Times New Roman" w:cs="Times New Roman"/>
          <w:sz w:val="24"/>
          <w:szCs w:val="24"/>
        </w:rPr>
        <w:t>etc</w:t>
      </w:r>
      <w:proofErr w:type="spellEnd"/>
      <w:r w:rsidR="00DF5018" w:rsidRPr="008C5523">
        <w:rPr>
          <w:rFonts w:ascii="Times New Roman" w:eastAsia="Microsoft YaHei UI" w:hAnsi="Times New Roman" w:cs="Times New Roman"/>
          <w:sz w:val="24"/>
          <w:szCs w:val="24"/>
        </w:rPr>
        <w:t xml:space="preserve"> except where a question of principle is involved</w:t>
      </w:r>
      <w:r w:rsidRPr="008C5523">
        <w:rPr>
          <w:rFonts w:ascii="Times New Roman" w:eastAsia="Microsoft YaHei UI" w:hAnsi="Times New Roman" w:cs="Times New Roman"/>
          <w:sz w:val="24"/>
          <w:szCs w:val="24"/>
        </w:rPr>
        <w:t>. Points of law cannot however arise out of the blue without reference to the facts. The facts are primarily not in dispute and the relevant material facts are contained in the joint scheduling memorandum of the parties.</w:t>
      </w:r>
      <w:r w:rsidR="008A4544" w:rsidRPr="008C5523">
        <w:rPr>
          <w:rFonts w:ascii="Times New Roman" w:eastAsia="Microsoft YaHei UI" w:hAnsi="Times New Roman" w:cs="Times New Roman"/>
          <w:sz w:val="24"/>
          <w:szCs w:val="24"/>
        </w:rPr>
        <w:t xml:space="preserve"> The relevant facts </w:t>
      </w:r>
      <w:r w:rsidR="00DF5018" w:rsidRPr="008C5523">
        <w:rPr>
          <w:rFonts w:ascii="Times New Roman" w:eastAsia="Microsoft YaHei UI" w:hAnsi="Times New Roman" w:cs="Times New Roman"/>
          <w:sz w:val="24"/>
          <w:szCs w:val="24"/>
        </w:rPr>
        <w:t xml:space="preserve">are </w:t>
      </w:r>
      <w:r w:rsidR="008A4544" w:rsidRPr="008C5523">
        <w:rPr>
          <w:rFonts w:ascii="Times New Roman" w:eastAsia="Microsoft YaHei UI" w:hAnsi="Times New Roman" w:cs="Times New Roman"/>
          <w:sz w:val="24"/>
          <w:szCs w:val="24"/>
        </w:rPr>
        <w:t xml:space="preserve">also contained in the letter of the </w:t>
      </w:r>
      <w:r w:rsidR="006C5430" w:rsidRPr="008C5523">
        <w:rPr>
          <w:rFonts w:ascii="Times New Roman" w:eastAsia="Microsoft YaHei UI" w:hAnsi="Times New Roman" w:cs="Times New Roman"/>
          <w:sz w:val="24"/>
          <w:szCs w:val="24"/>
        </w:rPr>
        <w:t>Defendant</w:t>
      </w:r>
      <w:r w:rsidR="008A4544" w:rsidRPr="008C5523">
        <w:rPr>
          <w:rFonts w:ascii="Times New Roman" w:eastAsia="Microsoft YaHei UI" w:hAnsi="Times New Roman" w:cs="Times New Roman"/>
          <w:sz w:val="24"/>
          <w:szCs w:val="24"/>
        </w:rPr>
        <w:t xml:space="preserve"> dated 15</w:t>
      </w:r>
      <w:r w:rsidR="008A4544" w:rsidRPr="008C5523">
        <w:rPr>
          <w:rFonts w:ascii="Times New Roman" w:eastAsia="Microsoft YaHei UI" w:hAnsi="Times New Roman" w:cs="Times New Roman"/>
          <w:sz w:val="24"/>
          <w:szCs w:val="24"/>
          <w:vertAlign w:val="superscript"/>
        </w:rPr>
        <w:t>th</w:t>
      </w:r>
      <w:r w:rsidR="00DF5018" w:rsidRPr="008C5523">
        <w:rPr>
          <w:rFonts w:ascii="Times New Roman" w:eastAsia="Microsoft YaHei UI" w:hAnsi="Times New Roman" w:cs="Times New Roman"/>
          <w:sz w:val="24"/>
          <w:szCs w:val="24"/>
        </w:rPr>
        <w:t xml:space="preserve"> </w:t>
      </w:r>
      <w:r w:rsidR="008A4544" w:rsidRPr="008C5523">
        <w:rPr>
          <w:rFonts w:ascii="Times New Roman" w:eastAsia="Microsoft YaHei UI" w:hAnsi="Times New Roman" w:cs="Times New Roman"/>
          <w:sz w:val="24"/>
          <w:szCs w:val="24"/>
        </w:rPr>
        <w:t>of June 2015 and admitted in evidence as exhibit P5. Exhibit P6 is the notice of assessment dated 12</w:t>
      </w:r>
      <w:r w:rsidR="008A4544" w:rsidRPr="008C5523">
        <w:rPr>
          <w:rFonts w:ascii="Times New Roman" w:eastAsia="Microsoft YaHei UI" w:hAnsi="Times New Roman" w:cs="Times New Roman"/>
          <w:sz w:val="24"/>
          <w:szCs w:val="24"/>
          <w:vertAlign w:val="superscript"/>
        </w:rPr>
        <w:t>th</w:t>
      </w:r>
      <w:r w:rsidR="00DF5018" w:rsidRPr="008C5523">
        <w:rPr>
          <w:rFonts w:ascii="Times New Roman" w:eastAsia="Microsoft YaHei UI" w:hAnsi="Times New Roman" w:cs="Times New Roman"/>
          <w:sz w:val="24"/>
          <w:szCs w:val="24"/>
        </w:rPr>
        <w:t xml:space="preserve"> </w:t>
      </w:r>
      <w:r w:rsidR="008A4544" w:rsidRPr="008C5523">
        <w:rPr>
          <w:rFonts w:ascii="Times New Roman" w:eastAsia="Microsoft YaHei UI" w:hAnsi="Times New Roman" w:cs="Times New Roman"/>
          <w:sz w:val="24"/>
          <w:szCs w:val="24"/>
        </w:rPr>
        <w:t>of June 2016 while the notice of objection decision is exhibit P 11.</w:t>
      </w:r>
    </w:p>
    <w:p w:rsidR="002B1F05" w:rsidRPr="008C5523" w:rsidRDefault="008A4544"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In the letter dated 15</w:t>
      </w:r>
      <w:r w:rsidRPr="008C5523">
        <w:rPr>
          <w:rFonts w:ascii="Times New Roman" w:eastAsia="Microsoft YaHei UI" w:hAnsi="Times New Roman" w:cs="Times New Roman"/>
          <w:sz w:val="24"/>
          <w:szCs w:val="24"/>
          <w:vertAlign w:val="superscript"/>
        </w:rPr>
        <w:t>th</w:t>
      </w:r>
      <w:r w:rsidR="00DF5018"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June</w:t>
      </w:r>
      <w:r w:rsidR="00DF5018"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2015 </w:t>
      </w:r>
      <w:r w:rsidR="00DF5018" w:rsidRPr="008C5523">
        <w:rPr>
          <w:rFonts w:ascii="Times New Roman" w:eastAsia="Microsoft YaHei UI" w:hAnsi="Times New Roman" w:cs="Times New Roman"/>
          <w:sz w:val="24"/>
          <w:szCs w:val="24"/>
        </w:rPr>
        <w:t xml:space="preserve">and which gave </w:t>
      </w:r>
      <w:r w:rsidRPr="008C5523">
        <w:rPr>
          <w:rFonts w:ascii="Times New Roman" w:eastAsia="Microsoft YaHei UI" w:hAnsi="Times New Roman" w:cs="Times New Roman"/>
          <w:sz w:val="24"/>
          <w:szCs w:val="24"/>
        </w:rPr>
        <w:t xml:space="preserve">rise to this controversy and </w:t>
      </w:r>
      <w:r w:rsidR="00DF5018" w:rsidRPr="008C5523">
        <w:rPr>
          <w:rFonts w:ascii="Times New Roman" w:eastAsia="Microsoft YaHei UI" w:hAnsi="Times New Roman" w:cs="Times New Roman"/>
          <w:sz w:val="24"/>
          <w:szCs w:val="24"/>
        </w:rPr>
        <w:t xml:space="preserve">is </w:t>
      </w:r>
      <w:r w:rsidRPr="008C5523">
        <w:rPr>
          <w:rFonts w:ascii="Times New Roman" w:eastAsia="Microsoft YaHei UI" w:hAnsi="Times New Roman" w:cs="Times New Roman"/>
          <w:sz w:val="24"/>
          <w:szCs w:val="24"/>
        </w:rPr>
        <w:t xml:space="preserve">admitted in evidence as exhibit P5, issues number </w:t>
      </w:r>
      <w:r w:rsidR="00DF5018" w:rsidRPr="008C5523">
        <w:rPr>
          <w:rFonts w:ascii="Times New Roman" w:eastAsia="Microsoft YaHei UI" w:hAnsi="Times New Roman" w:cs="Times New Roman"/>
          <w:sz w:val="24"/>
          <w:szCs w:val="24"/>
        </w:rPr>
        <w:t xml:space="preserve">1 </w:t>
      </w:r>
      <w:r w:rsidRPr="008C5523">
        <w:rPr>
          <w:rFonts w:ascii="Times New Roman" w:eastAsia="Microsoft YaHei UI" w:hAnsi="Times New Roman" w:cs="Times New Roman"/>
          <w:sz w:val="24"/>
          <w:szCs w:val="24"/>
        </w:rPr>
        <w:t xml:space="preserve">and </w:t>
      </w:r>
      <w:r w:rsidR="00DF5018" w:rsidRPr="008C5523">
        <w:rPr>
          <w:rFonts w:ascii="Times New Roman" w:eastAsia="Microsoft YaHei UI" w:hAnsi="Times New Roman" w:cs="Times New Roman"/>
          <w:sz w:val="24"/>
          <w:szCs w:val="24"/>
        </w:rPr>
        <w:t>2</w:t>
      </w:r>
      <w:r w:rsidRPr="008C5523">
        <w:rPr>
          <w:rFonts w:ascii="Times New Roman" w:eastAsia="Microsoft YaHei UI" w:hAnsi="Times New Roman" w:cs="Times New Roman"/>
          <w:sz w:val="24"/>
          <w:szCs w:val="24"/>
        </w:rPr>
        <w:t xml:space="preserve"> are covered. I have extensively quoted exhibit P5 relating to t</w:t>
      </w:r>
      <w:r w:rsidR="00DF5018" w:rsidRPr="008C5523">
        <w:rPr>
          <w:rFonts w:ascii="Times New Roman" w:eastAsia="Microsoft YaHei UI" w:hAnsi="Times New Roman" w:cs="Times New Roman"/>
          <w:sz w:val="24"/>
          <w:szCs w:val="24"/>
        </w:rPr>
        <w:t>he tax returns for the year 2013</w:t>
      </w:r>
      <w:r w:rsidRPr="008C5523">
        <w:rPr>
          <w:rFonts w:ascii="Times New Roman" w:eastAsia="Microsoft YaHei UI" w:hAnsi="Times New Roman" w:cs="Times New Roman"/>
          <w:sz w:val="24"/>
          <w:szCs w:val="24"/>
        </w:rPr>
        <w:t xml:space="preserve">. While it is not in dispute that bad debts are deductible or allowable for income tax purposes as a deduction, the controversy arises out of an excess amount which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claimed as a deduction of Uganda shillings 35,025,030,898/=. The excess deduction was considered as the computed provisions for bad debts arising from different requirements of the </w:t>
      </w:r>
      <w:r w:rsidR="00DF5018" w:rsidRPr="008C5523">
        <w:rPr>
          <w:rFonts w:ascii="Times New Roman" w:eastAsia="Microsoft YaHei UI" w:hAnsi="Times New Roman" w:cs="Times New Roman"/>
          <w:sz w:val="24"/>
          <w:szCs w:val="24"/>
        </w:rPr>
        <w:t>Financial I</w:t>
      </w:r>
      <w:r w:rsidRPr="008C5523">
        <w:rPr>
          <w:rFonts w:ascii="Times New Roman" w:eastAsia="Microsoft YaHei UI" w:hAnsi="Times New Roman" w:cs="Times New Roman"/>
          <w:sz w:val="24"/>
          <w:szCs w:val="24"/>
        </w:rPr>
        <w:t xml:space="preserve">nstitutions </w:t>
      </w:r>
      <w:r w:rsidR="00DF5018" w:rsidRPr="008C5523">
        <w:rPr>
          <w:rFonts w:ascii="Times New Roman" w:eastAsia="Microsoft YaHei UI" w:hAnsi="Times New Roman" w:cs="Times New Roman"/>
          <w:sz w:val="24"/>
          <w:szCs w:val="24"/>
        </w:rPr>
        <w:t>A</w:t>
      </w:r>
      <w:r w:rsidRPr="008C5523">
        <w:rPr>
          <w:rFonts w:ascii="Times New Roman" w:eastAsia="Microsoft YaHei UI" w:hAnsi="Times New Roman" w:cs="Times New Roman"/>
          <w:sz w:val="24"/>
          <w:szCs w:val="24"/>
        </w:rPr>
        <w:t xml:space="preserve">ct and the IFRS. According to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under the URA Practice Note Number URA/IT/PN 2/01 on deductions of bad debts, specific d</w:t>
      </w:r>
      <w:r w:rsidR="00DF5018" w:rsidRPr="008C5523">
        <w:rPr>
          <w:rFonts w:ascii="Times New Roman" w:eastAsia="Microsoft YaHei UI" w:hAnsi="Times New Roman" w:cs="Times New Roman"/>
          <w:sz w:val="24"/>
          <w:szCs w:val="24"/>
        </w:rPr>
        <w:t xml:space="preserve">ebts </w:t>
      </w:r>
      <w:r w:rsidRPr="008C5523">
        <w:rPr>
          <w:rFonts w:ascii="Times New Roman" w:eastAsia="Microsoft YaHei UI" w:hAnsi="Times New Roman" w:cs="Times New Roman"/>
          <w:sz w:val="24"/>
          <w:szCs w:val="24"/>
        </w:rPr>
        <w:t xml:space="preserve">are provided for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i.e. Prudential </w:t>
      </w:r>
      <w:r w:rsidR="00DF5018" w:rsidRPr="008C5523">
        <w:rPr>
          <w:rFonts w:ascii="Times New Roman" w:eastAsia="Microsoft YaHei UI" w:hAnsi="Times New Roman" w:cs="Times New Roman"/>
          <w:sz w:val="24"/>
          <w:szCs w:val="24"/>
        </w:rPr>
        <w:t>Norms on A</w:t>
      </w:r>
      <w:r w:rsidRPr="008C5523">
        <w:rPr>
          <w:rFonts w:ascii="Times New Roman" w:eastAsia="Microsoft YaHei UI" w:hAnsi="Times New Roman" w:cs="Times New Roman"/>
          <w:sz w:val="24"/>
          <w:szCs w:val="24"/>
        </w:rPr>
        <w:t xml:space="preserve">sset </w:t>
      </w:r>
      <w:r w:rsidR="00DF5018" w:rsidRPr="008C5523">
        <w:rPr>
          <w:rFonts w:ascii="Times New Roman" w:eastAsia="Microsoft YaHei UI" w:hAnsi="Times New Roman" w:cs="Times New Roman"/>
          <w:sz w:val="24"/>
          <w:szCs w:val="24"/>
        </w:rPr>
        <w:t>Q</w:t>
      </w:r>
      <w:r w:rsidRPr="008C5523">
        <w:rPr>
          <w:rFonts w:ascii="Times New Roman" w:eastAsia="Microsoft YaHei UI" w:hAnsi="Times New Roman" w:cs="Times New Roman"/>
          <w:sz w:val="24"/>
          <w:szCs w:val="24"/>
        </w:rPr>
        <w:t xml:space="preserve">uality for </w:t>
      </w:r>
      <w:r w:rsidR="00DF5018" w:rsidRPr="008C5523">
        <w:rPr>
          <w:rFonts w:ascii="Times New Roman" w:eastAsia="Microsoft YaHei UI" w:hAnsi="Times New Roman" w:cs="Times New Roman"/>
          <w:sz w:val="24"/>
          <w:szCs w:val="24"/>
        </w:rPr>
        <w:t>F</w:t>
      </w:r>
      <w:r w:rsidRPr="008C5523">
        <w:rPr>
          <w:rFonts w:ascii="Times New Roman" w:eastAsia="Microsoft YaHei UI" w:hAnsi="Times New Roman" w:cs="Times New Roman"/>
          <w:sz w:val="24"/>
          <w:szCs w:val="24"/>
        </w:rPr>
        <w:t xml:space="preserve">inancial </w:t>
      </w:r>
      <w:r w:rsidR="00DF5018" w:rsidRPr="008C5523">
        <w:rPr>
          <w:rFonts w:ascii="Times New Roman" w:eastAsia="Microsoft YaHei UI" w:hAnsi="Times New Roman" w:cs="Times New Roman"/>
          <w:sz w:val="24"/>
          <w:szCs w:val="24"/>
        </w:rPr>
        <w:t>I</w:t>
      </w:r>
      <w:r w:rsidRPr="008C5523">
        <w:rPr>
          <w:rFonts w:ascii="Times New Roman" w:eastAsia="Microsoft YaHei UI" w:hAnsi="Times New Roman" w:cs="Times New Roman"/>
          <w:sz w:val="24"/>
          <w:szCs w:val="24"/>
        </w:rPr>
        <w:t xml:space="preserve">nstitutions are allowable deductions.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also noted in the letter of 15</w:t>
      </w:r>
      <w:r w:rsidRPr="008C5523">
        <w:rPr>
          <w:rFonts w:ascii="Times New Roman" w:eastAsia="Microsoft YaHei UI" w:hAnsi="Times New Roman" w:cs="Times New Roman"/>
          <w:sz w:val="24"/>
          <w:szCs w:val="24"/>
          <w:vertAlign w:val="superscript"/>
        </w:rPr>
        <w:t>th</w:t>
      </w:r>
      <w:r w:rsidR="00DF5018"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June</w:t>
      </w:r>
      <w:r w:rsidR="00DF5018"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2015 quoted above that further to the </w:t>
      </w:r>
      <w:r w:rsidR="00366B9D" w:rsidRPr="008C5523">
        <w:rPr>
          <w:rFonts w:ascii="Times New Roman" w:eastAsia="Microsoft YaHei UI" w:hAnsi="Times New Roman" w:cs="Times New Roman"/>
          <w:sz w:val="24"/>
          <w:szCs w:val="24"/>
        </w:rPr>
        <w:t xml:space="preserve">Circular </w:t>
      </w:r>
      <w:r w:rsidR="00944599" w:rsidRPr="008C5523">
        <w:rPr>
          <w:rFonts w:ascii="Times New Roman" w:eastAsia="Microsoft YaHei UI" w:hAnsi="Times New Roman" w:cs="Times New Roman"/>
          <w:sz w:val="24"/>
          <w:szCs w:val="24"/>
        </w:rPr>
        <w:t xml:space="preserve"> COB/15 issued by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it is provided in paragraph 4.7 that "in circumstances where loan losses arrived at using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Regulations is higher, the difference will be accounted for as an appropriation of retained earnings. According to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w:t>
      </w:r>
      <w:r w:rsidR="00944599" w:rsidRPr="008C5523">
        <w:rPr>
          <w:rFonts w:ascii="Times New Roman" w:eastAsia="Microsoft YaHei UI" w:hAnsi="Times New Roman" w:cs="Times New Roman"/>
          <w:sz w:val="24"/>
          <w:szCs w:val="24"/>
        </w:rPr>
        <w:t xml:space="preserve">the </w:t>
      </w:r>
      <w:r w:rsidRPr="008C5523">
        <w:rPr>
          <w:rFonts w:ascii="Times New Roman" w:eastAsia="Microsoft YaHei UI" w:hAnsi="Times New Roman" w:cs="Times New Roman"/>
          <w:sz w:val="24"/>
          <w:szCs w:val="24"/>
        </w:rPr>
        <w:t>implication is that specific provisions that go through the income statement are allowable deductions while specific provisions that to go through the reserves are not allowable deductions for tax purposes.</w:t>
      </w:r>
      <w:r w:rsidR="002B1F05" w:rsidRPr="008C5523">
        <w:rPr>
          <w:rFonts w:ascii="Times New Roman" w:eastAsia="Microsoft YaHei UI" w:hAnsi="Times New Roman" w:cs="Times New Roman"/>
          <w:sz w:val="24"/>
          <w:szCs w:val="24"/>
        </w:rPr>
        <w:t xml:space="preserve"> The conclusion was that the excess provisions for bad debts of Uganda shillings </w:t>
      </w:r>
      <w:r w:rsidR="00200470" w:rsidRPr="008C5523">
        <w:rPr>
          <w:rFonts w:ascii="Times New Roman" w:eastAsia="Microsoft YaHei UI" w:hAnsi="Times New Roman" w:cs="Times New Roman"/>
          <w:sz w:val="24"/>
          <w:szCs w:val="24"/>
        </w:rPr>
        <w:t>35,025,030,898</w:t>
      </w:r>
      <w:r w:rsidR="002B1F05" w:rsidRPr="008C5523">
        <w:rPr>
          <w:rFonts w:ascii="Times New Roman" w:eastAsia="Microsoft YaHei UI" w:hAnsi="Times New Roman" w:cs="Times New Roman"/>
          <w:sz w:val="24"/>
          <w:szCs w:val="24"/>
        </w:rPr>
        <w:t>/= for the year 2013 that did not go through the income statement were disallowed.</w:t>
      </w:r>
    </w:p>
    <w:p w:rsidR="009301C0" w:rsidRPr="008C5523" w:rsidRDefault="002B1F05"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As a matter of fact the alleged excess amount is the difference between using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which gives a higher amount than the IFRS.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w:t>
      </w:r>
      <w:r w:rsidR="00200470" w:rsidRPr="008C5523">
        <w:rPr>
          <w:rFonts w:ascii="Times New Roman" w:eastAsia="Microsoft YaHei UI" w:hAnsi="Times New Roman" w:cs="Times New Roman"/>
          <w:sz w:val="24"/>
          <w:szCs w:val="24"/>
        </w:rPr>
        <w:t>is</w:t>
      </w:r>
      <w:r w:rsidRPr="008C5523">
        <w:rPr>
          <w:rFonts w:ascii="Times New Roman" w:eastAsia="Microsoft YaHei UI" w:hAnsi="Times New Roman" w:cs="Times New Roman"/>
          <w:sz w:val="24"/>
          <w:szCs w:val="24"/>
        </w:rPr>
        <w:t xml:space="preserve"> consonant with the Financial Institutions Act. The difference between the two methods gives rise to the </w:t>
      </w:r>
      <w:r w:rsidR="00944599" w:rsidRPr="008C5523">
        <w:rPr>
          <w:rFonts w:ascii="Times New Roman" w:eastAsia="Microsoft YaHei UI" w:hAnsi="Times New Roman" w:cs="Times New Roman"/>
          <w:sz w:val="24"/>
          <w:szCs w:val="24"/>
        </w:rPr>
        <w:t xml:space="preserve">amount in </w:t>
      </w:r>
      <w:r w:rsidRPr="008C5523">
        <w:rPr>
          <w:rFonts w:ascii="Times New Roman" w:eastAsia="Microsoft YaHei UI" w:hAnsi="Times New Roman" w:cs="Times New Roman"/>
          <w:sz w:val="24"/>
          <w:szCs w:val="24"/>
        </w:rPr>
        <w:t>controversy. That difference is supposed to be accounted for as an "appropriation of retained earnings". In other words it is not included in the income statement.</w:t>
      </w:r>
      <w:r w:rsidR="003B1970" w:rsidRPr="008C5523">
        <w:rPr>
          <w:rFonts w:ascii="Times New Roman" w:eastAsia="Microsoft YaHei UI" w:hAnsi="Times New Roman" w:cs="Times New Roman"/>
          <w:sz w:val="24"/>
          <w:szCs w:val="24"/>
        </w:rPr>
        <w:t xml:space="preserve"> For the moment there is no controversy about the fact that the assessment relates to the amount of Uganda shillings 35,025,030,898/= which is the difference between 82,722,841,898/= and Uganda shillings 47,697,811,000/=. As far as the amounts are concerned the </w:t>
      </w:r>
      <w:r w:rsidR="006C5430" w:rsidRPr="008C5523">
        <w:rPr>
          <w:rFonts w:ascii="Times New Roman" w:eastAsia="Microsoft YaHei UI" w:hAnsi="Times New Roman" w:cs="Times New Roman"/>
          <w:sz w:val="24"/>
          <w:szCs w:val="24"/>
        </w:rPr>
        <w:t>Defendant</w:t>
      </w:r>
      <w:r w:rsidR="003B1970" w:rsidRPr="008C5523">
        <w:rPr>
          <w:rFonts w:ascii="Times New Roman" w:eastAsia="Microsoft YaHei UI" w:hAnsi="Times New Roman" w:cs="Times New Roman"/>
          <w:sz w:val="24"/>
          <w:szCs w:val="24"/>
        </w:rPr>
        <w:t xml:space="preserve">'s argument is that the amount of Uganda shillings 35,025,030,898/= which was </w:t>
      </w:r>
      <w:r w:rsidR="003B1970" w:rsidRPr="008C5523">
        <w:rPr>
          <w:rFonts w:ascii="Times New Roman" w:eastAsia="Microsoft YaHei UI" w:hAnsi="Times New Roman" w:cs="Times New Roman"/>
          <w:sz w:val="24"/>
          <w:szCs w:val="24"/>
        </w:rPr>
        <w:lastRenderedPageBreak/>
        <w:t>supposed to be an appropriation of retained earnings in the reporting ought not to have been deducted. It is further not in dispute that it is a bad debt. The difference merely arose</w:t>
      </w:r>
      <w:r w:rsidR="000E3252" w:rsidRPr="008C5523">
        <w:rPr>
          <w:rFonts w:ascii="Times New Roman" w:eastAsia="Microsoft YaHei UI" w:hAnsi="Times New Roman" w:cs="Times New Roman"/>
          <w:sz w:val="24"/>
          <w:szCs w:val="24"/>
        </w:rPr>
        <w:t xml:space="preserve"> from the reporting instruction</w:t>
      </w:r>
      <w:r w:rsidR="003B1970" w:rsidRPr="008C5523">
        <w:rPr>
          <w:rFonts w:ascii="Times New Roman" w:eastAsia="Microsoft YaHei UI" w:hAnsi="Times New Roman" w:cs="Times New Roman"/>
          <w:sz w:val="24"/>
          <w:szCs w:val="24"/>
        </w:rPr>
        <w:t xml:space="preserve"> which is to the effect that where the loan losses arrived at using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003B1970" w:rsidRPr="008C5523">
        <w:rPr>
          <w:rFonts w:ascii="Times New Roman" w:eastAsia="Microsoft YaHei UI" w:hAnsi="Times New Roman" w:cs="Times New Roman"/>
          <w:sz w:val="24"/>
          <w:szCs w:val="24"/>
        </w:rPr>
        <w:t xml:space="preserve"> is higher, the </w:t>
      </w:r>
      <w:r w:rsidR="00200470" w:rsidRPr="008C5523">
        <w:rPr>
          <w:rFonts w:ascii="Times New Roman" w:eastAsia="Microsoft YaHei UI" w:hAnsi="Times New Roman" w:cs="Times New Roman"/>
          <w:sz w:val="24"/>
          <w:szCs w:val="24"/>
        </w:rPr>
        <w:t>difference, would</w:t>
      </w:r>
      <w:r w:rsidR="003B1970" w:rsidRPr="008C5523">
        <w:rPr>
          <w:rFonts w:ascii="Times New Roman" w:eastAsia="Microsoft YaHei UI" w:hAnsi="Times New Roman" w:cs="Times New Roman"/>
          <w:sz w:val="24"/>
          <w:szCs w:val="24"/>
        </w:rPr>
        <w:t xml:space="preserve"> be accounted for as an appropriation of retained earnings. In other words where the loan losses which can be translated as the bad </w:t>
      </w:r>
      <w:r w:rsidR="00944599" w:rsidRPr="008C5523">
        <w:rPr>
          <w:rFonts w:ascii="Times New Roman" w:eastAsia="Microsoft YaHei UI" w:hAnsi="Times New Roman" w:cs="Times New Roman"/>
          <w:sz w:val="24"/>
          <w:szCs w:val="24"/>
        </w:rPr>
        <w:t xml:space="preserve">debt </w:t>
      </w:r>
      <w:r w:rsidR="003B1970" w:rsidRPr="008C5523">
        <w:rPr>
          <w:rFonts w:ascii="Times New Roman" w:eastAsia="Microsoft YaHei UI" w:hAnsi="Times New Roman" w:cs="Times New Roman"/>
          <w:sz w:val="24"/>
          <w:szCs w:val="24"/>
        </w:rPr>
        <w:t xml:space="preserve">arrived at using the </w:t>
      </w:r>
      <w:r w:rsidR="00D42F85" w:rsidRPr="008C5523">
        <w:rPr>
          <w:rFonts w:ascii="Times New Roman" w:eastAsia="Microsoft YaHei UI" w:hAnsi="Times New Roman" w:cs="Times New Roman"/>
          <w:sz w:val="24"/>
          <w:szCs w:val="24"/>
        </w:rPr>
        <w:t xml:space="preserve">Bank of Uganda </w:t>
      </w:r>
      <w:r w:rsidR="003B1970" w:rsidRPr="008C5523">
        <w:rPr>
          <w:rFonts w:ascii="Times New Roman" w:eastAsia="Microsoft YaHei UI" w:hAnsi="Times New Roman" w:cs="Times New Roman"/>
          <w:sz w:val="24"/>
          <w:szCs w:val="24"/>
        </w:rPr>
        <w:t xml:space="preserve"> Regulations is higher than that using the IFRS method, the difference between the two amounts will be accounted for as an appropriation of retained earnings. </w:t>
      </w:r>
    </w:p>
    <w:p w:rsidR="00006C48" w:rsidRPr="008C5523" w:rsidRDefault="003B1970"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For further clarity on the point, the IFRS method leads to a bad debt charge of Uganda shilli</w:t>
      </w:r>
      <w:r w:rsidR="00944599" w:rsidRPr="008C5523">
        <w:rPr>
          <w:rFonts w:ascii="Times New Roman" w:eastAsia="Microsoft YaHei UI" w:hAnsi="Times New Roman" w:cs="Times New Roman"/>
          <w:sz w:val="24"/>
          <w:szCs w:val="24"/>
        </w:rPr>
        <w:t xml:space="preserve">ngs 47,697,811,000/= while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method leads to a bad debt provision of Uganda shillings 82,722,841,898/=. There is no controversy about the fact that the st</w:t>
      </w:r>
      <w:r w:rsidR="00944599" w:rsidRPr="008C5523">
        <w:rPr>
          <w:rFonts w:ascii="Times New Roman" w:eastAsia="Microsoft YaHei UI" w:hAnsi="Times New Roman" w:cs="Times New Roman"/>
          <w:sz w:val="24"/>
          <w:szCs w:val="24"/>
        </w:rPr>
        <w:t xml:space="preserve">ated </w:t>
      </w:r>
      <w:r w:rsidRPr="008C5523">
        <w:rPr>
          <w:rFonts w:ascii="Times New Roman" w:eastAsia="Microsoft YaHei UI" w:hAnsi="Times New Roman" w:cs="Times New Roman"/>
          <w:sz w:val="24"/>
          <w:szCs w:val="24"/>
        </w:rPr>
        <w:t>amounts relate to bad debt provisions for the year 2013 or fall in the category of bad debt provisions. The difference in methodology and the different results a</w:t>
      </w:r>
      <w:r w:rsidR="00944599" w:rsidRPr="008C5523">
        <w:rPr>
          <w:rFonts w:ascii="Times New Roman" w:eastAsia="Microsoft YaHei UI" w:hAnsi="Times New Roman" w:cs="Times New Roman"/>
          <w:sz w:val="24"/>
          <w:szCs w:val="24"/>
        </w:rPr>
        <w:t>re</w:t>
      </w:r>
      <w:r w:rsidRPr="008C5523">
        <w:rPr>
          <w:rFonts w:ascii="Times New Roman" w:eastAsia="Microsoft YaHei UI" w:hAnsi="Times New Roman" w:cs="Times New Roman"/>
          <w:sz w:val="24"/>
          <w:szCs w:val="24"/>
        </w:rPr>
        <w:t xml:space="preserve"> not controversial and the court is not required to determine which methodology is more consistent with the Income Tax Act section 24 thereof. There was no attempt to explain the rationales for the two methodologies in calculating bad debt provisions.</w:t>
      </w:r>
      <w:r w:rsidR="009301C0" w:rsidRPr="008C5523">
        <w:rPr>
          <w:rFonts w:ascii="Times New Roman" w:eastAsia="Microsoft YaHei UI" w:hAnsi="Times New Roman" w:cs="Times New Roman"/>
          <w:sz w:val="24"/>
          <w:szCs w:val="24"/>
        </w:rPr>
        <w:t xml:space="preserve"> I must emphasise that the controversy is complex because </w:t>
      </w:r>
      <w:r w:rsidR="009D23EC" w:rsidRPr="008C5523">
        <w:rPr>
          <w:rFonts w:ascii="Times New Roman" w:eastAsia="Microsoft YaHei UI" w:hAnsi="Times New Roman" w:cs="Times New Roman"/>
          <w:sz w:val="24"/>
          <w:szCs w:val="24"/>
        </w:rPr>
        <w:t xml:space="preserve">it </w:t>
      </w:r>
      <w:r w:rsidR="009301C0" w:rsidRPr="008C5523">
        <w:rPr>
          <w:rFonts w:ascii="Times New Roman" w:eastAsia="Microsoft YaHei UI" w:hAnsi="Times New Roman" w:cs="Times New Roman"/>
          <w:sz w:val="24"/>
          <w:szCs w:val="24"/>
        </w:rPr>
        <w:t xml:space="preserve">determines the basis for calculating loss or a bad debt in a year of income which controversy does not directly answer the question of whether for a particular year of income there was a profit or loss on the basis of the fact and not accounting principles. The accounting principles deal with reporting of the income status and other matters for purposes of the </w:t>
      </w:r>
      <w:r w:rsidR="00FA2331" w:rsidRPr="008C5523">
        <w:rPr>
          <w:rFonts w:ascii="Times New Roman" w:eastAsia="Microsoft YaHei UI" w:hAnsi="Times New Roman" w:cs="Times New Roman"/>
          <w:sz w:val="24"/>
          <w:szCs w:val="24"/>
        </w:rPr>
        <w:t xml:space="preserve">Central Bank </w:t>
      </w:r>
      <w:r w:rsidR="009301C0" w:rsidRPr="008C5523">
        <w:rPr>
          <w:rFonts w:ascii="Times New Roman" w:eastAsia="Microsoft YaHei UI" w:hAnsi="Times New Roman" w:cs="Times New Roman"/>
          <w:sz w:val="24"/>
          <w:szCs w:val="24"/>
        </w:rPr>
        <w:t>while reporting income for purposes of the Income Tax Act can be separate and severable from the purpose of the Financial Institutions Act.</w:t>
      </w:r>
      <w:r w:rsidRPr="008C5523">
        <w:rPr>
          <w:rFonts w:ascii="Times New Roman" w:eastAsia="Microsoft YaHei UI" w:hAnsi="Times New Roman" w:cs="Times New Roman"/>
          <w:sz w:val="24"/>
          <w:szCs w:val="24"/>
        </w:rPr>
        <w:t xml:space="preserve"> </w:t>
      </w:r>
    </w:p>
    <w:p w:rsidR="002401BD" w:rsidRPr="008C5523" w:rsidRDefault="00006C4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Lastly,</w:t>
      </w:r>
      <w:r w:rsidR="001E6AB5" w:rsidRPr="008C5523">
        <w:rPr>
          <w:rFonts w:ascii="Times New Roman" w:eastAsia="Microsoft YaHei UI" w:hAnsi="Times New Roman" w:cs="Times New Roman"/>
          <w:sz w:val="24"/>
          <w:szCs w:val="24"/>
        </w:rPr>
        <w:t xml:space="preserve"> I need to emphasise the point that the High Court handles questions of law and does not go into matters of fact. </w:t>
      </w:r>
      <w:r w:rsidR="002401BD" w:rsidRPr="008C5523">
        <w:rPr>
          <w:rFonts w:ascii="Times New Roman" w:eastAsia="Microsoft YaHei UI" w:hAnsi="Times New Roman" w:cs="Times New Roman"/>
          <w:sz w:val="24"/>
          <w:szCs w:val="24"/>
        </w:rPr>
        <w:t xml:space="preserve">That </w:t>
      </w:r>
      <w:r w:rsidR="001E6AB5" w:rsidRPr="008C5523">
        <w:rPr>
          <w:rFonts w:ascii="Times New Roman" w:eastAsia="Microsoft YaHei UI" w:hAnsi="Times New Roman" w:cs="Times New Roman"/>
          <w:sz w:val="24"/>
          <w:szCs w:val="24"/>
        </w:rPr>
        <w:t xml:space="preserve">mere fact generates a complex situation because the two methods used were not interrogated for consistency </w:t>
      </w:r>
      <w:r w:rsidR="00944599" w:rsidRPr="008C5523">
        <w:rPr>
          <w:rFonts w:ascii="Times New Roman" w:eastAsia="Microsoft YaHei UI" w:hAnsi="Times New Roman" w:cs="Times New Roman"/>
          <w:sz w:val="24"/>
          <w:szCs w:val="24"/>
        </w:rPr>
        <w:t>with the P</w:t>
      </w:r>
      <w:r w:rsidR="001E6AB5" w:rsidRPr="008C5523">
        <w:rPr>
          <w:rFonts w:ascii="Times New Roman" w:eastAsia="Microsoft YaHei UI" w:hAnsi="Times New Roman" w:cs="Times New Roman"/>
          <w:sz w:val="24"/>
          <w:szCs w:val="24"/>
        </w:rPr>
        <w:t xml:space="preserve">arent </w:t>
      </w:r>
      <w:r w:rsidR="00944599" w:rsidRPr="008C5523">
        <w:rPr>
          <w:rFonts w:ascii="Times New Roman" w:eastAsia="Microsoft YaHei UI" w:hAnsi="Times New Roman" w:cs="Times New Roman"/>
          <w:sz w:val="24"/>
          <w:szCs w:val="24"/>
        </w:rPr>
        <w:t>A</w:t>
      </w:r>
      <w:r w:rsidR="001E6AB5" w:rsidRPr="008C5523">
        <w:rPr>
          <w:rFonts w:ascii="Times New Roman" w:eastAsia="Microsoft YaHei UI" w:hAnsi="Times New Roman" w:cs="Times New Roman"/>
          <w:sz w:val="24"/>
          <w:szCs w:val="24"/>
        </w:rPr>
        <w:t xml:space="preserve">ct </w:t>
      </w:r>
      <w:r w:rsidR="00944599" w:rsidRPr="008C5523">
        <w:rPr>
          <w:rFonts w:ascii="Times New Roman" w:eastAsia="Microsoft YaHei UI" w:hAnsi="Times New Roman" w:cs="Times New Roman"/>
          <w:sz w:val="24"/>
          <w:szCs w:val="24"/>
        </w:rPr>
        <w:t xml:space="preserve">and section 24 of the ITA </w:t>
      </w:r>
      <w:r w:rsidR="001E6AB5" w:rsidRPr="008C5523">
        <w:rPr>
          <w:rFonts w:ascii="Times New Roman" w:eastAsia="Microsoft YaHei UI" w:hAnsi="Times New Roman" w:cs="Times New Roman"/>
          <w:sz w:val="24"/>
          <w:szCs w:val="24"/>
        </w:rPr>
        <w:t>that deals with the Income Tax Matters.</w:t>
      </w:r>
      <w:r w:rsidR="002401BD" w:rsidRPr="008C5523">
        <w:rPr>
          <w:rFonts w:ascii="Times New Roman" w:eastAsia="Microsoft YaHei UI" w:hAnsi="Times New Roman" w:cs="Times New Roman"/>
          <w:sz w:val="24"/>
          <w:szCs w:val="24"/>
        </w:rPr>
        <w:t xml:space="preserve"> Section 18 (4) of the Interpretation Act Cap 3 Laws of Uganda 2000 expressly provides as follows:</w:t>
      </w:r>
    </w:p>
    <w:p w:rsidR="001131CB" w:rsidRPr="008C5523" w:rsidRDefault="002401BD" w:rsidP="002401BD">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"Any provision of a statutory instrument which is inconsistent with any provision of the Act under which the instrument was made shall be void to the extent of the inconsistency."</w:t>
      </w:r>
    </w:p>
    <w:p w:rsidR="00BD0021" w:rsidRPr="008C5523" w:rsidRDefault="009301C0"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The matters concerning income tax ought to be handled under the Income Tax Act and regulations made there-under and not a separate enactment. The rationale for accounting methods adopted should not depart</w:t>
      </w:r>
      <w:r w:rsidR="009D23EC"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 xml:space="preserve">from the rationales under the Income Tax Act. </w:t>
      </w:r>
      <w:r w:rsidR="002401BD" w:rsidRPr="008C5523">
        <w:rPr>
          <w:rFonts w:ascii="Times New Roman" w:eastAsia="Microsoft YaHei UI" w:hAnsi="Times New Roman" w:cs="Times New Roman"/>
          <w:sz w:val="24"/>
          <w:szCs w:val="24"/>
        </w:rPr>
        <w:t>A statutory instrument cannot amend or overrid</w:t>
      </w:r>
      <w:r w:rsidR="00BD0021" w:rsidRPr="008C5523">
        <w:rPr>
          <w:rFonts w:ascii="Times New Roman" w:eastAsia="Microsoft YaHei UI" w:hAnsi="Times New Roman" w:cs="Times New Roman"/>
          <w:sz w:val="24"/>
          <w:szCs w:val="24"/>
        </w:rPr>
        <w:t>e the provisions of the Parent A</w:t>
      </w:r>
      <w:r w:rsidR="002401BD" w:rsidRPr="008C5523">
        <w:rPr>
          <w:rFonts w:ascii="Times New Roman" w:eastAsia="Microsoft YaHei UI" w:hAnsi="Times New Roman" w:cs="Times New Roman"/>
          <w:sz w:val="24"/>
          <w:szCs w:val="24"/>
        </w:rPr>
        <w:t>ct.</w:t>
      </w:r>
      <w:r w:rsidR="006B4B6D" w:rsidRPr="008C5523">
        <w:rPr>
          <w:rFonts w:ascii="Times New Roman" w:eastAsia="Microsoft YaHei UI" w:hAnsi="Times New Roman" w:cs="Times New Roman"/>
          <w:sz w:val="24"/>
          <w:szCs w:val="24"/>
        </w:rPr>
        <w:t xml:space="preserve"> Secondly there are two enactments which were referred to in the course of submissions on the points of law raised in this appeal.</w:t>
      </w:r>
      <w:r w:rsidR="00D579CA" w:rsidRPr="008C5523">
        <w:rPr>
          <w:rFonts w:ascii="Times New Roman" w:eastAsia="Microsoft YaHei UI" w:hAnsi="Times New Roman" w:cs="Times New Roman"/>
          <w:sz w:val="24"/>
          <w:szCs w:val="24"/>
        </w:rPr>
        <w:t xml:space="preserve"> The first enactment is the Financial Institutions Act 2004 which deals with the reporting of income for a</w:t>
      </w:r>
      <w:r w:rsidR="00BD0021" w:rsidRPr="008C5523">
        <w:rPr>
          <w:rFonts w:ascii="Times New Roman" w:eastAsia="Microsoft YaHei UI" w:hAnsi="Times New Roman" w:cs="Times New Roman"/>
          <w:sz w:val="24"/>
          <w:szCs w:val="24"/>
        </w:rPr>
        <w:t>ccounting purposes</w:t>
      </w:r>
      <w:r w:rsidRPr="008C5523">
        <w:rPr>
          <w:rFonts w:ascii="Times New Roman" w:eastAsia="Microsoft YaHei UI" w:hAnsi="Times New Roman" w:cs="Times New Roman"/>
          <w:sz w:val="24"/>
          <w:szCs w:val="24"/>
        </w:rPr>
        <w:t xml:space="preserve"> and for the objectives of that Act of Parliament</w:t>
      </w:r>
      <w:r w:rsidR="00BD0021" w:rsidRPr="008C5523">
        <w:rPr>
          <w:rFonts w:ascii="Times New Roman" w:eastAsia="Microsoft YaHei UI" w:hAnsi="Times New Roman" w:cs="Times New Roman"/>
          <w:sz w:val="24"/>
          <w:szCs w:val="24"/>
        </w:rPr>
        <w:t>. The second P</w:t>
      </w:r>
      <w:r w:rsidR="00D579CA" w:rsidRPr="008C5523">
        <w:rPr>
          <w:rFonts w:ascii="Times New Roman" w:eastAsia="Microsoft YaHei UI" w:hAnsi="Times New Roman" w:cs="Times New Roman"/>
          <w:sz w:val="24"/>
          <w:szCs w:val="24"/>
        </w:rPr>
        <w:t xml:space="preserve">arent </w:t>
      </w:r>
      <w:r w:rsidR="00BD0021" w:rsidRPr="008C5523">
        <w:rPr>
          <w:rFonts w:ascii="Times New Roman" w:eastAsia="Microsoft YaHei UI" w:hAnsi="Times New Roman" w:cs="Times New Roman"/>
          <w:sz w:val="24"/>
          <w:szCs w:val="24"/>
        </w:rPr>
        <w:t>A</w:t>
      </w:r>
      <w:r w:rsidR="00D579CA" w:rsidRPr="008C5523">
        <w:rPr>
          <w:rFonts w:ascii="Times New Roman" w:eastAsia="Microsoft YaHei UI" w:hAnsi="Times New Roman" w:cs="Times New Roman"/>
          <w:sz w:val="24"/>
          <w:szCs w:val="24"/>
        </w:rPr>
        <w:t xml:space="preserve">ct is the Income Tax Act Cap 340 (the ITA). </w:t>
      </w:r>
      <w:r w:rsidR="006C5430" w:rsidRPr="008C5523">
        <w:rPr>
          <w:rFonts w:ascii="Times New Roman" w:eastAsia="Microsoft YaHei UI" w:hAnsi="Times New Roman" w:cs="Times New Roman"/>
          <w:sz w:val="24"/>
          <w:szCs w:val="24"/>
        </w:rPr>
        <w:t>Counsel</w:t>
      </w:r>
      <w:r w:rsidR="00D579CA" w:rsidRPr="008C5523">
        <w:rPr>
          <w:rFonts w:ascii="Times New Roman" w:eastAsia="Microsoft YaHei UI" w:hAnsi="Times New Roman" w:cs="Times New Roman"/>
          <w:sz w:val="24"/>
          <w:szCs w:val="24"/>
        </w:rPr>
        <w:t xml:space="preserve"> for the parties and the witnesses </w:t>
      </w:r>
      <w:r w:rsidR="00D579CA" w:rsidRPr="008C5523">
        <w:rPr>
          <w:rFonts w:ascii="Times New Roman" w:eastAsia="Microsoft YaHei UI" w:hAnsi="Times New Roman" w:cs="Times New Roman"/>
          <w:sz w:val="24"/>
          <w:szCs w:val="24"/>
        </w:rPr>
        <w:lastRenderedPageBreak/>
        <w:t xml:space="preserve">used the </w:t>
      </w:r>
      <w:r w:rsidR="00BD2DF1" w:rsidRPr="008C5523">
        <w:rPr>
          <w:rFonts w:ascii="Times New Roman" w:eastAsia="Microsoft YaHei UI" w:hAnsi="Times New Roman" w:cs="Times New Roman"/>
          <w:sz w:val="24"/>
          <w:szCs w:val="24"/>
        </w:rPr>
        <w:t xml:space="preserve">Financial Institutions Act </w:t>
      </w:r>
      <w:r w:rsidR="00D579CA" w:rsidRPr="008C5523">
        <w:rPr>
          <w:rFonts w:ascii="Times New Roman" w:eastAsia="Microsoft YaHei UI" w:hAnsi="Times New Roman" w:cs="Times New Roman"/>
          <w:sz w:val="24"/>
          <w:szCs w:val="24"/>
        </w:rPr>
        <w:t xml:space="preserve">2004 for accounting and reporting purposes </w:t>
      </w:r>
      <w:r w:rsidR="00BD0021" w:rsidRPr="008C5523">
        <w:rPr>
          <w:rFonts w:ascii="Times New Roman" w:eastAsia="Microsoft YaHei UI" w:hAnsi="Times New Roman" w:cs="Times New Roman"/>
          <w:sz w:val="24"/>
          <w:szCs w:val="24"/>
        </w:rPr>
        <w:t xml:space="preserve">and </w:t>
      </w:r>
      <w:r w:rsidR="00D579CA" w:rsidRPr="008C5523">
        <w:rPr>
          <w:rFonts w:ascii="Times New Roman" w:eastAsia="Microsoft YaHei UI" w:hAnsi="Times New Roman" w:cs="Times New Roman"/>
          <w:sz w:val="24"/>
          <w:szCs w:val="24"/>
        </w:rPr>
        <w:t>the Income Tax Act and particularly section 24 thereof which deals with the bad debts as well as the Practice Note issued under the ITA.</w:t>
      </w:r>
      <w:r w:rsidR="00BD2DF1" w:rsidRPr="008C5523">
        <w:rPr>
          <w:rFonts w:ascii="Times New Roman" w:eastAsia="Microsoft YaHei UI" w:hAnsi="Times New Roman" w:cs="Times New Roman"/>
          <w:sz w:val="24"/>
          <w:szCs w:val="24"/>
        </w:rPr>
        <w:t xml:space="preserve"> </w:t>
      </w:r>
    </w:p>
    <w:p w:rsidR="001131CB" w:rsidRPr="008C5523" w:rsidRDefault="00BD2DF1"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obvious question is whether reporting income under the Financial Institutions Act 2004 can be considered on the same footing as reporting </w:t>
      </w:r>
      <w:r w:rsidR="00BD0021" w:rsidRPr="008C5523">
        <w:rPr>
          <w:rFonts w:ascii="Times New Roman" w:eastAsia="Microsoft YaHei UI" w:hAnsi="Times New Roman" w:cs="Times New Roman"/>
          <w:sz w:val="24"/>
          <w:szCs w:val="24"/>
        </w:rPr>
        <w:t xml:space="preserve">or assessing </w:t>
      </w:r>
      <w:r w:rsidRPr="008C5523">
        <w:rPr>
          <w:rFonts w:ascii="Times New Roman" w:eastAsia="Microsoft YaHei UI" w:hAnsi="Times New Roman" w:cs="Times New Roman"/>
          <w:sz w:val="24"/>
          <w:szCs w:val="24"/>
        </w:rPr>
        <w:t>income for tax purposes under the Income Tax Act</w:t>
      </w:r>
      <w:r w:rsidR="00DB6159" w:rsidRPr="008C5523">
        <w:rPr>
          <w:rFonts w:ascii="Times New Roman" w:eastAsia="Microsoft YaHei UI" w:hAnsi="Times New Roman" w:cs="Times New Roman"/>
          <w:sz w:val="24"/>
          <w:szCs w:val="24"/>
        </w:rPr>
        <w:t>.</w:t>
      </w:r>
      <w:r w:rsidR="005B2AA2" w:rsidRPr="008C5523">
        <w:rPr>
          <w:rFonts w:ascii="Times New Roman" w:eastAsia="Microsoft YaHei UI" w:hAnsi="Times New Roman" w:cs="Times New Roman"/>
          <w:sz w:val="24"/>
          <w:szCs w:val="24"/>
        </w:rPr>
        <w:t xml:space="preserve"> Furthermore, two authorities are concerned</w:t>
      </w:r>
      <w:r w:rsidR="00BD0021" w:rsidRPr="008C5523">
        <w:rPr>
          <w:rFonts w:ascii="Times New Roman" w:eastAsia="Microsoft YaHei UI" w:hAnsi="Times New Roman" w:cs="Times New Roman"/>
          <w:sz w:val="24"/>
          <w:szCs w:val="24"/>
        </w:rPr>
        <w:t xml:space="preserve"> with the issue of classification of bad debts</w:t>
      </w:r>
      <w:r w:rsidR="005B2AA2" w:rsidRPr="008C5523">
        <w:rPr>
          <w:rFonts w:ascii="Times New Roman" w:eastAsia="Microsoft YaHei UI" w:hAnsi="Times New Roman" w:cs="Times New Roman"/>
          <w:sz w:val="24"/>
          <w:szCs w:val="24"/>
        </w:rPr>
        <w:t xml:space="preserve">. Under the </w:t>
      </w:r>
      <w:r w:rsidR="00BB73F7" w:rsidRPr="008C5523">
        <w:rPr>
          <w:rFonts w:ascii="Times New Roman" w:eastAsia="Microsoft YaHei UI" w:hAnsi="Times New Roman" w:cs="Times New Roman"/>
          <w:sz w:val="24"/>
          <w:szCs w:val="24"/>
        </w:rPr>
        <w:t>F</w:t>
      </w:r>
      <w:r w:rsidR="005B2AA2" w:rsidRPr="008C5523">
        <w:rPr>
          <w:rFonts w:ascii="Times New Roman" w:eastAsia="Microsoft YaHei UI" w:hAnsi="Times New Roman" w:cs="Times New Roman"/>
          <w:sz w:val="24"/>
          <w:szCs w:val="24"/>
        </w:rPr>
        <w:t xml:space="preserve">inancial </w:t>
      </w:r>
      <w:r w:rsidR="00BB73F7" w:rsidRPr="008C5523">
        <w:rPr>
          <w:rFonts w:ascii="Times New Roman" w:eastAsia="Microsoft YaHei UI" w:hAnsi="Times New Roman" w:cs="Times New Roman"/>
          <w:sz w:val="24"/>
          <w:szCs w:val="24"/>
        </w:rPr>
        <w:t>I</w:t>
      </w:r>
      <w:r w:rsidR="005B2AA2" w:rsidRPr="008C5523">
        <w:rPr>
          <w:rFonts w:ascii="Times New Roman" w:eastAsia="Microsoft YaHei UI" w:hAnsi="Times New Roman" w:cs="Times New Roman"/>
          <w:sz w:val="24"/>
          <w:szCs w:val="24"/>
        </w:rPr>
        <w:t xml:space="preserve">nstitutions </w:t>
      </w:r>
      <w:r w:rsidR="00BB73F7" w:rsidRPr="008C5523">
        <w:rPr>
          <w:rFonts w:ascii="Times New Roman" w:eastAsia="Microsoft YaHei UI" w:hAnsi="Times New Roman" w:cs="Times New Roman"/>
          <w:sz w:val="24"/>
          <w:szCs w:val="24"/>
        </w:rPr>
        <w:t>A</w:t>
      </w:r>
      <w:r w:rsidR="005B2AA2" w:rsidRPr="008C5523">
        <w:rPr>
          <w:rFonts w:ascii="Times New Roman" w:eastAsia="Microsoft YaHei UI" w:hAnsi="Times New Roman" w:cs="Times New Roman"/>
          <w:sz w:val="24"/>
          <w:szCs w:val="24"/>
        </w:rPr>
        <w:t>ct 2004, reporting is made to the Central Bank/</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while</w:t>
      </w:r>
      <w:r w:rsidR="005B2AA2" w:rsidRPr="008C5523">
        <w:rPr>
          <w:rFonts w:ascii="Times New Roman" w:eastAsia="Microsoft YaHei UI" w:hAnsi="Times New Roman" w:cs="Times New Roman"/>
          <w:sz w:val="24"/>
          <w:szCs w:val="24"/>
        </w:rPr>
        <w:t xml:space="preserve"> under the Income Tax Act it is made to </w:t>
      </w:r>
      <w:r w:rsidR="00BD0021" w:rsidRPr="008C5523">
        <w:rPr>
          <w:rFonts w:ascii="Times New Roman" w:eastAsia="Microsoft YaHei UI" w:hAnsi="Times New Roman" w:cs="Times New Roman"/>
          <w:sz w:val="24"/>
          <w:szCs w:val="24"/>
        </w:rPr>
        <w:t xml:space="preserve">or income assessed by </w:t>
      </w:r>
      <w:r w:rsidR="009301C0" w:rsidRPr="008C5523">
        <w:rPr>
          <w:rFonts w:ascii="Times New Roman" w:eastAsia="Microsoft YaHei UI" w:hAnsi="Times New Roman" w:cs="Times New Roman"/>
          <w:sz w:val="24"/>
          <w:szCs w:val="24"/>
        </w:rPr>
        <w:t xml:space="preserve">the Commissioner </w:t>
      </w:r>
      <w:r w:rsidR="005B2AA2" w:rsidRPr="008C5523">
        <w:rPr>
          <w:rFonts w:ascii="Times New Roman" w:eastAsia="Microsoft YaHei UI" w:hAnsi="Times New Roman" w:cs="Times New Roman"/>
          <w:sz w:val="24"/>
          <w:szCs w:val="24"/>
        </w:rPr>
        <w:t>Uganda Revenue Authority.</w:t>
      </w:r>
    </w:p>
    <w:p w:rsidR="00CF46A9" w:rsidRPr="008C5523" w:rsidRDefault="00BA0B87"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Without first making reference to the method adopted by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in reporting income for tax purposes, it is obligatory for every taxpayer under section 92 of the ITA </w:t>
      </w:r>
      <w:r w:rsidR="00B34586" w:rsidRPr="008C5523">
        <w:rPr>
          <w:rFonts w:ascii="Times New Roman" w:eastAsia="Microsoft YaHei UI" w:hAnsi="Times New Roman" w:cs="Times New Roman"/>
          <w:sz w:val="24"/>
          <w:szCs w:val="24"/>
        </w:rPr>
        <w:t xml:space="preserve">to </w:t>
      </w:r>
      <w:r w:rsidRPr="008C5523">
        <w:rPr>
          <w:rFonts w:ascii="Times New Roman" w:eastAsia="Microsoft YaHei UI" w:hAnsi="Times New Roman" w:cs="Times New Roman"/>
          <w:sz w:val="24"/>
          <w:szCs w:val="24"/>
        </w:rPr>
        <w:t xml:space="preserve">furnish a return of income for each year of income of the taxpayer. Thereafter or at any time, the Commissioner </w:t>
      </w:r>
      <w:r w:rsidR="00944599" w:rsidRPr="008C5523">
        <w:rPr>
          <w:rFonts w:ascii="Times New Roman" w:eastAsia="Microsoft YaHei UI" w:hAnsi="Times New Roman" w:cs="Times New Roman"/>
          <w:sz w:val="24"/>
          <w:szCs w:val="24"/>
        </w:rPr>
        <w:t xml:space="preserve">based </w:t>
      </w:r>
      <w:r w:rsidRPr="008C5523">
        <w:rPr>
          <w:rFonts w:ascii="Times New Roman" w:eastAsia="Microsoft YaHei UI" w:hAnsi="Times New Roman" w:cs="Times New Roman"/>
          <w:sz w:val="24"/>
          <w:szCs w:val="24"/>
        </w:rPr>
        <w:t xml:space="preserve">on the taxpayers return of income and any other information available, will make an assessment of the chargeable income of the taxpayer and the tax payable on it for a year of income within five years from the date the return was furnished under section 95 of the ITA. Where the Commissioner is not satisfied with the return of income for a year of income furnished by a taxpayer, the Commissioner may according to the Commissioner's best </w:t>
      </w:r>
      <w:r w:rsidR="006C5430" w:rsidRPr="008C5523">
        <w:rPr>
          <w:rFonts w:ascii="Times New Roman" w:eastAsia="Microsoft YaHei UI" w:hAnsi="Times New Roman" w:cs="Times New Roman"/>
          <w:sz w:val="24"/>
          <w:szCs w:val="24"/>
        </w:rPr>
        <w:t>judgment</w:t>
      </w:r>
      <w:r w:rsidRPr="008C5523">
        <w:rPr>
          <w:rFonts w:ascii="Times New Roman" w:eastAsia="Microsoft YaHei UI" w:hAnsi="Times New Roman" w:cs="Times New Roman"/>
          <w:sz w:val="24"/>
          <w:szCs w:val="24"/>
        </w:rPr>
        <w:t>, make an assessment of the chargeable income of the taxpayer and the tax payable thereon for that year (see section 95 (2) of the ITA). Where an assessment has been made, the taxpayer may object to the assessment as happened in this case.</w:t>
      </w:r>
      <w:r w:rsidR="00CF46A9" w:rsidRPr="008C5523">
        <w:rPr>
          <w:rFonts w:ascii="Times New Roman" w:eastAsia="Microsoft YaHei UI" w:hAnsi="Times New Roman" w:cs="Times New Roman"/>
          <w:sz w:val="24"/>
          <w:szCs w:val="24"/>
        </w:rPr>
        <w:t xml:space="preserve"> Under section 92 (2) of the ITA a return of income shall be in the form prescribed by the Commissioner and shall state the information required and shall be furnished in the manner prescribed by the Commissioner.</w:t>
      </w:r>
    </w:p>
    <w:p w:rsidR="00CF46A9" w:rsidRPr="008C5523" w:rsidRDefault="00CF46A9"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It is not in controversy that there was an assessment of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by the Commissioner and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objected to assessment and this dispute primarily relates to the method used by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which is at variance with the method used by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 in arriving at what is deductible in terms of bad debts.</w:t>
      </w:r>
    </w:p>
    <w:p w:rsidR="00CF46A9" w:rsidRPr="008C5523" w:rsidRDefault="00CF46A9"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 bad debt is deductible under section 24 of the ITA. Section 24 of the ITA also defines what a bad debt is. It provides as follows:</w:t>
      </w:r>
    </w:p>
    <w:p w:rsidR="00CF46A9" w:rsidRPr="008C5523" w:rsidRDefault="00CF46A9" w:rsidP="00CF46A9">
      <w:pPr>
        <w:ind w:firstLine="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24. Bad debts.</w:t>
      </w:r>
    </w:p>
    <w:p w:rsidR="00CF46A9" w:rsidRPr="008C5523" w:rsidRDefault="00CF46A9" w:rsidP="00CF46A9">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(1) Subject to subsection (2), a person is allowed a deduction for the amount of a bad debt written off in the person’s accounts during the year of income.</w:t>
      </w:r>
    </w:p>
    <w:p w:rsidR="00CF46A9" w:rsidRPr="008C5523" w:rsidRDefault="00CF46A9" w:rsidP="00CF46A9">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(2) A deduction for a bad debt is only allowed—</w:t>
      </w:r>
    </w:p>
    <w:p w:rsidR="00CF46A9" w:rsidRPr="008C5523" w:rsidRDefault="00CF46A9" w:rsidP="00CF46A9">
      <w:pPr>
        <w:ind w:left="144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 </w:t>
      </w:r>
      <w:proofErr w:type="gramStart"/>
      <w:r w:rsidRPr="008C5523">
        <w:rPr>
          <w:rFonts w:ascii="Times New Roman" w:eastAsia="Microsoft YaHei UI" w:hAnsi="Times New Roman" w:cs="Times New Roman"/>
          <w:sz w:val="24"/>
          <w:szCs w:val="24"/>
        </w:rPr>
        <w:t>if</w:t>
      </w:r>
      <w:proofErr w:type="gramEnd"/>
      <w:r w:rsidRPr="008C5523">
        <w:rPr>
          <w:rFonts w:ascii="Times New Roman" w:eastAsia="Microsoft YaHei UI" w:hAnsi="Times New Roman" w:cs="Times New Roman"/>
          <w:sz w:val="24"/>
          <w:szCs w:val="24"/>
        </w:rPr>
        <w:t xml:space="preserve"> the amount of the debt claim was included in the person’s income in any year of income; or</w:t>
      </w:r>
    </w:p>
    <w:p w:rsidR="00CF46A9" w:rsidRPr="008C5523" w:rsidRDefault="00CF46A9" w:rsidP="00CF46A9">
      <w:pPr>
        <w:ind w:left="144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lastRenderedPageBreak/>
        <w:t xml:space="preserve">(b) </w:t>
      </w:r>
      <w:proofErr w:type="gramStart"/>
      <w:r w:rsidRPr="008C5523">
        <w:rPr>
          <w:rFonts w:ascii="Times New Roman" w:eastAsia="Microsoft YaHei UI" w:hAnsi="Times New Roman" w:cs="Times New Roman"/>
          <w:sz w:val="24"/>
          <w:szCs w:val="24"/>
        </w:rPr>
        <w:t>if</w:t>
      </w:r>
      <w:proofErr w:type="gramEnd"/>
      <w:r w:rsidRPr="008C5523">
        <w:rPr>
          <w:rFonts w:ascii="Times New Roman" w:eastAsia="Microsoft YaHei UI" w:hAnsi="Times New Roman" w:cs="Times New Roman"/>
          <w:sz w:val="24"/>
          <w:szCs w:val="24"/>
        </w:rPr>
        <w:t xml:space="preserve"> the amount of the debt claim was in respect of money lent in the ordinary course of a business carried on by a financial institution in the production of income included in gross income. </w:t>
      </w:r>
    </w:p>
    <w:p w:rsidR="00CF46A9" w:rsidRPr="008C5523" w:rsidRDefault="00CF46A9" w:rsidP="00CF46A9">
      <w:pPr>
        <w:ind w:left="144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(c) If the amount of the debt claim was in respect of a loan granted to any person by a financial institution for the purpose of farming, forestry, fish farming, bee keeping, animal and poultry husbandry or similar operations.</w:t>
      </w:r>
    </w:p>
    <w:p w:rsidR="00CF46A9" w:rsidRPr="008C5523" w:rsidRDefault="00CF46A9" w:rsidP="00CF46A9">
      <w:pPr>
        <w:ind w:firstLine="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(3) In this section—</w:t>
      </w:r>
    </w:p>
    <w:p w:rsidR="00CF46A9" w:rsidRPr="008C5523" w:rsidRDefault="00CF46A9" w:rsidP="00CF46A9">
      <w:pPr>
        <w:ind w:firstLine="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 “</w:t>
      </w:r>
      <w:proofErr w:type="gramStart"/>
      <w:r w:rsidRPr="008C5523">
        <w:rPr>
          <w:rFonts w:ascii="Times New Roman" w:eastAsia="Microsoft YaHei UI" w:hAnsi="Times New Roman" w:cs="Times New Roman"/>
          <w:sz w:val="24"/>
          <w:szCs w:val="24"/>
        </w:rPr>
        <w:t>bad</w:t>
      </w:r>
      <w:proofErr w:type="gramEnd"/>
      <w:r w:rsidRPr="008C5523">
        <w:rPr>
          <w:rFonts w:ascii="Times New Roman" w:eastAsia="Microsoft YaHei UI" w:hAnsi="Times New Roman" w:cs="Times New Roman"/>
          <w:sz w:val="24"/>
          <w:szCs w:val="24"/>
        </w:rPr>
        <w:t xml:space="preserve"> debt” means—</w:t>
      </w:r>
    </w:p>
    <w:p w:rsidR="00CF46A9" w:rsidRPr="008C5523" w:rsidRDefault="00CF46A9" w:rsidP="00CF46A9">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 a debt claim in respect of which the person has taken all reasonable steps to pursue payment and which the person reasonably believes will not be satisfied; and (ii) in relation to a financial institution, a debt in respect of which a loss reserve held against presently identified losses or potential losses, and which is therefore not available to meet losses which subsequently </w:t>
      </w:r>
      <w:proofErr w:type="spellStart"/>
      <w:r w:rsidRPr="008C5523">
        <w:rPr>
          <w:rFonts w:ascii="Times New Roman" w:eastAsia="Microsoft YaHei UI" w:hAnsi="Times New Roman" w:cs="Times New Roman"/>
          <w:sz w:val="24"/>
          <w:szCs w:val="24"/>
        </w:rPr>
        <w:t>materialise</w:t>
      </w:r>
      <w:proofErr w:type="spellEnd"/>
      <w:r w:rsidRPr="008C5523">
        <w:rPr>
          <w:rFonts w:ascii="Times New Roman" w:eastAsia="Microsoft YaHei UI" w:hAnsi="Times New Roman" w:cs="Times New Roman"/>
          <w:sz w:val="24"/>
          <w:szCs w:val="24"/>
        </w:rPr>
        <w:t>, has been made; and</w:t>
      </w:r>
    </w:p>
    <w:p w:rsidR="00BD0021" w:rsidRPr="008C5523" w:rsidRDefault="00CF46A9" w:rsidP="00CF46A9">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(b) “debt claim” means a right to receive a repayment of money from another person, including deposits with financial institutions, accounts receivable, promissory notes, bills of exchange and bonds.”</w:t>
      </w:r>
    </w:p>
    <w:p w:rsidR="00564DA1" w:rsidRPr="008C5523" w:rsidRDefault="00CF46A9"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taxpayer is allowed a deduction for the amount of the bad debt written off in the person's account during the year of income as specified in section 24 (2) of the ITA. A deduction can only be allowed if the conditions stipulated under section 24 (2) of the ITA are fulfilled. The first condition is if the amount of the debt claim was included in the </w:t>
      </w:r>
      <w:r w:rsidR="00200470" w:rsidRPr="008C5523">
        <w:rPr>
          <w:rFonts w:ascii="Times New Roman" w:eastAsia="Microsoft YaHei UI" w:hAnsi="Times New Roman" w:cs="Times New Roman"/>
          <w:sz w:val="24"/>
          <w:szCs w:val="24"/>
        </w:rPr>
        <w:t>taxpayer’s</w:t>
      </w:r>
      <w:r w:rsidRPr="008C5523">
        <w:rPr>
          <w:rFonts w:ascii="Times New Roman" w:eastAsia="Microsoft YaHei UI" w:hAnsi="Times New Roman" w:cs="Times New Roman"/>
          <w:sz w:val="24"/>
          <w:szCs w:val="24"/>
        </w:rPr>
        <w:t xml:space="preserve"> income in any year of income or if the amount of the debt was in respect of money lent in the ordinary course of the business carried on by a financial institution in the production of income included in gross income.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s case falls under section 24 (2) (b) of the ITA quoted above. Similarly section 24 (2) (c) is applicable. The classification of the transaction either in respect of money lent in the ordinary course of the business carried on by financial institution in the production of income included in gross income and in respect of a loan granted to any person by financial institution for the purposes of farming, forestry, fish farming, beekeeping, animal and poultry husbandry or similar operations is not in dispute and does not need to be inquired into. The assumption is that the bad debts</w:t>
      </w:r>
      <w:r w:rsidR="00564DA1" w:rsidRPr="008C5523">
        <w:rPr>
          <w:rFonts w:ascii="Times New Roman" w:eastAsia="Microsoft YaHei UI" w:hAnsi="Times New Roman" w:cs="Times New Roman"/>
          <w:sz w:val="24"/>
          <w:szCs w:val="24"/>
        </w:rPr>
        <w:t xml:space="preserve"> involved in the controversy </w:t>
      </w:r>
      <w:r w:rsidR="00944599" w:rsidRPr="008C5523">
        <w:rPr>
          <w:rFonts w:ascii="Times New Roman" w:eastAsia="Microsoft YaHei UI" w:hAnsi="Times New Roman" w:cs="Times New Roman"/>
          <w:sz w:val="24"/>
          <w:szCs w:val="24"/>
        </w:rPr>
        <w:t xml:space="preserve">all </w:t>
      </w:r>
      <w:r w:rsidR="00564DA1" w:rsidRPr="008C5523">
        <w:rPr>
          <w:rFonts w:ascii="Times New Roman" w:eastAsia="Microsoft YaHei UI" w:hAnsi="Times New Roman" w:cs="Times New Roman"/>
          <w:sz w:val="24"/>
          <w:szCs w:val="24"/>
        </w:rPr>
        <w:t xml:space="preserve">fall within the provisions of section 24 of the ITA. </w:t>
      </w:r>
      <w:r w:rsidR="00944599" w:rsidRPr="008C5523">
        <w:rPr>
          <w:rFonts w:ascii="Times New Roman" w:eastAsia="Microsoft YaHei UI" w:hAnsi="Times New Roman" w:cs="Times New Roman"/>
          <w:sz w:val="24"/>
          <w:szCs w:val="24"/>
        </w:rPr>
        <w:t>A</w:t>
      </w:r>
      <w:r w:rsidR="00564DA1" w:rsidRPr="008C5523">
        <w:rPr>
          <w:rFonts w:ascii="Times New Roman" w:eastAsia="Microsoft YaHei UI" w:hAnsi="Times New Roman" w:cs="Times New Roman"/>
          <w:sz w:val="24"/>
          <w:szCs w:val="24"/>
        </w:rPr>
        <w:t xml:space="preserve"> bad debt is further defined by section 24 (3) (a) of the ITA in terms of reasonable steps taken to pursue payment and which the person reporting reasonably believes will not be satisfied and in respect of </w:t>
      </w:r>
      <w:r w:rsidR="00944599" w:rsidRPr="008C5523">
        <w:rPr>
          <w:rFonts w:ascii="Times New Roman" w:eastAsia="Microsoft YaHei UI" w:hAnsi="Times New Roman" w:cs="Times New Roman"/>
          <w:sz w:val="24"/>
          <w:szCs w:val="24"/>
        </w:rPr>
        <w:t xml:space="preserve">a </w:t>
      </w:r>
      <w:r w:rsidR="00564DA1" w:rsidRPr="008C5523">
        <w:rPr>
          <w:rFonts w:ascii="Times New Roman" w:eastAsia="Microsoft YaHei UI" w:hAnsi="Times New Roman" w:cs="Times New Roman"/>
          <w:sz w:val="24"/>
          <w:szCs w:val="24"/>
        </w:rPr>
        <w:t xml:space="preserve">financial institution, </w:t>
      </w:r>
      <w:r w:rsidR="00944599" w:rsidRPr="008C5523">
        <w:rPr>
          <w:rFonts w:ascii="Times New Roman" w:eastAsia="Microsoft YaHei UI" w:hAnsi="Times New Roman" w:cs="Times New Roman"/>
          <w:sz w:val="24"/>
          <w:szCs w:val="24"/>
        </w:rPr>
        <w:t xml:space="preserve">it is </w:t>
      </w:r>
      <w:r w:rsidR="00564DA1" w:rsidRPr="008C5523">
        <w:rPr>
          <w:rFonts w:ascii="Times New Roman" w:eastAsia="Microsoft YaHei UI" w:hAnsi="Times New Roman" w:cs="Times New Roman"/>
          <w:sz w:val="24"/>
          <w:szCs w:val="24"/>
        </w:rPr>
        <w:t>a debt in respect of which the loss reserve held against presently identified losses or potential losses, and which therefore is not available to meet losses which subsequently materialise, has been made. A debt claim means a right to receive a repayment of money from another person, including deposits w</w:t>
      </w:r>
      <w:r w:rsidR="000D65CB" w:rsidRPr="008C5523">
        <w:rPr>
          <w:rFonts w:ascii="Times New Roman" w:eastAsia="Microsoft YaHei UI" w:hAnsi="Times New Roman" w:cs="Times New Roman"/>
          <w:sz w:val="24"/>
          <w:szCs w:val="24"/>
        </w:rPr>
        <w:t xml:space="preserve">ith </w:t>
      </w:r>
      <w:r w:rsidR="00564DA1" w:rsidRPr="008C5523">
        <w:rPr>
          <w:rFonts w:ascii="Times New Roman" w:eastAsia="Microsoft YaHei UI" w:hAnsi="Times New Roman" w:cs="Times New Roman"/>
          <w:sz w:val="24"/>
          <w:szCs w:val="24"/>
        </w:rPr>
        <w:t>financial institutions, accounts receivable, promissory notes, bills of exchange and bonds.</w:t>
      </w:r>
    </w:p>
    <w:p w:rsidR="005A3385" w:rsidRPr="008C5523" w:rsidRDefault="00564DA1"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lastRenderedPageBreak/>
        <w:t xml:space="preserve">Section 24 is the subject of a Practice Note issued by the Commissioner under section 160 of the ITA. Section 160 (1) of the ITA provides that the Commissioner may issue </w:t>
      </w:r>
      <w:r w:rsidR="00E3379A" w:rsidRPr="008C5523">
        <w:rPr>
          <w:rFonts w:ascii="Times New Roman" w:eastAsia="Microsoft YaHei UI" w:hAnsi="Times New Roman" w:cs="Times New Roman"/>
          <w:sz w:val="24"/>
          <w:szCs w:val="24"/>
        </w:rPr>
        <w:t>P</w:t>
      </w:r>
      <w:r w:rsidRPr="008C5523">
        <w:rPr>
          <w:rFonts w:ascii="Times New Roman" w:eastAsia="Microsoft YaHei UI" w:hAnsi="Times New Roman" w:cs="Times New Roman"/>
          <w:sz w:val="24"/>
          <w:szCs w:val="24"/>
        </w:rPr>
        <w:t xml:space="preserve">ractice </w:t>
      </w:r>
      <w:r w:rsidR="00E3379A" w:rsidRPr="008C5523">
        <w:rPr>
          <w:rFonts w:ascii="Times New Roman" w:eastAsia="Microsoft YaHei UI" w:hAnsi="Times New Roman" w:cs="Times New Roman"/>
          <w:sz w:val="24"/>
          <w:szCs w:val="24"/>
        </w:rPr>
        <w:t>N</w:t>
      </w:r>
      <w:r w:rsidRPr="008C5523">
        <w:rPr>
          <w:rFonts w:ascii="Times New Roman" w:eastAsia="Microsoft YaHei UI" w:hAnsi="Times New Roman" w:cs="Times New Roman"/>
          <w:sz w:val="24"/>
          <w:szCs w:val="24"/>
        </w:rPr>
        <w:t xml:space="preserve">otes setting out the Commissioner’s interpretation of the ITA. The purpose of the </w:t>
      </w:r>
      <w:r w:rsidR="00027D95" w:rsidRPr="008C5523">
        <w:rPr>
          <w:rFonts w:ascii="Times New Roman" w:eastAsia="Microsoft YaHei UI" w:hAnsi="Times New Roman" w:cs="Times New Roman"/>
          <w:sz w:val="24"/>
          <w:szCs w:val="24"/>
        </w:rPr>
        <w:t xml:space="preserve">Practice Note </w:t>
      </w:r>
      <w:r w:rsidRPr="008C5523">
        <w:rPr>
          <w:rFonts w:ascii="Times New Roman" w:eastAsia="Microsoft YaHei UI" w:hAnsi="Times New Roman" w:cs="Times New Roman"/>
          <w:sz w:val="24"/>
          <w:szCs w:val="24"/>
        </w:rPr>
        <w:t>is to achieve consistency in the administration of the ITA and to provide guidance to taxpayers and officers of Uganda Revenue Authority.</w:t>
      </w:r>
      <w:r w:rsidR="005A3385" w:rsidRPr="008C5523">
        <w:rPr>
          <w:rFonts w:ascii="Times New Roman" w:eastAsia="Microsoft YaHei UI" w:hAnsi="Times New Roman" w:cs="Times New Roman"/>
          <w:sz w:val="24"/>
          <w:szCs w:val="24"/>
        </w:rPr>
        <w:t xml:space="preserve"> In exhibit P4 the Commissioner on </w:t>
      </w:r>
      <w:r w:rsidR="006D6D42" w:rsidRPr="008C5523">
        <w:rPr>
          <w:rFonts w:ascii="Times New Roman" w:eastAsia="Microsoft YaHei UI" w:hAnsi="Times New Roman" w:cs="Times New Roman"/>
          <w:sz w:val="24"/>
          <w:szCs w:val="24"/>
        </w:rPr>
        <w:t>2</w:t>
      </w:r>
      <w:r w:rsidR="006D6D42" w:rsidRPr="008C5523">
        <w:rPr>
          <w:rFonts w:ascii="Times New Roman" w:eastAsia="Microsoft YaHei UI" w:hAnsi="Times New Roman" w:cs="Times New Roman"/>
          <w:sz w:val="24"/>
          <w:szCs w:val="24"/>
          <w:vertAlign w:val="superscript"/>
        </w:rPr>
        <w:t>nd</w:t>
      </w:r>
      <w:r w:rsidR="006D6D42" w:rsidRPr="008C5523">
        <w:rPr>
          <w:rFonts w:ascii="Times New Roman" w:eastAsia="Microsoft YaHei UI" w:hAnsi="Times New Roman" w:cs="Times New Roman"/>
          <w:sz w:val="24"/>
          <w:szCs w:val="24"/>
        </w:rPr>
        <w:t xml:space="preserve"> </w:t>
      </w:r>
      <w:r w:rsidR="005A3385" w:rsidRPr="008C5523">
        <w:rPr>
          <w:rFonts w:ascii="Times New Roman" w:eastAsia="Microsoft YaHei UI" w:hAnsi="Times New Roman" w:cs="Times New Roman"/>
          <w:sz w:val="24"/>
          <w:szCs w:val="24"/>
        </w:rPr>
        <w:t>November</w:t>
      </w:r>
      <w:r w:rsidR="006D6D42" w:rsidRPr="008C5523">
        <w:rPr>
          <w:rFonts w:ascii="Times New Roman" w:eastAsia="Microsoft YaHei UI" w:hAnsi="Times New Roman" w:cs="Times New Roman"/>
          <w:sz w:val="24"/>
          <w:szCs w:val="24"/>
        </w:rPr>
        <w:t>,</w:t>
      </w:r>
      <w:r w:rsidR="005A3385" w:rsidRPr="008C5523">
        <w:rPr>
          <w:rFonts w:ascii="Times New Roman" w:eastAsia="Microsoft YaHei UI" w:hAnsi="Times New Roman" w:cs="Times New Roman"/>
          <w:sz w:val="24"/>
          <w:szCs w:val="24"/>
        </w:rPr>
        <w:t xml:space="preserve"> 2001 issued the Practice Note and item 2 thereof deals with deduction of bad debts. It provides as follows:</w:t>
      </w:r>
    </w:p>
    <w:p w:rsidR="001131CB" w:rsidRPr="008C5523" w:rsidRDefault="005A3385"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b/>
        <w:t>"2. Deduction of Bad Debts</w:t>
      </w:r>
    </w:p>
    <w:p w:rsidR="00A80FF0" w:rsidRPr="008C5523" w:rsidRDefault="005A3385" w:rsidP="005A3385">
      <w:pPr>
        <w:pStyle w:val="ListParagraph"/>
        <w:numPr>
          <w:ilvl w:val="0"/>
          <w:numId w:val="8"/>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For persons other than financial institutions,</w:t>
      </w:r>
      <w:r w:rsidR="00A80FF0" w:rsidRPr="008C5523">
        <w:rPr>
          <w:rFonts w:ascii="Times New Roman" w:eastAsia="Microsoft YaHei UI" w:hAnsi="Times New Roman" w:cs="Times New Roman"/>
          <w:sz w:val="24"/>
          <w:szCs w:val="24"/>
        </w:rPr>
        <w:t xml:space="preserve"> a bad </w:t>
      </w:r>
      <w:r w:rsidRPr="008C5523">
        <w:rPr>
          <w:rFonts w:ascii="Times New Roman" w:eastAsia="Microsoft YaHei UI" w:hAnsi="Times New Roman" w:cs="Times New Roman"/>
          <w:sz w:val="24"/>
          <w:szCs w:val="24"/>
        </w:rPr>
        <w:t>debt is allowed as a deduction only if all reasonable steps for recovery have been taken and there is a reasonable ground that the debt will not be recovered.</w:t>
      </w:r>
    </w:p>
    <w:p w:rsidR="00F42AA0" w:rsidRPr="008C5523" w:rsidRDefault="00A80FF0" w:rsidP="005A3385">
      <w:pPr>
        <w:pStyle w:val="ListParagraph"/>
        <w:numPr>
          <w:ilvl w:val="0"/>
          <w:numId w:val="8"/>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For financial institutions, specific reserves for identified losses or potential losses are allowable as a deduction.</w:t>
      </w:r>
      <w:r w:rsidR="00F42AA0" w:rsidRPr="008C5523">
        <w:rPr>
          <w:rFonts w:ascii="Times New Roman" w:eastAsia="Microsoft YaHei UI" w:hAnsi="Times New Roman" w:cs="Times New Roman"/>
          <w:sz w:val="24"/>
          <w:szCs w:val="24"/>
        </w:rPr>
        <w:t xml:space="preserve"> For this purpose in respect of financial institutions, bad debts provided for in accordance with the </w:t>
      </w:r>
      <w:r w:rsidR="00D42F85" w:rsidRPr="008C5523">
        <w:rPr>
          <w:rFonts w:ascii="Times New Roman" w:eastAsia="Microsoft YaHei UI" w:hAnsi="Times New Roman" w:cs="Times New Roman"/>
          <w:sz w:val="24"/>
          <w:szCs w:val="24"/>
        </w:rPr>
        <w:t xml:space="preserve">Bank of Uganda </w:t>
      </w:r>
      <w:r w:rsidR="00F42AA0" w:rsidRPr="008C5523">
        <w:rPr>
          <w:rFonts w:ascii="Times New Roman" w:eastAsia="Microsoft YaHei UI" w:hAnsi="Times New Roman" w:cs="Times New Roman"/>
          <w:sz w:val="24"/>
          <w:szCs w:val="24"/>
        </w:rPr>
        <w:t xml:space="preserve"> </w:t>
      </w:r>
      <w:r w:rsidR="000E3252" w:rsidRPr="008C5523">
        <w:rPr>
          <w:rFonts w:ascii="Times New Roman" w:eastAsia="Microsoft YaHei UI" w:hAnsi="Times New Roman" w:cs="Times New Roman"/>
          <w:sz w:val="24"/>
          <w:szCs w:val="24"/>
        </w:rPr>
        <w:t>R</w:t>
      </w:r>
      <w:r w:rsidR="00F42AA0" w:rsidRPr="008C5523">
        <w:rPr>
          <w:rFonts w:ascii="Times New Roman" w:eastAsia="Microsoft YaHei UI" w:hAnsi="Times New Roman" w:cs="Times New Roman"/>
          <w:sz w:val="24"/>
          <w:szCs w:val="24"/>
        </w:rPr>
        <w:t>egulations are allowable as a deduction. [</w:t>
      </w:r>
      <w:r w:rsidR="00455991" w:rsidRPr="008C5523">
        <w:rPr>
          <w:rFonts w:ascii="Times New Roman" w:eastAsia="Microsoft YaHei UI" w:hAnsi="Times New Roman" w:cs="Times New Roman"/>
          <w:sz w:val="24"/>
          <w:szCs w:val="24"/>
        </w:rPr>
        <w:t xml:space="preserve">Refer </w:t>
      </w:r>
      <w:r w:rsidR="00F42AA0" w:rsidRPr="008C5523">
        <w:rPr>
          <w:rFonts w:ascii="Times New Roman" w:eastAsia="Microsoft YaHei UI" w:hAnsi="Times New Roman" w:cs="Times New Roman"/>
          <w:sz w:val="24"/>
          <w:szCs w:val="24"/>
        </w:rPr>
        <w:t>to Prudential Norms on Asset Quality for Financial Institutions Paragraph 12 (1) to (6)].</w:t>
      </w:r>
    </w:p>
    <w:p w:rsidR="00F42AA0" w:rsidRPr="008C5523" w:rsidRDefault="00F42AA0" w:rsidP="005A3385">
      <w:pPr>
        <w:pStyle w:val="ListParagraph"/>
        <w:numPr>
          <w:ilvl w:val="0"/>
          <w:numId w:val="8"/>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Paragraph 12 (</w:t>
      </w:r>
      <w:r w:rsidR="006D6D42" w:rsidRPr="008C5523">
        <w:rPr>
          <w:rFonts w:ascii="Times New Roman" w:eastAsia="Microsoft YaHei UI" w:hAnsi="Times New Roman" w:cs="Times New Roman"/>
          <w:sz w:val="24"/>
          <w:szCs w:val="24"/>
        </w:rPr>
        <w:t>7</w:t>
      </w:r>
      <w:r w:rsidRPr="008C5523">
        <w:rPr>
          <w:rFonts w:ascii="Times New Roman" w:eastAsia="Microsoft YaHei UI" w:hAnsi="Times New Roman" w:cs="Times New Roman"/>
          <w:sz w:val="24"/>
          <w:szCs w:val="24"/>
        </w:rPr>
        <w:t xml:space="preserve">) of the same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provides for 1% general provisions of the total outstanding credit facilities. This 1% general provision does not satisfy the requirements of section 25 of the ITA and is therefore not deductible.</w:t>
      </w:r>
    </w:p>
    <w:p w:rsidR="005A3385" w:rsidRPr="008C5523" w:rsidRDefault="00F42AA0" w:rsidP="005A3385">
      <w:pPr>
        <w:pStyle w:val="ListParagraph"/>
        <w:numPr>
          <w:ilvl w:val="0"/>
          <w:numId w:val="8"/>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Any recoveries of previously written of</w:t>
      </w:r>
      <w:r w:rsidR="006D6D42" w:rsidRPr="008C5523">
        <w:rPr>
          <w:rFonts w:ascii="Times New Roman" w:eastAsia="Microsoft YaHei UI" w:hAnsi="Times New Roman" w:cs="Times New Roman"/>
          <w:sz w:val="24"/>
          <w:szCs w:val="24"/>
        </w:rPr>
        <w:t>f</w:t>
      </w:r>
      <w:r w:rsidRPr="008C5523">
        <w:rPr>
          <w:rFonts w:ascii="Times New Roman" w:eastAsia="Microsoft YaHei UI" w:hAnsi="Times New Roman" w:cs="Times New Roman"/>
          <w:sz w:val="24"/>
          <w:szCs w:val="24"/>
        </w:rPr>
        <w:t xml:space="preserve"> bad debts would be treated as income and taxed in the year in which the recoveries are made."</w:t>
      </w:r>
    </w:p>
    <w:p w:rsidR="00F4492C" w:rsidRPr="008C5523" w:rsidRDefault="000E3252"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simple guidance of the Commissioner in the Practice Note has two </w:t>
      </w:r>
      <w:r w:rsidR="00200470" w:rsidRPr="008C5523">
        <w:rPr>
          <w:rFonts w:ascii="Times New Roman" w:eastAsia="Microsoft YaHei UI" w:hAnsi="Times New Roman" w:cs="Times New Roman"/>
          <w:sz w:val="24"/>
          <w:szCs w:val="24"/>
        </w:rPr>
        <w:t>faces</w:t>
      </w:r>
      <w:r w:rsidRPr="008C5523">
        <w:rPr>
          <w:rFonts w:ascii="Times New Roman" w:eastAsia="Microsoft YaHei UI" w:hAnsi="Times New Roman" w:cs="Times New Roman"/>
          <w:sz w:val="24"/>
          <w:szCs w:val="24"/>
        </w:rPr>
        <w:t>. On the first ground for financial institutions, specific res</w:t>
      </w:r>
      <w:r w:rsidR="006D6D42" w:rsidRPr="008C5523">
        <w:rPr>
          <w:rFonts w:ascii="Times New Roman" w:eastAsia="Microsoft YaHei UI" w:hAnsi="Times New Roman" w:cs="Times New Roman"/>
          <w:sz w:val="24"/>
          <w:szCs w:val="24"/>
        </w:rPr>
        <w:t xml:space="preserve">erves </w:t>
      </w:r>
      <w:r w:rsidRPr="008C5523">
        <w:rPr>
          <w:rFonts w:ascii="Times New Roman" w:eastAsia="Microsoft YaHei UI" w:hAnsi="Times New Roman" w:cs="Times New Roman"/>
          <w:sz w:val="24"/>
          <w:szCs w:val="24"/>
        </w:rPr>
        <w:t xml:space="preserve">for identified losses or potential losses are allowable as a deduction. The second aspect is that to determine what is allowable as a deduction, reference is made to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Regulations as to what are allowable as deduction</w:t>
      </w:r>
      <w:r w:rsidR="00200470" w:rsidRPr="008C5523">
        <w:rPr>
          <w:rFonts w:ascii="Times New Roman" w:eastAsia="Microsoft YaHei UI" w:hAnsi="Times New Roman" w:cs="Times New Roman"/>
          <w:sz w:val="24"/>
          <w:szCs w:val="24"/>
        </w:rPr>
        <w:t xml:space="preserve"> and p</w:t>
      </w:r>
      <w:r w:rsidR="00F4492C" w:rsidRPr="008C5523">
        <w:rPr>
          <w:rFonts w:ascii="Times New Roman" w:eastAsia="Microsoft YaHei UI" w:hAnsi="Times New Roman" w:cs="Times New Roman"/>
          <w:sz w:val="24"/>
          <w:szCs w:val="24"/>
        </w:rPr>
        <w:t>articularly regulation 12 (1) to (6) of the Prudential Norms on Asset Quality for Financial Institutions</w:t>
      </w:r>
      <w:r w:rsidR="00200470" w:rsidRPr="008C5523">
        <w:rPr>
          <w:rFonts w:ascii="Times New Roman" w:eastAsia="Microsoft YaHei UI" w:hAnsi="Times New Roman" w:cs="Times New Roman"/>
          <w:sz w:val="24"/>
          <w:szCs w:val="24"/>
        </w:rPr>
        <w:t xml:space="preserve"> is applicable</w:t>
      </w:r>
      <w:r w:rsidR="00F4492C" w:rsidRPr="008C5523">
        <w:rPr>
          <w:rFonts w:ascii="Times New Roman" w:eastAsia="Microsoft YaHei UI" w:hAnsi="Times New Roman" w:cs="Times New Roman"/>
          <w:sz w:val="24"/>
          <w:szCs w:val="24"/>
        </w:rPr>
        <w:t>.</w:t>
      </w:r>
    </w:p>
    <w:p w:rsidR="00A90CB1" w:rsidRPr="008C5523" w:rsidRDefault="00F4492C"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While an appeal proceeds on a point of law,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witness DW1 Irene </w:t>
      </w:r>
      <w:proofErr w:type="spellStart"/>
      <w:r w:rsidRPr="008C5523">
        <w:rPr>
          <w:rFonts w:ascii="Times New Roman" w:eastAsia="Microsoft YaHei UI" w:hAnsi="Times New Roman" w:cs="Times New Roman"/>
          <w:sz w:val="24"/>
          <w:szCs w:val="24"/>
        </w:rPr>
        <w:t>Mbabazi</w:t>
      </w:r>
      <w:proofErr w:type="spellEnd"/>
      <w:r w:rsidRPr="008C5523">
        <w:rPr>
          <w:rFonts w:ascii="Times New Roman" w:eastAsia="Microsoft YaHei UI" w:hAnsi="Times New Roman" w:cs="Times New Roman"/>
          <w:sz w:val="24"/>
          <w:szCs w:val="24"/>
        </w:rPr>
        <w:t xml:space="preserve"> </w:t>
      </w:r>
      <w:proofErr w:type="spellStart"/>
      <w:r w:rsidRPr="008C5523">
        <w:rPr>
          <w:rFonts w:ascii="Times New Roman" w:eastAsia="Microsoft YaHei UI" w:hAnsi="Times New Roman" w:cs="Times New Roman"/>
          <w:sz w:val="24"/>
          <w:szCs w:val="24"/>
        </w:rPr>
        <w:t>Irumba</w:t>
      </w:r>
      <w:proofErr w:type="spellEnd"/>
      <w:r w:rsidRPr="008C5523">
        <w:rPr>
          <w:rFonts w:ascii="Times New Roman" w:eastAsia="Microsoft YaHei UI" w:hAnsi="Times New Roman" w:cs="Times New Roman"/>
          <w:sz w:val="24"/>
          <w:szCs w:val="24"/>
        </w:rPr>
        <w:t xml:space="preserve">, a manager in the Domestic Taxes Department in her written testimony made it clear that the controversy arose when there was a 108% increase in what was deductible in 2013 as far as the </w:t>
      </w:r>
      <w:r w:rsidR="006C5430" w:rsidRPr="008C5523">
        <w:rPr>
          <w:rFonts w:ascii="Times New Roman" w:eastAsia="Microsoft YaHei UI" w:hAnsi="Times New Roman" w:cs="Times New Roman"/>
          <w:sz w:val="24"/>
          <w:szCs w:val="24"/>
        </w:rPr>
        <w:t>Plaintiff</w:t>
      </w:r>
      <w:r w:rsidR="00200470" w:rsidRPr="008C5523">
        <w:rPr>
          <w:rFonts w:ascii="Times New Roman" w:eastAsia="Microsoft YaHei UI" w:hAnsi="Times New Roman" w:cs="Times New Roman"/>
          <w:sz w:val="24"/>
          <w:szCs w:val="24"/>
        </w:rPr>
        <w:t>’s</w:t>
      </w:r>
      <w:r w:rsidRPr="008C5523">
        <w:rPr>
          <w:rFonts w:ascii="Times New Roman" w:eastAsia="Microsoft YaHei UI" w:hAnsi="Times New Roman" w:cs="Times New Roman"/>
          <w:sz w:val="24"/>
          <w:szCs w:val="24"/>
        </w:rPr>
        <w:t xml:space="preserve"> income returns were concerned. Secondly, the deduction was as the result of impairment on loans as allowable deduction for tax purposes. They established that the reason for the 108% increa</w:t>
      </w:r>
      <w:r w:rsidR="006D6D42" w:rsidRPr="008C5523">
        <w:rPr>
          <w:rFonts w:ascii="Times New Roman" w:eastAsia="Microsoft YaHei UI" w:hAnsi="Times New Roman" w:cs="Times New Roman"/>
          <w:sz w:val="24"/>
          <w:szCs w:val="24"/>
        </w:rPr>
        <w:t>se was that application of the F</w:t>
      </w:r>
      <w:r w:rsidRPr="008C5523">
        <w:rPr>
          <w:rFonts w:ascii="Times New Roman" w:eastAsia="Microsoft YaHei UI" w:hAnsi="Times New Roman" w:cs="Times New Roman"/>
          <w:sz w:val="24"/>
          <w:szCs w:val="24"/>
        </w:rPr>
        <w:t xml:space="preserve">inancial </w:t>
      </w:r>
      <w:r w:rsidR="006D6D42" w:rsidRPr="008C5523">
        <w:rPr>
          <w:rFonts w:ascii="Times New Roman" w:eastAsia="Microsoft YaHei UI" w:hAnsi="Times New Roman" w:cs="Times New Roman"/>
          <w:sz w:val="24"/>
          <w:szCs w:val="24"/>
        </w:rPr>
        <w:t>I</w:t>
      </w:r>
      <w:r w:rsidRPr="008C5523">
        <w:rPr>
          <w:rFonts w:ascii="Times New Roman" w:eastAsia="Microsoft YaHei UI" w:hAnsi="Times New Roman" w:cs="Times New Roman"/>
          <w:sz w:val="24"/>
          <w:szCs w:val="24"/>
        </w:rPr>
        <w:t xml:space="preserve">nstitutions </w:t>
      </w:r>
      <w:r w:rsidR="006D6D42" w:rsidRPr="008C5523">
        <w:rPr>
          <w:rFonts w:ascii="Times New Roman" w:eastAsia="Microsoft YaHei UI" w:hAnsi="Times New Roman" w:cs="Times New Roman"/>
          <w:sz w:val="24"/>
          <w:szCs w:val="24"/>
        </w:rPr>
        <w:t>A</w:t>
      </w:r>
      <w:r w:rsidRPr="008C5523">
        <w:rPr>
          <w:rFonts w:ascii="Times New Roman" w:eastAsia="Microsoft YaHei UI" w:hAnsi="Times New Roman" w:cs="Times New Roman"/>
          <w:sz w:val="24"/>
          <w:szCs w:val="24"/>
        </w:rPr>
        <w:t xml:space="preserve">ct with regard to bad debts provisions </w:t>
      </w:r>
      <w:r w:rsidR="006D6D42" w:rsidRPr="008C5523">
        <w:rPr>
          <w:rFonts w:ascii="Times New Roman" w:eastAsia="Microsoft YaHei UI" w:hAnsi="Times New Roman" w:cs="Times New Roman"/>
          <w:sz w:val="24"/>
          <w:szCs w:val="24"/>
        </w:rPr>
        <w:t xml:space="preserve">which </w:t>
      </w:r>
      <w:r w:rsidRPr="008C5523">
        <w:rPr>
          <w:rFonts w:ascii="Times New Roman" w:eastAsia="Microsoft YaHei UI" w:hAnsi="Times New Roman" w:cs="Times New Roman"/>
          <w:sz w:val="24"/>
          <w:szCs w:val="24"/>
        </w:rPr>
        <w:t xml:space="preserve">resulted in huge provisions and consequently a huge deduction for tax purposes and therefore less tax payable. On the other hand the application of the </w:t>
      </w:r>
      <w:r w:rsidRPr="008C5523">
        <w:rPr>
          <w:rFonts w:ascii="Times New Roman" w:eastAsia="Microsoft YaHei UI" w:hAnsi="Times New Roman" w:cs="Times New Roman"/>
          <w:b/>
          <w:sz w:val="24"/>
          <w:szCs w:val="24"/>
        </w:rPr>
        <w:t>IFRS</w:t>
      </w:r>
      <w:r w:rsidRPr="008C5523">
        <w:rPr>
          <w:rFonts w:ascii="Times New Roman" w:eastAsia="Microsoft YaHei UI" w:hAnsi="Times New Roman" w:cs="Times New Roman"/>
          <w:sz w:val="24"/>
          <w:szCs w:val="24"/>
        </w:rPr>
        <w:t xml:space="preserve"> which is the </w:t>
      </w:r>
      <w:r w:rsidRPr="008C5523">
        <w:rPr>
          <w:rFonts w:ascii="Times New Roman" w:eastAsia="Microsoft YaHei UI" w:hAnsi="Times New Roman" w:cs="Times New Roman"/>
          <w:b/>
          <w:sz w:val="24"/>
          <w:szCs w:val="24"/>
        </w:rPr>
        <w:t>International Financial Reporting Standards</w:t>
      </w:r>
      <w:r w:rsidRPr="008C5523">
        <w:rPr>
          <w:rFonts w:ascii="Times New Roman" w:eastAsia="Microsoft YaHei UI" w:hAnsi="Times New Roman" w:cs="Times New Roman"/>
          <w:sz w:val="24"/>
          <w:szCs w:val="24"/>
        </w:rPr>
        <w:t xml:space="preserve"> resulted into a less quantum of the amounts deductible and consequently less tax payable.</w:t>
      </w:r>
      <w:r w:rsidR="009D7014" w:rsidRPr="008C5523">
        <w:rPr>
          <w:rFonts w:ascii="Times New Roman" w:eastAsia="Microsoft YaHei UI" w:hAnsi="Times New Roman" w:cs="Times New Roman"/>
          <w:sz w:val="24"/>
          <w:szCs w:val="24"/>
        </w:rPr>
        <w:t xml:space="preserve"> In paragraph 8 she testified that for the year 2013, the varied application of the two distinct methods was that the provision claimed under the FIA was Uganda shillings 82,722,841,898/= while the provision claimed pursuant to the IFRS was </w:t>
      </w:r>
      <w:r w:rsidR="009D7014" w:rsidRPr="008C5523">
        <w:rPr>
          <w:rFonts w:ascii="Times New Roman" w:eastAsia="Microsoft YaHei UI" w:hAnsi="Times New Roman" w:cs="Times New Roman"/>
          <w:sz w:val="24"/>
          <w:szCs w:val="24"/>
        </w:rPr>
        <w:lastRenderedPageBreak/>
        <w:t xml:space="preserve">Uganda shillings 47,697,811,000/=. Uganda Revenue Authority applied the IFRS treatment which was the past treatment of the </w:t>
      </w:r>
      <w:r w:rsidR="006C5430" w:rsidRPr="008C5523">
        <w:rPr>
          <w:rFonts w:ascii="Times New Roman" w:eastAsia="Microsoft YaHei UI" w:hAnsi="Times New Roman" w:cs="Times New Roman"/>
          <w:sz w:val="24"/>
          <w:szCs w:val="24"/>
        </w:rPr>
        <w:t>Plaintiff</w:t>
      </w:r>
      <w:r w:rsidR="009D7014" w:rsidRPr="008C5523">
        <w:rPr>
          <w:rFonts w:ascii="Times New Roman" w:eastAsia="Microsoft YaHei UI" w:hAnsi="Times New Roman" w:cs="Times New Roman"/>
          <w:sz w:val="24"/>
          <w:szCs w:val="24"/>
        </w:rPr>
        <w:t xml:space="preserve"> and other banks. She testified that this was supported by the </w:t>
      </w:r>
      <w:r w:rsidR="00A47DE7" w:rsidRPr="008C5523">
        <w:rPr>
          <w:rFonts w:ascii="Times New Roman" w:eastAsia="Microsoft YaHei UI" w:hAnsi="Times New Roman" w:cs="Times New Roman"/>
          <w:sz w:val="24"/>
          <w:szCs w:val="24"/>
        </w:rPr>
        <w:t>Circular issued</w:t>
      </w:r>
      <w:r w:rsidR="009D7014" w:rsidRPr="008C5523">
        <w:rPr>
          <w:rFonts w:ascii="Times New Roman" w:eastAsia="Microsoft YaHei UI" w:hAnsi="Times New Roman" w:cs="Times New Roman"/>
          <w:sz w:val="24"/>
          <w:szCs w:val="24"/>
        </w:rPr>
        <w:t xml:space="preserve"> by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on</w:t>
      </w:r>
      <w:r w:rsidR="009D7014" w:rsidRPr="008C5523">
        <w:rPr>
          <w:rFonts w:ascii="Times New Roman" w:eastAsia="Microsoft YaHei UI" w:hAnsi="Times New Roman" w:cs="Times New Roman"/>
          <w:sz w:val="24"/>
          <w:szCs w:val="24"/>
        </w:rPr>
        <w:t xml:space="preserve"> 19</w:t>
      </w:r>
      <w:r w:rsidR="009D7014" w:rsidRPr="008C5523">
        <w:rPr>
          <w:rFonts w:ascii="Times New Roman" w:eastAsia="Microsoft YaHei UI" w:hAnsi="Times New Roman" w:cs="Times New Roman"/>
          <w:sz w:val="24"/>
          <w:szCs w:val="24"/>
          <w:vertAlign w:val="superscript"/>
        </w:rPr>
        <w:t>th</w:t>
      </w:r>
      <w:r w:rsidR="006D6D42" w:rsidRPr="008C5523">
        <w:rPr>
          <w:rFonts w:ascii="Times New Roman" w:eastAsia="Microsoft YaHei UI" w:hAnsi="Times New Roman" w:cs="Times New Roman"/>
          <w:sz w:val="24"/>
          <w:szCs w:val="24"/>
        </w:rPr>
        <w:t xml:space="preserve"> </w:t>
      </w:r>
      <w:r w:rsidR="009D7014" w:rsidRPr="008C5523">
        <w:rPr>
          <w:rFonts w:ascii="Times New Roman" w:eastAsia="Microsoft YaHei UI" w:hAnsi="Times New Roman" w:cs="Times New Roman"/>
          <w:sz w:val="24"/>
          <w:szCs w:val="24"/>
        </w:rPr>
        <w:t>February</w:t>
      </w:r>
      <w:r w:rsidR="006D6D42" w:rsidRPr="008C5523">
        <w:rPr>
          <w:rFonts w:ascii="Times New Roman" w:eastAsia="Microsoft YaHei UI" w:hAnsi="Times New Roman" w:cs="Times New Roman"/>
          <w:sz w:val="24"/>
          <w:szCs w:val="24"/>
        </w:rPr>
        <w:t>,</w:t>
      </w:r>
      <w:r w:rsidR="009D7014" w:rsidRPr="008C5523">
        <w:rPr>
          <w:rFonts w:ascii="Times New Roman" w:eastAsia="Microsoft YaHei UI" w:hAnsi="Times New Roman" w:cs="Times New Roman"/>
          <w:sz w:val="24"/>
          <w:szCs w:val="24"/>
        </w:rPr>
        <w:t xml:space="preserve"> 2007 and further clarified and confirmed in a letter dated 19</w:t>
      </w:r>
      <w:r w:rsidR="009D7014" w:rsidRPr="008C5523">
        <w:rPr>
          <w:rFonts w:ascii="Times New Roman" w:eastAsia="Microsoft YaHei UI" w:hAnsi="Times New Roman" w:cs="Times New Roman"/>
          <w:sz w:val="24"/>
          <w:szCs w:val="24"/>
          <w:vertAlign w:val="superscript"/>
        </w:rPr>
        <w:t>th</w:t>
      </w:r>
      <w:r w:rsidR="006D6D42" w:rsidRPr="008C5523">
        <w:rPr>
          <w:rFonts w:ascii="Times New Roman" w:eastAsia="Microsoft YaHei UI" w:hAnsi="Times New Roman" w:cs="Times New Roman"/>
          <w:sz w:val="24"/>
          <w:szCs w:val="24"/>
        </w:rPr>
        <w:t xml:space="preserve"> </w:t>
      </w:r>
      <w:r w:rsidR="009D7014" w:rsidRPr="008C5523">
        <w:rPr>
          <w:rFonts w:ascii="Times New Roman" w:eastAsia="Microsoft YaHei UI" w:hAnsi="Times New Roman" w:cs="Times New Roman"/>
          <w:sz w:val="24"/>
          <w:szCs w:val="24"/>
        </w:rPr>
        <w:t>March</w:t>
      </w:r>
      <w:r w:rsidR="006D6D42" w:rsidRPr="008C5523">
        <w:rPr>
          <w:rFonts w:ascii="Times New Roman" w:eastAsia="Microsoft YaHei UI" w:hAnsi="Times New Roman" w:cs="Times New Roman"/>
          <w:sz w:val="24"/>
          <w:szCs w:val="24"/>
        </w:rPr>
        <w:t>,</w:t>
      </w:r>
      <w:r w:rsidR="009D7014" w:rsidRPr="008C5523">
        <w:rPr>
          <w:rFonts w:ascii="Times New Roman" w:eastAsia="Microsoft YaHei UI" w:hAnsi="Times New Roman" w:cs="Times New Roman"/>
          <w:sz w:val="24"/>
          <w:szCs w:val="24"/>
        </w:rPr>
        <w:t xml:space="preserve"> 2009. The clarifications were annexed.</w:t>
      </w:r>
    </w:p>
    <w:p w:rsidR="006E4B5D" w:rsidRPr="008C5523" w:rsidRDefault="00A90CB1"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Strangely PW1 Stella </w:t>
      </w:r>
      <w:proofErr w:type="spellStart"/>
      <w:r w:rsidRPr="008C5523">
        <w:rPr>
          <w:rFonts w:ascii="Times New Roman" w:eastAsia="Microsoft YaHei UI" w:hAnsi="Times New Roman" w:cs="Times New Roman"/>
          <w:sz w:val="24"/>
          <w:szCs w:val="24"/>
        </w:rPr>
        <w:t>Musisi</w:t>
      </w:r>
      <w:proofErr w:type="spellEnd"/>
      <w:r w:rsidRPr="008C5523">
        <w:rPr>
          <w:rFonts w:ascii="Times New Roman" w:eastAsia="Microsoft YaHei UI" w:hAnsi="Times New Roman" w:cs="Times New Roman"/>
          <w:sz w:val="24"/>
          <w:szCs w:val="24"/>
        </w:rPr>
        <w:t xml:space="preserve">, the </w:t>
      </w:r>
      <w:r w:rsidR="006D6D42" w:rsidRPr="008C5523">
        <w:rPr>
          <w:rFonts w:ascii="Times New Roman" w:eastAsia="Microsoft YaHei UI" w:hAnsi="Times New Roman" w:cs="Times New Roman"/>
          <w:sz w:val="24"/>
          <w:szCs w:val="24"/>
        </w:rPr>
        <w:t>F</w:t>
      </w:r>
      <w:r w:rsidRPr="008C5523">
        <w:rPr>
          <w:rFonts w:ascii="Times New Roman" w:eastAsia="Microsoft YaHei UI" w:hAnsi="Times New Roman" w:cs="Times New Roman"/>
          <w:sz w:val="24"/>
          <w:szCs w:val="24"/>
        </w:rPr>
        <w:t xml:space="preserve">inancial </w:t>
      </w:r>
      <w:r w:rsidR="006D6D42" w:rsidRPr="008C5523">
        <w:rPr>
          <w:rFonts w:ascii="Times New Roman" w:eastAsia="Microsoft YaHei UI" w:hAnsi="Times New Roman" w:cs="Times New Roman"/>
          <w:sz w:val="24"/>
          <w:szCs w:val="24"/>
        </w:rPr>
        <w:t>C</w:t>
      </w:r>
      <w:r w:rsidRPr="008C5523">
        <w:rPr>
          <w:rFonts w:ascii="Times New Roman" w:eastAsia="Microsoft YaHei UI" w:hAnsi="Times New Roman" w:cs="Times New Roman"/>
          <w:sz w:val="24"/>
          <w:szCs w:val="24"/>
        </w:rPr>
        <w:t xml:space="preserve">ontroller of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relied on the Practice Note of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In her te</w:t>
      </w:r>
      <w:r w:rsidR="00EB495F" w:rsidRPr="008C5523">
        <w:rPr>
          <w:rFonts w:ascii="Times New Roman" w:eastAsia="Microsoft YaHei UI" w:hAnsi="Times New Roman" w:cs="Times New Roman"/>
          <w:sz w:val="24"/>
          <w:szCs w:val="24"/>
        </w:rPr>
        <w:t>stimony she indicated that the Practice N</w:t>
      </w:r>
      <w:r w:rsidRPr="008C5523">
        <w:rPr>
          <w:rFonts w:ascii="Times New Roman" w:eastAsia="Microsoft YaHei UI" w:hAnsi="Times New Roman" w:cs="Times New Roman"/>
          <w:sz w:val="24"/>
          <w:szCs w:val="24"/>
        </w:rPr>
        <w:t xml:space="preserve">ote makes reference to the </w:t>
      </w:r>
      <w:r w:rsidRPr="008C5523">
        <w:rPr>
          <w:rFonts w:ascii="Times New Roman" w:eastAsia="Microsoft YaHei UI" w:hAnsi="Times New Roman" w:cs="Times New Roman"/>
          <w:b/>
          <w:sz w:val="24"/>
          <w:szCs w:val="24"/>
        </w:rPr>
        <w:t>Prudential Norms on Asset Quality for Financial Institutions</w:t>
      </w:r>
      <w:r w:rsidRPr="008C5523">
        <w:rPr>
          <w:rFonts w:ascii="Times New Roman" w:eastAsia="Microsoft YaHei UI" w:hAnsi="Times New Roman" w:cs="Times New Roman"/>
          <w:sz w:val="24"/>
          <w:szCs w:val="24"/>
        </w:rPr>
        <w:t xml:space="preserve"> and the relevant paragraphs quoted above. Under section 46 (</w:t>
      </w:r>
      <w:r w:rsidR="006D6D42" w:rsidRPr="008C5523">
        <w:rPr>
          <w:rFonts w:ascii="Times New Roman" w:eastAsia="Microsoft YaHei UI" w:hAnsi="Times New Roman" w:cs="Times New Roman"/>
          <w:sz w:val="24"/>
          <w:szCs w:val="24"/>
        </w:rPr>
        <w:t>4</w:t>
      </w:r>
      <w:r w:rsidRPr="008C5523">
        <w:rPr>
          <w:rFonts w:ascii="Times New Roman" w:eastAsia="Microsoft YaHei UI" w:hAnsi="Times New Roman" w:cs="Times New Roman"/>
          <w:sz w:val="24"/>
          <w:szCs w:val="24"/>
        </w:rPr>
        <w:t xml:space="preserve">) of the FIA,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was supposed to ensure that its financial ledgers and other financial records are kept in accordan</w:t>
      </w:r>
      <w:r w:rsidR="00181868" w:rsidRPr="008C5523">
        <w:rPr>
          <w:rFonts w:ascii="Times New Roman" w:eastAsia="Microsoft YaHei UI" w:hAnsi="Times New Roman" w:cs="Times New Roman"/>
          <w:sz w:val="24"/>
          <w:szCs w:val="24"/>
        </w:rPr>
        <w:t>ce with both the International Accounting S</w:t>
      </w:r>
      <w:r w:rsidRPr="008C5523">
        <w:rPr>
          <w:rFonts w:ascii="Times New Roman" w:eastAsia="Microsoft YaHei UI" w:hAnsi="Times New Roman" w:cs="Times New Roman"/>
          <w:sz w:val="24"/>
          <w:szCs w:val="24"/>
        </w:rPr>
        <w:t xml:space="preserve">tandards and such other requirements as the </w:t>
      </w:r>
      <w:r w:rsidR="00FA2331" w:rsidRPr="008C5523">
        <w:rPr>
          <w:rFonts w:ascii="Times New Roman" w:eastAsia="Microsoft YaHei UI" w:hAnsi="Times New Roman" w:cs="Times New Roman"/>
          <w:sz w:val="24"/>
          <w:szCs w:val="24"/>
        </w:rPr>
        <w:t xml:space="preserve">Central Bank </w:t>
      </w:r>
      <w:r w:rsidRPr="008C5523">
        <w:rPr>
          <w:rFonts w:ascii="Times New Roman" w:eastAsia="Microsoft YaHei UI" w:hAnsi="Times New Roman" w:cs="Times New Roman"/>
          <w:sz w:val="24"/>
          <w:szCs w:val="24"/>
        </w:rPr>
        <w:t xml:space="preserve">could make in writing. Secondly the FIA provided that the </w:t>
      </w:r>
      <w:r w:rsidR="00FA2331" w:rsidRPr="008C5523">
        <w:rPr>
          <w:rFonts w:ascii="Times New Roman" w:eastAsia="Microsoft YaHei UI" w:hAnsi="Times New Roman" w:cs="Times New Roman"/>
          <w:sz w:val="24"/>
          <w:szCs w:val="24"/>
        </w:rPr>
        <w:t xml:space="preserve">Central Bank </w:t>
      </w:r>
      <w:r w:rsidRPr="008C5523">
        <w:rPr>
          <w:rFonts w:ascii="Times New Roman" w:eastAsia="Microsoft YaHei UI" w:hAnsi="Times New Roman" w:cs="Times New Roman"/>
          <w:sz w:val="24"/>
          <w:szCs w:val="24"/>
        </w:rPr>
        <w:t xml:space="preserve">would make regulations prescribing Prudential </w:t>
      </w:r>
      <w:r w:rsidR="006D6D42" w:rsidRPr="008C5523">
        <w:rPr>
          <w:rFonts w:ascii="Times New Roman" w:eastAsia="Microsoft YaHei UI" w:hAnsi="Times New Roman" w:cs="Times New Roman"/>
          <w:sz w:val="24"/>
          <w:szCs w:val="24"/>
        </w:rPr>
        <w:t>Norms on A</w:t>
      </w:r>
      <w:r w:rsidRPr="008C5523">
        <w:rPr>
          <w:rFonts w:ascii="Times New Roman" w:eastAsia="Microsoft YaHei UI" w:hAnsi="Times New Roman" w:cs="Times New Roman"/>
          <w:sz w:val="24"/>
          <w:szCs w:val="24"/>
        </w:rPr>
        <w:t xml:space="preserve">sset </w:t>
      </w:r>
      <w:r w:rsidR="006D6D42" w:rsidRPr="008C5523">
        <w:rPr>
          <w:rFonts w:ascii="Times New Roman" w:eastAsia="Microsoft YaHei UI" w:hAnsi="Times New Roman" w:cs="Times New Roman"/>
          <w:sz w:val="24"/>
          <w:szCs w:val="24"/>
        </w:rPr>
        <w:t>Q</w:t>
      </w:r>
      <w:r w:rsidRPr="008C5523">
        <w:rPr>
          <w:rFonts w:ascii="Times New Roman" w:eastAsia="Microsoft YaHei UI" w:hAnsi="Times New Roman" w:cs="Times New Roman"/>
          <w:sz w:val="24"/>
          <w:szCs w:val="24"/>
        </w:rPr>
        <w:t xml:space="preserve">uality including bad debt provisions and write offs. In 2005,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promulgated</w:t>
      </w:r>
      <w:r w:rsidRPr="008C5523">
        <w:rPr>
          <w:rFonts w:ascii="Times New Roman" w:eastAsia="Microsoft YaHei UI" w:hAnsi="Times New Roman" w:cs="Times New Roman"/>
          <w:sz w:val="24"/>
          <w:szCs w:val="24"/>
        </w:rPr>
        <w:t xml:space="preserve"> the </w:t>
      </w:r>
      <w:r w:rsidR="005A070D" w:rsidRPr="008C5523">
        <w:rPr>
          <w:rFonts w:ascii="Times New Roman" w:eastAsia="Microsoft YaHei UI" w:hAnsi="Times New Roman" w:cs="Times New Roman"/>
          <w:b/>
          <w:sz w:val="24"/>
          <w:szCs w:val="24"/>
        </w:rPr>
        <w:t>Financial Institutions (Credit Classification and Provisioning) Regulations</w:t>
      </w:r>
      <w:r w:rsidRPr="008C5523">
        <w:rPr>
          <w:rFonts w:ascii="Times New Roman" w:eastAsia="Microsoft YaHei UI" w:hAnsi="Times New Roman" w:cs="Times New Roman"/>
          <w:sz w:val="24"/>
          <w:szCs w:val="24"/>
        </w:rPr>
        <w:t xml:space="preserve">. Under those regulations,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was mandated to classify it</w:t>
      </w:r>
      <w:r w:rsidR="00BE5C2B" w:rsidRPr="008C5523">
        <w:rPr>
          <w:rFonts w:ascii="Times New Roman" w:eastAsia="Microsoft YaHei UI" w:hAnsi="Times New Roman" w:cs="Times New Roman"/>
          <w:sz w:val="24"/>
          <w:szCs w:val="24"/>
        </w:rPr>
        <w:t>s</w:t>
      </w:r>
      <w:r w:rsidRPr="008C5523">
        <w:rPr>
          <w:rFonts w:ascii="Times New Roman" w:eastAsia="Microsoft YaHei UI" w:hAnsi="Times New Roman" w:cs="Times New Roman"/>
          <w:sz w:val="24"/>
          <w:szCs w:val="24"/>
        </w:rPr>
        <w:t xml:space="preserve"> bad debts according to the three categories namely substandard, doubtful and loss. The regulations mandated </w:t>
      </w:r>
      <w:r w:rsidR="00BE5C2B" w:rsidRPr="008C5523">
        <w:rPr>
          <w:rFonts w:ascii="Times New Roman" w:eastAsia="Microsoft YaHei UI" w:hAnsi="Times New Roman" w:cs="Times New Roman"/>
          <w:sz w:val="24"/>
          <w:szCs w:val="24"/>
        </w:rPr>
        <w:t xml:space="preserve">that </w:t>
      </w: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would maintain a specific provision for all non-performing loans. Finally under section 75 of the FIA,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mandated to provide its annual financial statements to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for</w:t>
      </w:r>
      <w:r w:rsidR="00680303" w:rsidRPr="008C5523">
        <w:rPr>
          <w:rFonts w:ascii="Times New Roman" w:eastAsia="Microsoft YaHei UI" w:hAnsi="Times New Roman" w:cs="Times New Roman"/>
          <w:sz w:val="24"/>
          <w:szCs w:val="24"/>
        </w:rPr>
        <w:t xml:space="preserve"> the bank to be satisfied on the sufficiency of the </w:t>
      </w:r>
      <w:r w:rsidR="006C5430" w:rsidRPr="008C5523">
        <w:rPr>
          <w:rFonts w:ascii="Times New Roman" w:eastAsia="Microsoft YaHei UI" w:hAnsi="Times New Roman" w:cs="Times New Roman"/>
          <w:sz w:val="24"/>
          <w:szCs w:val="24"/>
        </w:rPr>
        <w:t>Plaintiff</w:t>
      </w:r>
      <w:r w:rsidR="0034394A" w:rsidRPr="008C5523">
        <w:rPr>
          <w:rFonts w:ascii="Times New Roman" w:eastAsia="Microsoft YaHei UI" w:hAnsi="Times New Roman" w:cs="Times New Roman"/>
          <w:sz w:val="24"/>
          <w:szCs w:val="24"/>
        </w:rPr>
        <w:t>’</w:t>
      </w:r>
      <w:r w:rsidR="00680303" w:rsidRPr="008C5523">
        <w:rPr>
          <w:rFonts w:ascii="Times New Roman" w:eastAsia="Microsoft YaHei UI" w:hAnsi="Times New Roman" w:cs="Times New Roman"/>
          <w:sz w:val="24"/>
          <w:szCs w:val="24"/>
        </w:rPr>
        <w:t xml:space="preserve">s </w:t>
      </w:r>
      <w:r w:rsidRPr="008C5523">
        <w:rPr>
          <w:rFonts w:ascii="Times New Roman" w:eastAsia="Microsoft YaHei UI" w:hAnsi="Times New Roman" w:cs="Times New Roman"/>
          <w:sz w:val="24"/>
          <w:szCs w:val="24"/>
        </w:rPr>
        <w:t xml:space="preserve">provision </w:t>
      </w:r>
      <w:r w:rsidR="00680303" w:rsidRPr="008C5523">
        <w:rPr>
          <w:rFonts w:ascii="Times New Roman" w:eastAsia="Microsoft YaHei UI" w:hAnsi="Times New Roman" w:cs="Times New Roman"/>
          <w:sz w:val="24"/>
          <w:szCs w:val="24"/>
        </w:rPr>
        <w:t>for</w:t>
      </w:r>
      <w:r w:rsidRPr="008C5523">
        <w:rPr>
          <w:rFonts w:ascii="Times New Roman" w:eastAsia="Microsoft YaHei UI" w:hAnsi="Times New Roman" w:cs="Times New Roman"/>
          <w:sz w:val="24"/>
          <w:szCs w:val="24"/>
        </w:rPr>
        <w:t xml:space="preserve"> bad debts</w:t>
      </w:r>
      <w:r w:rsidR="0034394A" w:rsidRPr="008C5523">
        <w:rPr>
          <w:rFonts w:ascii="Times New Roman" w:eastAsia="Microsoft YaHei UI" w:hAnsi="Times New Roman" w:cs="Times New Roman"/>
          <w:sz w:val="24"/>
          <w:szCs w:val="24"/>
        </w:rPr>
        <w:t>.</w:t>
      </w:r>
    </w:p>
    <w:p w:rsidR="006E4B5D" w:rsidRPr="008C5523" w:rsidRDefault="006E4B5D"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According to PW1, under the IFRS, a financial asset and impairment loss is incurred if there is objective evidence of impairment as a result of one or more events that occurred after the initial recognition of the asset and that the loss event has an impact on the estimated future cash flows or the financial asset that can be reliably estimated. The amount of loss is measured as the difference between the asset carrying amount and the present value of estimated future cash flows discounted at the financial assets original effective interest rate. According to PW1 the difference between the IFRS and the FIA is the result of the method used to determine the impairment losses on the loans and advances. Under the FIA,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uses "days past due" method to make provision to its loans whereas the IFRS determines the recoverable amounts based on present value of cash flows which also puts into consideration the value of the security provided among others. Furthermore she testified that in 2007,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issued</w:t>
      </w:r>
      <w:r w:rsidRPr="008C5523">
        <w:rPr>
          <w:rFonts w:ascii="Times New Roman" w:eastAsia="Microsoft YaHei UI" w:hAnsi="Times New Roman" w:cs="Times New Roman"/>
          <w:sz w:val="24"/>
          <w:szCs w:val="24"/>
        </w:rPr>
        <w:t xml:space="preserve"> a </w:t>
      </w:r>
      <w:r w:rsidR="00A47DE7" w:rsidRPr="008C5523">
        <w:rPr>
          <w:rFonts w:ascii="Times New Roman" w:eastAsia="Microsoft YaHei UI" w:hAnsi="Times New Roman" w:cs="Times New Roman"/>
          <w:sz w:val="24"/>
          <w:szCs w:val="24"/>
        </w:rPr>
        <w:t>Circular to</w:t>
      </w:r>
      <w:r w:rsidRPr="008C5523">
        <w:rPr>
          <w:rFonts w:ascii="Times New Roman" w:eastAsia="Microsoft YaHei UI" w:hAnsi="Times New Roman" w:cs="Times New Roman"/>
          <w:sz w:val="24"/>
          <w:szCs w:val="24"/>
        </w:rPr>
        <w:t xml:space="preserve"> all commercial ban</w:t>
      </w:r>
      <w:r w:rsidR="001F0C75" w:rsidRPr="008C5523">
        <w:rPr>
          <w:rFonts w:ascii="Times New Roman" w:eastAsia="Microsoft YaHei UI" w:hAnsi="Times New Roman" w:cs="Times New Roman"/>
          <w:sz w:val="24"/>
          <w:szCs w:val="24"/>
        </w:rPr>
        <w:t>k</w:t>
      </w:r>
      <w:r w:rsidRPr="008C5523">
        <w:rPr>
          <w:rFonts w:ascii="Times New Roman" w:eastAsia="Microsoft YaHei UI" w:hAnsi="Times New Roman" w:cs="Times New Roman"/>
          <w:sz w:val="24"/>
          <w:szCs w:val="24"/>
        </w:rPr>
        <w:t xml:space="preserve">s regarding the difference in the accounting treatment between the FIA and the IFRS regarding impairment. It stated that the commercial banks are required to calculate their bad debts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Generally, PW1 testified that the accounting classification of the bad debt does not take away the fact that the bad debts already occurred. In other words it is a question of form rather than the substance.</w:t>
      </w:r>
    </w:p>
    <w:p w:rsidR="00C97EBC" w:rsidRPr="008C5523" w:rsidRDefault="006E4B5D"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basis of the dispute has already been mentioned above and according to PW1 is simply that the amount of bad debts provisions calculated in accordance with the </w:t>
      </w:r>
      <w:r w:rsidR="00D42F85" w:rsidRPr="008C5523">
        <w:rPr>
          <w:rFonts w:ascii="Times New Roman" w:eastAsia="Microsoft YaHei UI" w:hAnsi="Times New Roman" w:cs="Times New Roman"/>
          <w:sz w:val="24"/>
          <w:szCs w:val="24"/>
        </w:rPr>
        <w:t xml:space="preserve">Bank of Uganda </w:t>
      </w:r>
      <w:r w:rsidR="00CA37F6" w:rsidRPr="008C5523">
        <w:rPr>
          <w:rFonts w:ascii="Times New Roman" w:eastAsia="Microsoft YaHei UI" w:hAnsi="Times New Roman" w:cs="Times New Roman"/>
          <w:sz w:val="24"/>
          <w:szCs w:val="24"/>
        </w:rPr>
        <w:t xml:space="preserve"> Regulations </w:t>
      </w:r>
      <w:r w:rsidRPr="008C5523">
        <w:rPr>
          <w:rFonts w:ascii="Times New Roman" w:eastAsia="Microsoft YaHei UI" w:hAnsi="Times New Roman" w:cs="Times New Roman"/>
          <w:sz w:val="24"/>
          <w:szCs w:val="24"/>
        </w:rPr>
        <w:t xml:space="preserve">exceeded that under the IFRS. The difference between the two methods arose due to </w:t>
      </w:r>
      <w:r w:rsidRPr="008C5523">
        <w:rPr>
          <w:rFonts w:ascii="Times New Roman" w:eastAsia="Microsoft YaHei UI" w:hAnsi="Times New Roman" w:cs="Times New Roman"/>
          <w:sz w:val="24"/>
          <w:szCs w:val="24"/>
        </w:rPr>
        <w:lastRenderedPageBreak/>
        <w:t>the fact that the regulatory reserve</w:t>
      </w:r>
      <w:r w:rsidR="00F006B3" w:rsidRPr="008C5523">
        <w:rPr>
          <w:rFonts w:ascii="Times New Roman" w:eastAsia="Microsoft YaHei UI" w:hAnsi="Times New Roman" w:cs="Times New Roman"/>
          <w:sz w:val="24"/>
          <w:szCs w:val="24"/>
        </w:rPr>
        <w:t xml:space="preserve"> credit </w:t>
      </w:r>
      <w:r w:rsidRPr="008C5523">
        <w:rPr>
          <w:rFonts w:ascii="Times New Roman" w:eastAsia="Microsoft YaHei UI" w:hAnsi="Times New Roman" w:cs="Times New Roman"/>
          <w:sz w:val="24"/>
          <w:szCs w:val="24"/>
        </w:rPr>
        <w:t>risk reserve contained in the excess amount as an appropriation of retained earnings.</w:t>
      </w:r>
      <w:r w:rsidR="00CA37F6"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Plaintiff</w:t>
      </w:r>
      <w:r w:rsidR="00E523F7" w:rsidRPr="008C5523">
        <w:rPr>
          <w:rFonts w:ascii="Times New Roman" w:eastAsia="Microsoft YaHei UI" w:hAnsi="Times New Roman" w:cs="Times New Roman"/>
          <w:sz w:val="24"/>
          <w:szCs w:val="24"/>
        </w:rPr>
        <w:t>’</w:t>
      </w:r>
      <w:r w:rsidR="00CA37F6" w:rsidRPr="008C5523">
        <w:rPr>
          <w:rFonts w:ascii="Times New Roman" w:eastAsia="Microsoft YaHei UI" w:hAnsi="Times New Roman" w:cs="Times New Roman"/>
          <w:sz w:val="24"/>
          <w:szCs w:val="24"/>
        </w:rPr>
        <w:t xml:space="preserve">s case is that it claimed Uganda shillings 82,722,841,898/= in accordance with section 24 of the ITA,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00CA37F6" w:rsidRPr="008C5523">
        <w:rPr>
          <w:rFonts w:ascii="Times New Roman" w:eastAsia="Microsoft YaHei UI" w:hAnsi="Times New Roman" w:cs="Times New Roman"/>
          <w:sz w:val="24"/>
          <w:szCs w:val="24"/>
        </w:rPr>
        <w:t xml:space="preserve"> and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 xml:space="preserve">Uganda Circular. </w:t>
      </w:r>
      <w:r w:rsidR="00B0012A" w:rsidRPr="008C5523">
        <w:rPr>
          <w:rFonts w:ascii="Times New Roman" w:eastAsia="Microsoft YaHei UI" w:hAnsi="Times New Roman" w:cs="Times New Roman"/>
          <w:sz w:val="24"/>
          <w:szCs w:val="24"/>
        </w:rPr>
        <w:t xml:space="preserve">According to PW1 the </w:t>
      </w:r>
      <w:r w:rsidR="006C5430" w:rsidRPr="008C5523">
        <w:rPr>
          <w:rFonts w:ascii="Times New Roman" w:eastAsia="Microsoft YaHei UI" w:hAnsi="Times New Roman" w:cs="Times New Roman"/>
          <w:sz w:val="24"/>
          <w:szCs w:val="24"/>
        </w:rPr>
        <w:t>Defendant</w:t>
      </w:r>
      <w:r w:rsidR="00B0012A" w:rsidRPr="008C5523">
        <w:rPr>
          <w:rFonts w:ascii="Times New Roman" w:eastAsia="Microsoft YaHei UI" w:hAnsi="Times New Roman" w:cs="Times New Roman"/>
          <w:sz w:val="24"/>
          <w:szCs w:val="24"/>
        </w:rPr>
        <w:t xml:space="preserve"> rejected the amount of Uganda shillings 35,025,030,898/= on the basis that the specific provision was not claimed through the profit and loss account and was instead taken through the reserves.</w:t>
      </w:r>
    </w:p>
    <w:p w:rsidR="00D96798" w:rsidRPr="008C5523" w:rsidRDefault="00C97EBC"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 have carefully considered the controversy after addressing my mind to the written submissions of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as well as the evidence presented and the pleadings.</w:t>
      </w:r>
    </w:p>
    <w:p w:rsidR="001131CB" w:rsidRPr="008C5523" w:rsidRDefault="00D9679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Practice Note exhibit P4 and paragraph 2 (b) is quite explicit about deduction of bad debts as far as financial institutions are concerned. It provides that specific res</w:t>
      </w:r>
      <w:r w:rsidR="001F0C75" w:rsidRPr="008C5523">
        <w:rPr>
          <w:rFonts w:ascii="Times New Roman" w:eastAsia="Microsoft YaHei UI" w:hAnsi="Times New Roman" w:cs="Times New Roman"/>
          <w:sz w:val="24"/>
          <w:szCs w:val="24"/>
        </w:rPr>
        <w:t xml:space="preserve">erves </w:t>
      </w:r>
      <w:r w:rsidRPr="008C5523">
        <w:rPr>
          <w:rFonts w:ascii="Times New Roman" w:eastAsia="Microsoft YaHei UI" w:hAnsi="Times New Roman" w:cs="Times New Roman"/>
          <w:sz w:val="24"/>
          <w:szCs w:val="24"/>
        </w:rPr>
        <w:t>for identified losses or potential losses a</w:t>
      </w:r>
      <w:r w:rsidR="004475E1" w:rsidRPr="008C5523">
        <w:rPr>
          <w:rFonts w:ascii="Times New Roman" w:eastAsia="Microsoft YaHei UI" w:hAnsi="Times New Roman" w:cs="Times New Roman"/>
          <w:sz w:val="24"/>
          <w:szCs w:val="24"/>
        </w:rPr>
        <w:t>re</w:t>
      </w:r>
      <w:r w:rsidRPr="008C5523">
        <w:rPr>
          <w:rFonts w:ascii="Times New Roman" w:eastAsia="Microsoft YaHei UI" w:hAnsi="Times New Roman" w:cs="Times New Roman"/>
          <w:sz w:val="24"/>
          <w:szCs w:val="24"/>
        </w:rPr>
        <w:t xml:space="preserve"> allowable as a deduction. For this purpose, in respect of financial institutions, bad debts provided for in accordance with the </w:t>
      </w:r>
      <w:r w:rsidR="00D42F85" w:rsidRPr="008C5523">
        <w:rPr>
          <w:rFonts w:ascii="Times New Roman" w:eastAsia="Microsoft YaHei UI" w:hAnsi="Times New Roman" w:cs="Times New Roman"/>
          <w:sz w:val="24"/>
          <w:szCs w:val="24"/>
        </w:rPr>
        <w:t xml:space="preserve">Bank of Uganda </w:t>
      </w:r>
      <w:r w:rsidR="001F0C75" w:rsidRPr="008C5523">
        <w:rPr>
          <w:rFonts w:ascii="Times New Roman" w:eastAsia="Microsoft YaHei UI" w:hAnsi="Times New Roman" w:cs="Times New Roman"/>
          <w:sz w:val="24"/>
          <w:szCs w:val="24"/>
        </w:rPr>
        <w:t xml:space="preserve"> R</w:t>
      </w:r>
      <w:r w:rsidRPr="008C5523">
        <w:rPr>
          <w:rFonts w:ascii="Times New Roman" w:eastAsia="Microsoft YaHei UI" w:hAnsi="Times New Roman" w:cs="Times New Roman"/>
          <w:sz w:val="24"/>
          <w:szCs w:val="24"/>
        </w:rPr>
        <w:t>egulations are allowable as a deduction. Under section 160 of the Income Tax Act, the Practice Note is binding on the Commissioner and the officials of Uganda Revenue Authority.</w:t>
      </w:r>
      <w:r w:rsidR="004F362C" w:rsidRPr="008C5523">
        <w:rPr>
          <w:rFonts w:ascii="Times New Roman" w:eastAsia="Microsoft YaHei UI" w:hAnsi="Times New Roman" w:cs="Times New Roman"/>
          <w:sz w:val="24"/>
          <w:szCs w:val="24"/>
        </w:rPr>
        <w:t xml:space="preserve"> The simple </w:t>
      </w:r>
      <w:r w:rsidRPr="008C5523">
        <w:rPr>
          <w:rFonts w:ascii="Times New Roman" w:eastAsia="Microsoft YaHei UI" w:hAnsi="Times New Roman" w:cs="Times New Roman"/>
          <w:sz w:val="24"/>
          <w:szCs w:val="24"/>
        </w:rPr>
        <w:t>questi</w:t>
      </w:r>
      <w:r w:rsidR="001F0C75" w:rsidRPr="008C5523">
        <w:rPr>
          <w:rFonts w:ascii="Times New Roman" w:eastAsia="Microsoft YaHei UI" w:hAnsi="Times New Roman" w:cs="Times New Roman"/>
          <w:sz w:val="24"/>
          <w:szCs w:val="24"/>
        </w:rPr>
        <w:t>on to be asked pursuant to the P</w:t>
      </w:r>
      <w:r w:rsidRPr="008C5523">
        <w:rPr>
          <w:rFonts w:ascii="Times New Roman" w:eastAsia="Microsoft YaHei UI" w:hAnsi="Times New Roman" w:cs="Times New Roman"/>
          <w:sz w:val="24"/>
          <w:szCs w:val="24"/>
        </w:rPr>
        <w:t xml:space="preserve">ractice </w:t>
      </w:r>
      <w:r w:rsidR="001F0C75" w:rsidRPr="008C5523">
        <w:rPr>
          <w:rFonts w:ascii="Times New Roman" w:eastAsia="Microsoft YaHei UI" w:hAnsi="Times New Roman" w:cs="Times New Roman"/>
          <w:sz w:val="24"/>
          <w:szCs w:val="24"/>
        </w:rPr>
        <w:t>N</w:t>
      </w:r>
      <w:r w:rsidRPr="008C5523">
        <w:rPr>
          <w:rFonts w:ascii="Times New Roman" w:eastAsia="Microsoft YaHei UI" w:hAnsi="Times New Roman" w:cs="Times New Roman"/>
          <w:sz w:val="24"/>
          <w:szCs w:val="24"/>
        </w:rPr>
        <w:t xml:space="preserve">ote is whether the bad debts are provided for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For this reason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relied on the Financial Institutions (Credit Classification and Provisioning) Regulations, 2005 Statutory Instruments 2005 No. 43</w:t>
      </w:r>
      <w:r w:rsidR="007612C6" w:rsidRPr="008C5523">
        <w:rPr>
          <w:rFonts w:ascii="Times New Roman" w:eastAsia="Microsoft YaHei UI" w:hAnsi="Times New Roman" w:cs="Times New Roman"/>
          <w:sz w:val="24"/>
          <w:szCs w:val="24"/>
        </w:rPr>
        <w:t xml:space="preserve"> particularly R</w:t>
      </w:r>
      <w:r w:rsidR="004B325A" w:rsidRPr="008C5523">
        <w:rPr>
          <w:rFonts w:ascii="Times New Roman" w:eastAsia="Microsoft YaHei UI" w:hAnsi="Times New Roman" w:cs="Times New Roman"/>
          <w:sz w:val="24"/>
          <w:szCs w:val="24"/>
        </w:rPr>
        <w:t xml:space="preserve">egulation 11 </w:t>
      </w:r>
      <w:r w:rsidR="004475E1" w:rsidRPr="008C5523">
        <w:rPr>
          <w:rFonts w:ascii="Times New Roman" w:eastAsia="Microsoft YaHei UI" w:hAnsi="Times New Roman" w:cs="Times New Roman"/>
          <w:sz w:val="24"/>
          <w:szCs w:val="24"/>
        </w:rPr>
        <w:t xml:space="preserve">which </w:t>
      </w:r>
      <w:r w:rsidR="004B325A" w:rsidRPr="008C5523">
        <w:rPr>
          <w:rFonts w:ascii="Times New Roman" w:eastAsia="Microsoft YaHei UI" w:hAnsi="Times New Roman" w:cs="Times New Roman"/>
          <w:sz w:val="24"/>
          <w:szCs w:val="24"/>
        </w:rPr>
        <w:t>deals with provision on classified credit facilities and provides as follows:</w:t>
      </w:r>
    </w:p>
    <w:p w:rsidR="004B325A" w:rsidRPr="008C5523" w:rsidRDefault="004B325A" w:rsidP="004B325A">
      <w:pPr>
        <w:pStyle w:val="Default"/>
        <w:ind w:firstLine="360"/>
        <w:jc w:val="both"/>
        <w:rPr>
          <w:rFonts w:eastAsia="Microsoft YaHei UI"/>
          <w:color w:val="000000" w:themeColor="text1"/>
        </w:rPr>
      </w:pPr>
      <w:r w:rsidRPr="008C5523">
        <w:rPr>
          <w:rFonts w:eastAsia="Microsoft YaHei UI"/>
        </w:rPr>
        <w:tab/>
        <w:t>"</w:t>
      </w:r>
      <w:r w:rsidRPr="008C5523">
        <w:rPr>
          <w:rFonts w:eastAsia="Microsoft YaHei UI"/>
          <w:b/>
          <w:bCs/>
          <w:color w:val="000000" w:themeColor="text1"/>
        </w:rPr>
        <w:t xml:space="preserve">11. Provision on classified credit facilities </w:t>
      </w:r>
    </w:p>
    <w:p w:rsidR="004B325A" w:rsidRPr="008C5523" w:rsidRDefault="004B325A" w:rsidP="004B325A">
      <w:pPr>
        <w:pStyle w:val="Default"/>
        <w:ind w:left="720"/>
        <w:jc w:val="both"/>
        <w:rPr>
          <w:rFonts w:eastAsia="Microsoft YaHei UI"/>
          <w:color w:val="000000" w:themeColor="text1"/>
        </w:rPr>
      </w:pPr>
      <w:r w:rsidRPr="008C5523">
        <w:rPr>
          <w:rFonts w:eastAsia="Microsoft YaHei UI"/>
          <w:color w:val="000000" w:themeColor="text1"/>
        </w:rPr>
        <w:t xml:space="preserve">(1) Financial institutions shall maintain specific provisions for all </w:t>
      </w:r>
      <w:proofErr w:type="spellStart"/>
      <w:r w:rsidRPr="008C5523">
        <w:rPr>
          <w:rFonts w:eastAsia="Microsoft YaHei UI"/>
          <w:color w:val="000000" w:themeColor="text1"/>
        </w:rPr>
        <w:t>non performing</w:t>
      </w:r>
      <w:proofErr w:type="spellEnd"/>
      <w:r w:rsidRPr="008C5523">
        <w:rPr>
          <w:rFonts w:eastAsia="Microsoft YaHei UI"/>
          <w:color w:val="000000" w:themeColor="text1"/>
        </w:rPr>
        <w:t xml:space="preserve"> credit facilities. </w:t>
      </w:r>
    </w:p>
    <w:p w:rsidR="004B325A" w:rsidRPr="008C5523" w:rsidRDefault="004B325A" w:rsidP="004B325A">
      <w:pPr>
        <w:pStyle w:val="Default"/>
        <w:ind w:left="720"/>
        <w:jc w:val="both"/>
        <w:rPr>
          <w:rFonts w:eastAsia="Microsoft YaHei UI"/>
          <w:color w:val="000000" w:themeColor="text1"/>
        </w:rPr>
      </w:pPr>
      <w:r w:rsidRPr="008C5523">
        <w:rPr>
          <w:rFonts w:eastAsia="Microsoft YaHei UI"/>
          <w:color w:val="000000" w:themeColor="text1"/>
        </w:rPr>
        <w:t xml:space="preserve">(2) All credit facilities classified as Substandard, Doubtful or Loss shall be subject to specific provisions, regardless of whether the subjective or objective criteria were used in determining classification. </w:t>
      </w:r>
    </w:p>
    <w:p w:rsidR="004B325A" w:rsidRPr="008C5523" w:rsidRDefault="004B325A" w:rsidP="004B325A">
      <w:pPr>
        <w:pStyle w:val="Default"/>
        <w:ind w:left="720"/>
        <w:jc w:val="both"/>
        <w:rPr>
          <w:rFonts w:eastAsia="Microsoft YaHei UI"/>
          <w:color w:val="000000" w:themeColor="text1"/>
        </w:rPr>
      </w:pPr>
      <w:r w:rsidRPr="008C5523">
        <w:rPr>
          <w:rFonts w:eastAsia="Microsoft YaHei UI"/>
          <w:color w:val="000000" w:themeColor="text1"/>
        </w:rPr>
        <w:t xml:space="preserve">(3) Specific provisions for substandard assets shall be maintained at not less than 20% of the outstanding balance of the credit facility. </w:t>
      </w:r>
    </w:p>
    <w:p w:rsidR="004B325A" w:rsidRPr="008C5523" w:rsidRDefault="004B325A" w:rsidP="004B325A">
      <w:pPr>
        <w:pStyle w:val="Default"/>
        <w:ind w:left="720"/>
        <w:jc w:val="both"/>
        <w:rPr>
          <w:rFonts w:eastAsia="Microsoft YaHei UI"/>
          <w:color w:val="000000" w:themeColor="text1"/>
        </w:rPr>
      </w:pPr>
      <w:r w:rsidRPr="008C5523">
        <w:rPr>
          <w:rFonts w:eastAsia="Microsoft YaHei UI"/>
          <w:color w:val="000000" w:themeColor="text1"/>
        </w:rPr>
        <w:t xml:space="preserve">(4) Specific provisions for doubtful assets shall be maintained at not less than 50% of the outstanding balance of the credit facility. </w:t>
      </w:r>
    </w:p>
    <w:p w:rsidR="004B325A" w:rsidRPr="008C5523" w:rsidRDefault="004B325A" w:rsidP="004B325A">
      <w:pPr>
        <w:pStyle w:val="Default"/>
        <w:ind w:left="720"/>
        <w:jc w:val="both"/>
        <w:rPr>
          <w:rFonts w:eastAsia="Microsoft YaHei UI"/>
          <w:color w:val="000000" w:themeColor="text1"/>
        </w:rPr>
      </w:pPr>
      <w:r w:rsidRPr="008C5523">
        <w:rPr>
          <w:rFonts w:eastAsia="Microsoft YaHei UI"/>
          <w:color w:val="000000" w:themeColor="text1"/>
        </w:rPr>
        <w:t xml:space="preserve">(5) Specific provisions of loss assets shall be maintained at 100% of the outstanding balance of the credit facility; the loss assets are to be written off against accumulated provisions within ninety days of being identified as loss, unless approval of the </w:t>
      </w:r>
      <w:r w:rsidR="00FA2331" w:rsidRPr="008C5523">
        <w:rPr>
          <w:rFonts w:eastAsia="Microsoft YaHei UI"/>
          <w:color w:val="000000" w:themeColor="text1"/>
        </w:rPr>
        <w:t xml:space="preserve">Central Bank </w:t>
      </w:r>
      <w:r w:rsidRPr="008C5523">
        <w:rPr>
          <w:rFonts w:eastAsia="Microsoft YaHei UI"/>
          <w:color w:val="000000" w:themeColor="text1"/>
        </w:rPr>
        <w:t>to defer write-off has been obtained.</w:t>
      </w:r>
    </w:p>
    <w:p w:rsidR="004B325A" w:rsidRPr="008C5523" w:rsidRDefault="004B325A" w:rsidP="004B325A">
      <w:pPr>
        <w:pStyle w:val="Default"/>
        <w:ind w:left="720"/>
        <w:jc w:val="both"/>
        <w:rPr>
          <w:rFonts w:eastAsia="Microsoft YaHei UI"/>
          <w:color w:val="000000" w:themeColor="text1"/>
        </w:rPr>
      </w:pPr>
      <w:r w:rsidRPr="008C5523">
        <w:rPr>
          <w:rFonts w:eastAsia="Microsoft YaHei UI"/>
          <w:color w:val="000000" w:themeColor="text1"/>
        </w:rPr>
        <w:t xml:space="preserve">(6) The outstanding balance consists of principal, interest which has been capitalized and all other charges, fees and other amounts, which have been capitalized to the outstanding balance; interest in suspense may be deducted from the outstanding balance before determining the provisions. </w:t>
      </w:r>
    </w:p>
    <w:p w:rsidR="004B325A" w:rsidRPr="008C5523" w:rsidRDefault="004B325A" w:rsidP="004B325A">
      <w:pPr>
        <w:pStyle w:val="Default"/>
        <w:jc w:val="center"/>
        <w:rPr>
          <w:rFonts w:eastAsia="Microsoft YaHei UI"/>
          <w:color w:val="000000" w:themeColor="text1"/>
        </w:rPr>
      </w:pPr>
      <w:r w:rsidRPr="008C5523">
        <w:rPr>
          <w:rFonts w:eastAsia="Microsoft YaHei UI"/>
          <w:i/>
          <w:iCs/>
          <w:color w:val="000000" w:themeColor="text1"/>
        </w:rPr>
        <w:t xml:space="preserve">General provisions </w:t>
      </w:r>
    </w:p>
    <w:p w:rsidR="004B325A" w:rsidRPr="008C5523" w:rsidRDefault="004B325A" w:rsidP="004B325A">
      <w:pPr>
        <w:pStyle w:val="Default"/>
        <w:ind w:left="720"/>
        <w:jc w:val="both"/>
        <w:rPr>
          <w:rFonts w:eastAsia="Microsoft YaHei UI"/>
          <w:color w:val="000000" w:themeColor="text1"/>
        </w:rPr>
      </w:pPr>
      <w:r w:rsidRPr="008C5523">
        <w:rPr>
          <w:rFonts w:eastAsia="Microsoft YaHei UI"/>
          <w:color w:val="000000" w:themeColor="text1"/>
        </w:rPr>
        <w:t xml:space="preserve">(7) In addition to specific provisions, financial institutions are required to maintain a general provision of at least 1% of their total outstanding credit facilities net of specific provisions and interest in suspense. </w:t>
      </w:r>
    </w:p>
    <w:p w:rsidR="004B325A" w:rsidRPr="008C5523" w:rsidRDefault="004B325A" w:rsidP="004B325A">
      <w:pPr>
        <w:pStyle w:val="Default"/>
        <w:ind w:left="720"/>
        <w:jc w:val="both"/>
        <w:rPr>
          <w:rFonts w:eastAsia="Microsoft YaHei UI"/>
          <w:color w:val="000000" w:themeColor="text1"/>
        </w:rPr>
      </w:pPr>
      <w:r w:rsidRPr="008C5523">
        <w:rPr>
          <w:rFonts w:eastAsia="Microsoft YaHei UI"/>
          <w:color w:val="000000" w:themeColor="text1"/>
        </w:rPr>
        <w:lastRenderedPageBreak/>
        <w:t xml:space="preserve">(8) The provisioning level shall be reviewed at least on a quarterly basis and shall be reported to the </w:t>
      </w:r>
      <w:r w:rsidR="00FA2331" w:rsidRPr="008C5523">
        <w:rPr>
          <w:rFonts w:eastAsia="Microsoft YaHei UI"/>
          <w:color w:val="000000" w:themeColor="text1"/>
        </w:rPr>
        <w:t xml:space="preserve">Central Bank </w:t>
      </w:r>
      <w:r w:rsidRPr="008C5523">
        <w:rPr>
          <w:rFonts w:eastAsia="Microsoft YaHei UI"/>
          <w:color w:val="000000" w:themeColor="text1"/>
        </w:rPr>
        <w:t>using the forms specified in regulation 7.”</w:t>
      </w:r>
    </w:p>
    <w:p w:rsidR="005055EC" w:rsidRPr="008C5523" w:rsidRDefault="004B325A"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The above cited regulation 11 deals with the making of provision for non-performing credit facilities in which category falls bad debts.</w:t>
      </w:r>
      <w:r w:rsidR="003B0D21" w:rsidRPr="008C5523">
        <w:rPr>
          <w:rFonts w:ascii="Times New Roman" w:eastAsia="Microsoft YaHei UI" w:hAnsi="Times New Roman" w:cs="Times New Roman"/>
          <w:sz w:val="24"/>
          <w:szCs w:val="24"/>
        </w:rPr>
        <w:t xml:space="preserve"> The question of what a bad debt is has not been the subject of controversy at all.</w:t>
      </w:r>
      <w:r w:rsidR="005055EC" w:rsidRPr="008C5523">
        <w:rPr>
          <w:rFonts w:ascii="Times New Roman" w:eastAsia="Microsoft YaHei UI" w:hAnsi="Times New Roman" w:cs="Times New Roman"/>
          <w:sz w:val="24"/>
          <w:szCs w:val="24"/>
        </w:rPr>
        <w:t xml:space="preserve"> The characterisation of </w:t>
      </w:r>
      <w:r w:rsidR="007612C6" w:rsidRPr="008C5523">
        <w:rPr>
          <w:rFonts w:ascii="Times New Roman" w:eastAsia="Microsoft YaHei UI" w:hAnsi="Times New Roman" w:cs="Times New Roman"/>
          <w:sz w:val="24"/>
          <w:szCs w:val="24"/>
        </w:rPr>
        <w:t xml:space="preserve">a bad debt </w:t>
      </w:r>
      <w:r w:rsidR="005055EC" w:rsidRPr="008C5523">
        <w:rPr>
          <w:rFonts w:ascii="Times New Roman" w:eastAsia="Microsoft YaHei UI" w:hAnsi="Times New Roman" w:cs="Times New Roman"/>
          <w:sz w:val="24"/>
          <w:szCs w:val="24"/>
        </w:rPr>
        <w:t xml:space="preserve">should be based on section 24 of the Income Tax Act. </w:t>
      </w:r>
      <w:r w:rsidR="007612C6" w:rsidRPr="008C5523">
        <w:rPr>
          <w:rFonts w:ascii="Times New Roman" w:eastAsia="Microsoft YaHei UI" w:hAnsi="Times New Roman" w:cs="Times New Roman"/>
          <w:sz w:val="24"/>
          <w:szCs w:val="24"/>
        </w:rPr>
        <w:t xml:space="preserve">Secondly and </w:t>
      </w:r>
      <w:r w:rsidR="005055EC" w:rsidRPr="008C5523">
        <w:rPr>
          <w:rFonts w:ascii="Times New Roman" w:eastAsia="Microsoft YaHei UI" w:hAnsi="Times New Roman" w:cs="Times New Roman"/>
          <w:sz w:val="24"/>
          <w:szCs w:val="24"/>
        </w:rPr>
        <w:t>notwithstanding</w:t>
      </w:r>
      <w:r w:rsidR="007612C6" w:rsidRPr="008C5523">
        <w:rPr>
          <w:rFonts w:ascii="Times New Roman" w:eastAsia="Microsoft YaHei UI" w:hAnsi="Times New Roman" w:cs="Times New Roman"/>
          <w:sz w:val="24"/>
          <w:szCs w:val="24"/>
        </w:rPr>
        <w:t xml:space="preserve"> the above</w:t>
      </w:r>
      <w:r w:rsidR="005055EC" w:rsidRPr="008C5523">
        <w:rPr>
          <w:rFonts w:ascii="Times New Roman" w:eastAsia="Microsoft YaHei UI" w:hAnsi="Times New Roman" w:cs="Times New Roman"/>
          <w:sz w:val="24"/>
          <w:szCs w:val="24"/>
        </w:rPr>
        <w:t xml:space="preserve">, the characterisation of a bad debt </w:t>
      </w:r>
      <w:r w:rsidR="007612C6" w:rsidRPr="008C5523">
        <w:rPr>
          <w:rFonts w:ascii="Times New Roman" w:eastAsia="Microsoft YaHei UI" w:hAnsi="Times New Roman" w:cs="Times New Roman"/>
          <w:sz w:val="24"/>
          <w:szCs w:val="24"/>
        </w:rPr>
        <w:t xml:space="preserve">also </w:t>
      </w:r>
      <w:r w:rsidR="005055EC" w:rsidRPr="008C5523">
        <w:rPr>
          <w:rFonts w:ascii="Times New Roman" w:eastAsia="Microsoft YaHei UI" w:hAnsi="Times New Roman" w:cs="Times New Roman"/>
          <w:sz w:val="24"/>
          <w:szCs w:val="24"/>
        </w:rPr>
        <w:t xml:space="preserve">falls under the regulatory authority of the </w:t>
      </w:r>
      <w:r w:rsidR="00D42F85" w:rsidRPr="008C5523">
        <w:rPr>
          <w:rFonts w:ascii="Times New Roman" w:eastAsia="Microsoft YaHei UI" w:hAnsi="Times New Roman" w:cs="Times New Roman"/>
          <w:sz w:val="24"/>
          <w:szCs w:val="24"/>
        </w:rPr>
        <w:t xml:space="preserve">Bank of Uganda </w:t>
      </w:r>
      <w:r w:rsidR="005055EC" w:rsidRPr="008C5523">
        <w:rPr>
          <w:rFonts w:ascii="Times New Roman" w:eastAsia="Microsoft YaHei UI" w:hAnsi="Times New Roman" w:cs="Times New Roman"/>
          <w:sz w:val="24"/>
          <w:szCs w:val="24"/>
        </w:rPr>
        <w:t xml:space="preserve">/Central Bank. </w:t>
      </w:r>
      <w:r w:rsidR="007612C6" w:rsidRPr="008C5523">
        <w:rPr>
          <w:rFonts w:ascii="Times New Roman" w:eastAsia="Microsoft YaHei UI" w:hAnsi="Times New Roman" w:cs="Times New Roman"/>
          <w:sz w:val="24"/>
          <w:szCs w:val="24"/>
        </w:rPr>
        <w:t xml:space="preserve">The question still remains as to what a bad debt is for income tax purposes. </w:t>
      </w:r>
      <w:r w:rsidR="005055EC"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005055EC" w:rsidRPr="008C5523">
        <w:rPr>
          <w:rFonts w:ascii="Times New Roman" w:eastAsia="Microsoft YaHei UI" w:hAnsi="Times New Roman" w:cs="Times New Roman"/>
          <w:sz w:val="24"/>
          <w:szCs w:val="24"/>
        </w:rPr>
        <w:t xml:space="preserve"> bank as a commercial bank has an obligation to keep accurate records and specifically a reference was made to section 46 of the Financial Institutions Act 2004 which provides as follows:</w:t>
      </w:r>
    </w:p>
    <w:p w:rsidR="004B325A" w:rsidRPr="008C5523" w:rsidRDefault="005055EC" w:rsidP="004B325A">
      <w:pPr>
        <w:jc w:val="both"/>
        <w:rPr>
          <w:rFonts w:ascii="Times New Roman" w:eastAsia="Microsoft YaHei UI" w:hAnsi="Times New Roman" w:cs="Times New Roman"/>
          <w:bCs/>
          <w:color w:val="000000" w:themeColor="text1"/>
          <w:sz w:val="24"/>
          <w:szCs w:val="24"/>
        </w:rPr>
      </w:pPr>
      <w:r w:rsidRPr="008C5523">
        <w:rPr>
          <w:rFonts w:ascii="Times New Roman" w:eastAsia="Microsoft YaHei UI" w:hAnsi="Times New Roman" w:cs="Times New Roman"/>
          <w:sz w:val="24"/>
          <w:szCs w:val="24"/>
        </w:rPr>
        <w:tab/>
      </w:r>
      <w:r w:rsidRPr="008C5523">
        <w:rPr>
          <w:rFonts w:ascii="Times New Roman" w:eastAsia="Microsoft YaHei UI" w:hAnsi="Times New Roman" w:cs="Times New Roman"/>
          <w:color w:val="000000" w:themeColor="text1"/>
          <w:sz w:val="24"/>
          <w:szCs w:val="24"/>
        </w:rPr>
        <w:t>"</w:t>
      </w:r>
      <w:r w:rsidR="004B325A" w:rsidRPr="008C5523">
        <w:rPr>
          <w:rFonts w:ascii="Times New Roman" w:eastAsia="Microsoft YaHei UI" w:hAnsi="Times New Roman" w:cs="Times New Roman"/>
          <w:bCs/>
          <w:color w:val="000000" w:themeColor="text1"/>
          <w:sz w:val="24"/>
          <w:szCs w:val="24"/>
        </w:rPr>
        <w:t>46. Financial ledgers and other financial records</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color w:val="000000" w:themeColor="text1"/>
          <w:sz w:val="24"/>
          <w:szCs w:val="24"/>
        </w:rPr>
        <w:t>(1) A financial institution shall at all times keep financial ledgers and other financial records which—</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iCs/>
          <w:color w:val="000000" w:themeColor="text1"/>
          <w:sz w:val="24"/>
          <w:szCs w:val="24"/>
        </w:rPr>
        <w:t xml:space="preserve">(a) </w:t>
      </w:r>
      <w:proofErr w:type="gramStart"/>
      <w:r w:rsidRPr="008C5523">
        <w:rPr>
          <w:rFonts w:ascii="Times New Roman" w:eastAsia="Microsoft YaHei UI" w:hAnsi="Times New Roman" w:cs="Times New Roman"/>
          <w:color w:val="000000" w:themeColor="text1"/>
          <w:sz w:val="24"/>
          <w:szCs w:val="24"/>
        </w:rPr>
        <w:t>show</w:t>
      </w:r>
      <w:proofErr w:type="gramEnd"/>
      <w:r w:rsidRPr="008C5523">
        <w:rPr>
          <w:rFonts w:ascii="Times New Roman" w:eastAsia="Microsoft YaHei UI" w:hAnsi="Times New Roman" w:cs="Times New Roman"/>
          <w:color w:val="000000" w:themeColor="text1"/>
          <w:sz w:val="24"/>
          <w:szCs w:val="24"/>
        </w:rPr>
        <w:t xml:space="preserve"> a complete, true and fair state of its affairs; and</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iCs/>
          <w:color w:val="000000" w:themeColor="text1"/>
          <w:sz w:val="24"/>
          <w:szCs w:val="24"/>
        </w:rPr>
        <w:t xml:space="preserve">(b) </w:t>
      </w:r>
      <w:proofErr w:type="gramStart"/>
      <w:r w:rsidRPr="008C5523">
        <w:rPr>
          <w:rFonts w:ascii="Times New Roman" w:eastAsia="Microsoft YaHei UI" w:hAnsi="Times New Roman" w:cs="Times New Roman"/>
          <w:color w:val="000000" w:themeColor="text1"/>
          <w:sz w:val="24"/>
          <w:szCs w:val="24"/>
        </w:rPr>
        <w:t>explain</w:t>
      </w:r>
      <w:proofErr w:type="gramEnd"/>
      <w:r w:rsidRPr="008C5523">
        <w:rPr>
          <w:rFonts w:ascii="Times New Roman" w:eastAsia="Microsoft YaHei UI" w:hAnsi="Times New Roman" w:cs="Times New Roman"/>
          <w:color w:val="000000" w:themeColor="text1"/>
          <w:sz w:val="24"/>
          <w:szCs w:val="24"/>
        </w:rPr>
        <w:t xml:space="preserve"> its transactions and financial position to enable the </w:t>
      </w:r>
      <w:r w:rsidR="00FA2331" w:rsidRPr="008C5523">
        <w:rPr>
          <w:rFonts w:ascii="Times New Roman" w:eastAsia="Microsoft YaHei UI" w:hAnsi="Times New Roman" w:cs="Times New Roman"/>
          <w:color w:val="000000" w:themeColor="text1"/>
          <w:sz w:val="24"/>
          <w:szCs w:val="24"/>
        </w:rPr>
        <w:t xml:space="preserve">Central Bank </w:t>
      </w:r>
      <w:r w:rsidRPr="008C5523">
        <w:rPr>
          <w:rFonts w:ascii="Times New Roman" w:eastAsia="Microsoft YaHei UI" w:hAnsi="Times New Roman" w:cs="Times New Roman"/>
          <w:color w:val="000000" w:themeColor="text1"/>
          <w:sz w:val="24"/>
          <w:szCs w:val="24"/>
        </w:rPr>
        <w:t>to determine whether the financial institution has complied and continues to comply with this Act.</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color w:val="000000" w:themeColor="text1"/>
          <w:sz w:val="24"/>
          <w:szCs w:val="24"/>
        </w:rPr>
        <w:t>(2) The financial year of every financial institution shall be the period of twelve months ending on the 31st December in each calendar year.</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color w:val="000000" w:themeColor="text1"/>
          <w:sz w:val="24"/>
          <w:szCs w:val="24"/>
        </w:rPr>
        <w:t>(3) Where the financial year of a financial institution is different from that prescribed in subsection (2), the financial institution shall, within twelve months from the commencement of this Act, change its financial year to comply with subsection (2).</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color w:val="000000" w:themeColor="text1"/>
          <w:sz w:val="24"/>
          <w:szCs w:val="24"/>
        </w:rPr>
        <w:t>(4) The financial ledgers and other financial records to which this section applies shall be kept in Uganda and shall comply with the requirements of—</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iCs/>
          <w:color w:val="000000" w:themeColor="text1"/>
          <w:sz w:val="24"/>
          <w:szCs w:val="24"/>
        </w:rPr>
        <w:t xml:space="preserve">(a) </w:t>
      </w:r>
      <w:proofErr w:type="gramStart"/>
      <w:r w:rsidRPr="008C5523">
        <w:rPr>
          <w:rFonts w:ascii="Times New Roman" w:eastAsia="Microsoft YaHei UI" w:hAnsi="Times New Roman" w:cs="Times New Roman"/>
          <w:color w:val="000000" w:themeColor="text1"/>
          <w:sz w:val="24"/>
          <w:szCs w:val="24"/>
        </w:rPr>
        <w:t>the</w:t>
      </w:r>
      <w:proofErr w:type="gramEnd"/>
      <w:r w:rsidRPr="008C5523">
        <w:rPr>
          <w:rFonts w:ascii="Times New Roman" w:eastAsia="Microsoft YaHei UI" w:hAnsi="Times New Roman" w:cs="Times New Roman"/>
          <w:color w:val="000000" w:themeColor="text1"/>
          <w:sz w:val="24"/>
          <w:szCs w:val="24"/>
        </w:rPr>
        <w:t xml:space="preserve"> Companies Act,</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iCs/>
          <w:color w:val="000000" w:themeColor="text1"/>
          <w:sz w:val="24"/>
          <w:szCs w:val="24"/>
        </w:rPr>
        <w:t xml:space="preserve">(b) </w:t>
      </w:r>
      <w:r w:rsidRPr="008C5523">
        <w:rPr>
          <w:rFonts w:ascii="Times New Roman" w:eastAsia="Microsoft YaHei UI" w:hAnsi="Times New Roman" w:cs="Times New Roman"/>
          <w:color w:val="000000" w:themeColor="text1"/>
          <w:sz w:val="24"/>
          <w:szCs w:val="24"/>
        </w:rPr>
        <w:t>International Accounting Standards, and</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iCs/>
          <w:color w:val="000000" w:themeColor="text1"/>
          <w:sz w:val="24"/>
          <w:szCs w:val="24"/>
        </w:rPr>
        <w:t xml:space="preserve">(c) </w:t>
      </w:r>
      <w:proofErr w:type="gramStart"/>
      <w:r w:rsidRPr="008C5523">
        <w:rPr>
          <w:rFonts w:ascii="Times New Roman" w:eastAsia="Microsoft YaHei UI" w:hAnsi="Times New Roman" w:cs="Times New Roman"/>
          <w:color w:val="000000" w:themeColor="text1"/>
          <w:sz w:val="24"/>
          <w:szCs w:val="24"/>
        </w:rPr>
        <w:t>such</w:t>
      </w:r>
      <w:proofErr w:type="gramEnd"/>
      <w:r w:rsidRPr="008C5523">
        <w:rPr>
          <w:rFonts w:ascii="Times New Roman" w:eastAsia="Microsoft YaHei UI" w:hAnsi="Times New Roman" w:cs="Times New Roman"/>
          <w:color w:val="000000" w:themeColor="text1"/>
          <w:sz w:val="24"/>
          <w:szCs w:val="24"/>
        </w:rPr>
        <w:t xml:space="preserve"> other requirements as the </w:t>
      </w:r>
      <w:r w:rsidR="00FA2331" w:rsidRPr="008C5523">
        <w:rPr>
          <w:rFonts w:ascii="Times New Roman" w:eastAsia="Microsoft YaHei UI" w:hAnsi="Times New Roman" w:cs="Times New Roman"/>
          <w:color w:val="000000" w:themeColor="text1"/>
          <w:sz w:val="24"/>
          <w:szCs w:val="24"/>
        </w:rPr>
        <w:t xml:space="preserve">Central Bank </w:t>
      </w:r>
      <w:r w:rsidRPr="008C5523">
        <w:rPr>
          <w:rFonts w:ascii="Times New Roman" w:eastAsia="Microsoft YaHei UI" w:hAnsi="Times New Roman" w:cs="Times New Roman"/>
          <w:color w:val="000000" w:themeColor="text1"/>
          <w:sz w:val="24"/>
          <w:szCs w:val="24"/>
        </w:rPr>
        <w:t>may in writing prescribe.</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color w:val="000000" w:themeColor="text1"/>
          <w:sz w:val="24"/>
          <w:szCs w:val="24"/>
        </w:rPr>
        <w:t>(5) All accounting entries in financial ledgers and all financial records to be kept by a financial institution shall be kept and recorded in the English language using the system of numerals employed in Government accounts.</w:t>
      </w:r>
    </w:p>
    <w:p w:rsidR="005055EC" w:rsidRPr="008C5523" w:rsidRDefault="004B325A" w:rsidP="005055EC">
      <w:pPr>
        <w:ind w:left="720"/>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color w:val="000000" w:themeColor="text1"/>
          <w:sz w:val="24"/>
          <w:szCs w:val="24"/>
        </w:rPr>
        <w:t>(6) A financial institution shall preserve the financial ledgers and other financial records referred to in this section for a period of not less than ten years.</w:t>
      </w:r>
      <w:r w:rsidR="005055EC" w:rsidRPr="008C5523">
        <w:rPr>
          <w:rFonts w:ascii="Times New Roman" w:eastAsia="Microsoft YaHei UI" w:hAnsi="Times New Roman" w:cs="Times New Roman"/>
          <w:color w:val="000000" w:themeColor="text1"/>
          <w:sz w:val="24"/>
          <w:szCs w:val="24"/>
        </w:rPr>
        <w:t xml:space="preserve">” </w:t>
      </w:r>
    </w:p>
    <w:p w:rsidR="001131CB" w:rsidRPr="008C5523" w:rsidRDefault="005055EC" w:rsidP="005055EC">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color w:val="000000" w:themeColor="text1"/>
          <w:sz w:val="24"/>
          <w:szCs w:val="24"/>
        </w:rPr>
        <w:lastRenderedPageBreak/>
        <w:t xml:space="preserve">The use of the IFRS is presumably prescribed by section 46 </w:t>
      </w:r>
      <w:r w:rsidR="007612C6" w:rsidRPr="008C5523">
        <w:rPr>
          <w:rFonts w:ascii="Times New Roman" w:eastAsia="Microsoft YaHei UI" w:hAnsi="Times New Roman" w:cs="Times New Roman"/>
          <w:color w:val="000000" w:themeColor="text1"/>
          <w:sz w:val="24"/>
          <w:szCs w:val="24"/>
        </w:rPr>
        <w:t>(4)</w:t>
      </w:r>
      <w:r w:rsidRPr="008C5523">
        <w:rPr>
          <w:rFonts w:ascii="Times New Roman" w:eastAsia="Microsoft YaHei UI" w:hAnsi="Times New Roman" w:cs="Times New Roman"/>
          <w:color w:val="000000" w:themeColor="text1"/>
          <w:sz w:val="24"/>
          <w:szCs w:val="24"/>
        </w:rPr>
        <w:t xml:space="preserve"> (b) of the Financial Institutions Act cited above because it prescribes that the </w:t>
      </w:r>
      <w:r w:rsidR="006C5430" w:rsidRPr="008C5523">
        <w:rPr>
          <w:rFonts w:ascii="Times New Roman" w:eastAsia="Microsoft YaHei UI" w:hAnsi="Times New Roman" w:cs="Times New Roman"/>
          <w:color w:val="000000" w:themeColor="text1"/>
          <w:sz w:val="24"/>
          <w:szCs w:val="24"/>
        </w:rPr>
        <w:t>Plaintiff</w:t>
      </w:r>
      <w:r w:rsidRPr="008C5523">
        <w:rPr>
          <w:rFonts w:ascii="Times New Roman" w:eastAsia="Microsoft YaHei UI" w:hAnsi="Times New Roman" w:cs="Times New Roman"/>
          <w:color w:val="000000" w:themeColor="text1"/>
          <w:sz w:val="24"/>
          <w:szCs w:val="24"/>
        </w:rPr>
        <w:t xml:space="preserve"> shall comply with international accounting standards. What are these international accounting standards? However section 46 (4) (b) does not exclude any other requirement that the </w:t>
      </w:r>
      <w:r w:rsidR="00D42F85" w:rsidRPr="008C5523">
        <w:rPr>
          <w:rFonts w:ascii="Times New Roman" w:eastAsia="Microsoft YaHei UI" w:hAnsi="Times New Roman" w:cs="Times New Roman"/>
          <w:color w:val="000000" w:themeColor="text1"/>
          <w:sz w:val="24"/>
          <w:szCs w:val="24"/>
        </w:rPr>
        <w:t xml:space="preserve">Bank of </w:t>
      </w:r>
      <w:r w:rsidR="00A47DE7" w:rsidRPr="008C5523">
        <w:rPr>
          <w:rFonts w:ascii="Times New Roman" w:eastAsia="Microsoft YaHei UI" w:hAnsi="Times New Roman" w:cs="Times New Roman"/>
          <w:color w:val="000000" w:themeColor="text1"/>
          <w:sz w:val="24"/>
          <w:szCs w:val="24"/>
        </w:rPr>
        <w:t>Uganda may</w:t>
      </w:r>
      <w:r w:rsidRPr="008C5523">
        <w:rPr>
          <w:rFonts w:ascii="Times New Roman" w:eastAsia="Microsoft YaHei UI" w:hAnsi="Times New Roman" w:cs="Times New Roman"/>
          <w:color w:val="000000" w:themeColor="text1"/>
          <w:sz w:val="24"/>
          <w:szCs w:val="24"/>
        </w:rPr>
        <w:t xml:space="preserve"> prescribe for purposes of reporting under the said provision. It is merely a general provision that deals with accounting and reporting to the </w:t>
      </w:r>
      <w:r w:rsidR="00D42F85" w:rsidRPr="008C5523">
        <w:rPr>
          <w:rFonts w:ascii="Times New Roman" w:eastAsia="Microsoft YaHei UI" w:hAnsi="Times New Roman" w:cs="Times New Roman"/>
          <w:color w:val="000000" w:themeColor="text1"/>
          <w:sz w:val="24"/>
          <w:szCs w:val="24"/>
        </w:rPr>
        <w:t xml:space="preserve">Bank of </w:t>
      </w:r>
      <w:r w:rsidR="00A47DE7" w:rsidRPr="008C5523">
        <w:rPr>
          <w:rFonts w:ascii="Times New Roman" w:eastAsia="Microsoft YaHei UI" w:hAnsi="Times New Roman" w:cs="Times New Roman"/>
          <w:color w:val="000000" w:themeColor="text1"/>
          <w:sz w:val="24"/>
          <w:szCs w:val="24"/>
        </w:rPr>
        <w:t xml:space="preserve">Uganda. </w:t>
      </w:r>
      <w:r w:rsidRPr="008C5523">
        <w:rPr>
          <w:rFonts w:ascii="Times New Roman" w:eastAsia="Microsoft YaHei UI" w:hAnsi="Times New Roman" w:cs="Times New Roman"/>
          <w:color w:val="000000" w:themeColor="text1"/>
          <w:sz w:val="24"/>
          <w:szCs w:val="24"/>
        </w:rPr>
        <w:t>It deals with general accounting standards</w:t>
      </w:r>
      <w:r w:rsidR="007612C6" w:rsidRPr="008C5523">
        <w:rPr>
          <w:rFonts w:ascii="Times New Roman" w:eastAsia="Microsoft YaHei UI" w:hAnsi="Times New Roman" w:cs="Times New Roman"/>
          <w:color w:val="000000" w:themeColor="text1"/>
          <w:sz w:val="24"/>
          <w:szCs w:val="24"/>
        </w:rPr>
        <w:t xml:space="preserve"> and is not definitive on what method should be used in calculating bad debt charges</w:t>
      </w:r>
      <w:r w:rsidRPr="008C5523">
        <w:rPr>
          <w:rFonts w:ascii="Times New Roman" w:eastAsia="Microsoft YaHei UI" w:hAnsi="Times New Roman" w:cs="Times New Roman"/>
          <w:color w:val="000000" w:themeColor="text1"/>
          <w:sz w:val="24"/>
          <w:szCs w:val="24"/>
        </w:rPr>
        <w:t xml:space="preserve">. </w:t>
      </w:r>
      <w:r w:rsidR="007612C6" w:rsidRPr="008C5523">
        <w:rPr>
          <w:rFonts w:ascii="Times New Roman" w:eastAsia="Microsoft YaHei UI" w:hAnsi="Times New Roman" w:cs="Times New Roman"/>
          <w:color w:val="000000" w:themeColor="text1"/>
          <w:sz w:val="24"/>
          <w:szCs w:val="24"/>
        </w:rPr>
        <w:t>T</w:t>
      </w:r>
      <w:r w:rsidRPr="008C5523">
        <w:rPr>
          <w:rFonts w:ascii="Times New Roman" w:eastAsia="Microsoft YaHei UI" w:hAnsi="Times New Roman" w:cs="Times New Roman"/>
          <w:color w:val="000000" w:themeColor="text1"/>
          <w:sz w:val="24"/>
          <w:szCs w:val="24"/>
        </w:rPr>
        <w:t>here is</w:t>
      </w:r>
      <w:r w:rsidR="007612C6" w:rsidRPr="008C5523">
        <w:rPr>
          <w:rFonts w:ascii="Times New Roman" w:eastAsia="Microsoft YaHei UI" w:hAnsi="Times New Roman" w:cs="Times New Roman"/>
          <w:color w:val="000000" w:themeColor="text1"/>
          <w:sz w:val="24"/>
          <w:szCs w:val="24"/>
        </w:rPr>
        <w:t xml:space="preserve">, however, </w:t>
      </w:r>
      <w:r w:rsidRPr="008C5523">
        <w:rPr>
          <w:rFonts w:ascii="Times New Roman" w:eastAsia="Microsoft YaHei UI" w:hAnsi="Times New Roman" w:cs="Times New Roman"/>
          <w:color w:val="000000" w:themeColor="text1"/>
          <w:sz w:val="24"/>
          <w:szCs w:val="24"/>
        </w:rPr>
        <w:t xml:space="preserve">a specific provision </w:t>
      </w:r>
      <w:r w:rsidR="007612C6" w:rsidRPr="008C5523">
        <w:rPr>
          <w:rFonts w:ascii="Times New Roman" w:eastAsia="Microsoft YaHei UI" w:hAnsi="Times New Roman" w:cs="Times New Roman"/>
          <w:color w:val="000000" w:themeColor="text1"/>
          <w:sz w:val="24"/>
          <w:szCs w:val="24"/>
        </w:rPr>
        <w:t xml:space="preserve">in the FIA which deals </w:t>
      </w:r>
      <w:r w:rsidRPr="008C5523">
        <w:rPr>
          <w:rFonts w:ascii="Times New Roman" w:eastAsia="Microsoft YaHei UI" w:hAnsi="Times New Roman" w:cs="Times New Roman"/>
          <w:color w:val="000000" w:themeColor="text1"/>
          <w:sz w:val="24"/>
          <w:szCs w:val="24"/>
        </w:rPr>
        <w:t>with bad debts. Where there is a specific provision dealing with bad debts, it is prudent to first consider what it prescribes</w:t>
      </w:r>
      <w:r w:rsidR="007612C6" w:rsidRPr="008C5523">
        <w:rPr>
          <w:rFonts w:ascii="Times New Roman" w:eastAsia="Microsoft YaHei UI" w:hAnsi="Times New Roman" w:cs="Times New Roman"/>
          <w:color w:val="000000" w:themeColor="text1"/>
          <w:sz w:val="24"/>
          <w:szCs w:val="24"/>
        </w:rPr>
        <w:t xml:space="preserve"> before resorting to the general provisions of section 46 of the FIA which prescribe the duty to keep accurate accounts by Financial Institutions</w:t>
      </w:r>
      <w:r w:rsidRPr="008C5523">
        <w:rPr>
          <w:rFonts w:ascii="Times New Roman" w:eastAsia="Microsoft YaHei UI" w:hAnsi="Times New Roman" w:cs="Times New Roman"/>
          <w:color w:val="000000" w:themeColor="text1"/>
          <w:sz w:val="24"/>
          <w:szCs w:val="24"/>
        </w:rPr>
        <w:t>. In relation to bad debts, the relevant provision in section 75 of the FIA which provides as follows:</w:t>
      </w:r>
    </w:p>
    <w:p w:rsidR="003B0D21" w:rsidRPr="008C5523" w:rsidRDefault="00FE29C7" w:rsidP="005055EC">
      <w:pPr>
        <w:ind w:firstLine="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w:t>
      </w:r>
      <w:r w:rsidR="003B0D21" w:rsidRPr="008C5523">
        <w:rPr>
          <w:rFonts w:ascii="Times New Roman" w:eastAsia="Microsoft YaHei UI" w:hAnsi="Times New Roman" w:cs="Times New Roman"/>
          <w:sz w:val="24"/>
          <w:szCs w:val="24"/>
        </w:rPr>
        <w:t>75. Requirements on provisions</w:t>
      </w:r>
    </w:p>
    <w:p w:rsidR="005055EC" w:rsidRPr="008C5523" w:rsidRDefault="003B0D21" w:rsidP="005055EC">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FA2331" w:rsidRPr="008C5523">
        <w:rPr>
          <w:rFonts w:ascii="Times New Roman" w:eastAsia="Microsoft YaHei UI" w:hAnsi="Times New Roman" w:cs="Times New Roman"/>
          <w:sz w:val="24"/>
          <w:szCs w:val="24"/>
        </w:rPr>
        <w:t xml:space="preserve">Central Bank </w:t>
      </w:r>
      <w:r w:rsidRPr="008C5523">
        <w:rPr>
          <w:rFonts w:ascii="Times New Roman" w:eastAsia="Microsoft YaHei UI" w:hAnsi="Times New Roman" w:cs="Times New Roman"/>
          <w:sz w:val="24"/>
          <w:szCs w:val="24"/>
        </w:rPr>
        <w:t>shall, before annual accounts of a financial institution are finalized, dividends paid, and the capital requirements in sections 26 and 27 are met, require to be satisfied by the financial institution in respect of—</w:t>
      </w:r>
    </w:p>
    <w:p w:rsidR="005055EC" w:rsidRPr="008C5523" w:rsidRDefault="003B0D21" w:rsidP="005055EC">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iCs/>
          <w:sz w:val="24"/>
          <w:szCs w:val="24"/>
        </w:rPr>
        <w:t xml:space="preserve">(a) </w:t>
      </w:r>
      <w:proofErr w:type="gramStart"/>
      <w:r w:rsidRPr="008C5523">
        <w:rPr>
          <w:rFonts w:ascii="Times New Roman" w:eastAsia="Microsoft YaHei UI" w:hAnsi="Times New Roman" w:cs="Times New Roman"/>
          <w:sz w:val="24"/>
          <w:szCs w:val="24"/>
        </w:rPr>
        <w:t>sufficiency</w:t>
      </w:r>
      <w:proofErr w:type="gramEnd"/>
      <w:r w:rsidRPr="008C5523">
        <w:rPr>
          <w:rFonts w:ascii="Times New Roman" w:eastAsia="Microsoft YaHei UI" w:hAnsi="Times New Roman" w:cs="Times New Roman"/>
          <w:sz w:val="24"/>
          <w:szCs w:val="24"/>
        </w:rPr>
        <w:t xml:space="preserve"> of provisions for bad debts;</w:t>
      </w:r>
    </w:p>
    <w:p w:rsidR="005055EC" w:rsidRPr="008C5523" w:rsidRDefault="003B0D21" w:rsidP="005055EC">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iCs/>
          <w:sz w:val="24"/>
          <w:szCs w:val="24"/>
        </w:rPr>
        <w:t xml:space="preserve">(b) </w:t>
      </w:r>
      <w:proofErr w:type="gramStart"/>
      <w:r w:rsidRPr="008C5523">
        <w:rPr>
          <w:rFonts w:ascii="Times New Roman" w:eastAsia="Microsoft YaHei UI" w:hAnsi="Times New Roman" w:cs="Times New Roman"/>
          <w:sz w:val="24"/>
          <w:szCs w:val="24"/>
        </w:rPr>
        <w:t>existence</w:t>
      </w:r>
      <w:proofErr w:type="gramEnd"/>
      <w:r w:rsidRPr="008C5523">
        <w:rPr>
          <w:rFonts w:ascii="Times New Roman" w:eastAsia="Microsoft YaHei UI" w:hAnsi="Times New Roman" w:cs="Times New Roman"/>
          <w:sz w:val="24"/>
          <w:szCs w:val="24"/>
        </w:rPr>
        <w:t xml:space="preserve"> and enforcement of a proper policy of non-accrual of interest on non- performing loans;</w:t>
      </w:r>
    </w:p>
    <w:p w:rsidR="003B0D21" w:rsidRPr="008C5523" w:rsidRDefault="003B0D21" w:rsidP="005055EC">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iCs/>
          <w:sz w:val="24"/>
          <w:szCs w:val="24"/>
        </w:rPr>
        <w:t xml:space="preserve">(c) </w:t>
      </w:r>
      <w:proofErr w:type="gramStart"/>
      <w:r w:rsidRPr="008C5523">
        <w:rPr>
          <w:rFonts w:ascii="Times New Roman" w:eastAsia="Microsoft YaHei UI" w:hAnsi="Times New Roman" w:cs="Times New Roman"/>
          <w:sz w:val="24"/>
          <w:szCs w:val="24"/>
        </w:rPr>
        <w:t>amortization</w:t>
      </w:r>
      <w:proofErr w:type="gramEnd"/>
      <w:r w:rsidRPr="008C5523">
        <w:rPr>
          <w:rFonts w:ascii="Times New Roman" w:eastAsia="Microsoft YaHei UI" w:hAnsi="Times New Roman" w:cs="Times New Roman"/>
          <w:sz w:val="24"/>
          <w:szCs w:val="24"/>
        </w:rPr>
        <w:t xml:space="preserve"> of preliminary </w:t>
      </w:r>
      <w:r w:rsidR="00A47DE7" w:rsidRPr="008C5523">
        <w:rPr>
          <w:rFonts w:ascii="Times New Roman" w:eastAsia="Microsoft YaHei UI" w:hAnsi="Times New Roman" w:cs="Times New Roman"/>
          <w:sz w:val="24"/>
          <w:szCs w:val="24"/>
        </w:rPr>
        <w:t>expenses,</w:t>
      </w:r>
      <w:r w:rsidRPr="008C5523">
        <w:rPr>
          <w:rFonts w:ascii="Times New Roman" w:eastAsia="Microsoft YaHei UI" w:hAnsi="Times New Roman" w:cs="Times New Roman"/>
          <w:sz w:val="24"/>
          <w:szCs w:val="24"/>
        </w:rPr>
        <w:t xml:space="preserve"> goodwill and similar expenses.</w:t>
      </w:r>
      <w:r w:rsidR="005055EC" w:rsidRPr="008C5523">
        <w:rPr>
          <w:rFonts w:ascii="Times New Roman" w:eastAsia="Microsoft YaHei UI" w:hAnsi="Times New Roman" w:cs="Times New Roman"/>
          <w:sz w:val="24"/>
          <w:szCs w:val="24"/>
        </w:rPr>
        <w:t>”</w:t>
      </w:r>
    </w:p>
    <w:p w:rsidR="00E65135" w:rsidRPr="008C5523" w:rsidRDefault="007612C6"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cited provision </w:t>
      </w:r>
      <w:r w:rsidR="00FE29C7" w:rsidRPr="008C5523">
        <w:rPr>
          <w:rFonts w:ascii="Times New Roman" w:eastAsia="Microsoft YaHei UI" w:hAnsi="Times New Roman" w:cs="Times New Roman"/>
          <w:sz w:val="24"/>
          <w:szCs w:val="24"/>
        </w:rPr>
        <w:t xml:space="preserve">provides that the </w:t>
      </w:r>
      <w:r w:rsidR="00FA2331" w:rsidRPr="008C5523">
        <w:rPr>
          <w:rFonts w:ascii="Times New Roman" w:eastAsia="Microsoft YaHei UI" w:hAnsi="Times New Roman" w:cs="Times New Roman"/>
          <w:sz w:val="24"/>
          <w:szCs w:val="24"/>
        </w:rPr>
        <w:t xml:space="preserve">Central Bank </w:t>
      </w:r>
      <w:r w:rsidR="00FE29C7" w:rsidRPr="008C5523">
        <w:rPr>
          <w:rFonts w:ascii="Times New Roman" w:eastAsia="Microsoft YaHei UI" w:hAnsi="Times New Roman" w:cs="Times New Roman"/>
          <w:sz w:val="24"/>
          <w:szCs w:val="24"/>
        </w:rPr>
        <w:t>shall be satisfied by the financial institution about the sufficiency of provision for bad debts. Section 75 (a) of the FIA assumes that the bad debts have been disclosed in the accounting.</w:t>
      </w:r>
      <w:r w:rsidR="003A155B" w:rsidRPr="008C5523">
        <w:rPr>
          <w:rFonts w:ascii="Times New Roman" w:eastAsia="Microsoft YaHei UI" w:hAnsi="Times New Roman" w:cs="Times New Roman"/>
          <w:sz w:val="24"/>
          <w:szCs w:val="24"/>
        </w:rPr>
        <w:t xml:space="preserve"> The making of a provision for bad debts assumes that the bad debts are known. The bad debts are deemed to have been disclosed and the satisfaction of the </w:t>
      </w:r>
      <w:r w:rsidR="00FA2331" w:rsidRPr="008C5523">
        <w:rPr>
          <w:rFonts w:ascii="Times New Roman" w:eastAsia="Microsoft YaHei UI" w:hAnsi="Times New Roman" w:cs="Times New Roman"/>
          <w:sz w:val="24"/>
          <w:szCs w:val="24"/>
        </w:rPr>
        <w:t xml:space="preserve">Central Bank </w:t>
      </w:r>
      <w:r w:rsidR="003A155B" w:rsidRPr="008C5523">
        <w:rPr>
          <w:rFonts w:ascii="Times New Roman" w:eastAsia="Microsoft YaHei UI" w:hAnsi="Times New Roman" w:cs="Times New Roman"/>
          <w:sz w:val="24"/>
          <w:szCs w:val="24"/>
        </w:rPr>
        <w:t>should be about the question of whether there was sufficient provision made for the bad debt or bad debts. The phrase "bad debt" is not defined except under section 24 of the Income Tax Act.</w:t>
      </w:r>
      <w:r w:rsidR="009F083B" w:rsidRPr="008C5523">
        <w:rPr>
          <w:rFonts w:ascii="Times New Roman" w:eastAsia="Microsoft YaHei UI" w:hAnsi="Times New Roman" w:cs="Times New Roman"/>
          <w:sz w:val="24"/>
          <w:szCs w:val="24"/>
        </w:rPr>
        <w:t xml:space="preserve"> The Practice Note exhibit P4 refers to specific res</w:t>
      </w:r>
      <w:r w:rsidR="00E65135" w:rsidRPr="008C5523">
        <w:rPr>
          <w:rFonts w:ascii="Times New Roman" w:eastAsia="Microsoft YaHei UI" w:hAnsi="Times New Roman" w:cs="Times New Roman"/>
          <w:sz w:val="24"/>
          <w:szCs w:val="24"/>
        </w:rPr>
        <w:t xml:space="preserve">erves </w:t>
      </w:r>
      <w:r w:rsidR="009F083B" w:rsidRPr="008C5523">
        <w:rPr>
          <w:rFonts w:ascii="Times New Roman" w:eastAsia="Microsoft YaHei UI" w:hAnsi="Times New Roman" w:cs="Times New Roman"/>
          <w:sz w:val="24"/>
          <w:szCs w:val="24"/>
        </w:rPr>
        <w:t>for identified losses or potential losses and provides that they are deductible or allowable as a deduction. Furthermore</w:t>
      </w:r>
      <w:r w:rsidR="00E65135" w:rsidRPr="008C5523">
        <w:rPr>
          <w:rFonts w:ascii="Times New Roman" w:eastAsia="Microsoft YaHei UI" w:hAnsi="Times New Roman" w:cs="Times New Roman"/>
          <w:sz w:val="24"/>
          <w:szCs w:val="24"/>
        </w:rPr>
        <w:t>,</w:t>
      </w:r>
      <w:r w:rsidR="009F083B" w:rsidRPr="008C5523">
        <w:rPr>
          <w:rFonts w:ascii="Times New Roman" w:eastAsia="Microsoft YaHei UI" w:hAnsi="Times New Roman" w:cs="Times New Roman"/>
          <w:sz w:val="24"/>
          <w:szCs w:val="24"/>
        </w:rPr>
        <w:t xml:space="preserve"> it provides that the bad debts are allowable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009F083B" w:rsidRPr="008C5523">
        <w:rPr>
          <w:rFonts w:ascii="Times New Roman" w:eastAsia="Microsoft YaHei UI" w:hAnsi="Times New Roman" w:cs="Times New Roman"/>
          <w:sz w:val="24"/>
          <w:szCs w:val="24"/>
        </w:rPr>
        <w:t xml:space="preserve"> as a deduction.</w:t>
      </w:r>
      <w:r w:rsidR="00216044" w:rsidRPr="008C5523">
        <w:rPr>
          <w:rFonts w:ascii="Times New Roman" w:eastAsia="Microsoft YaHei UI" w:hAnsi="Times New Roman" w:cs="Times New Roman"/>
          <w:sz w:val="24"/>
          <w:szCs w:val="24"/>
        </w:rPr>
        <w:t xml:space="preserve"> The conclusion is that the only </w:t>
      </w:r>
      <w:r w:rsidR="00E65135" w:rsidRPr="008C5523">
        <w:rPr>
          <w:rFonts w:ascii="Times New Roman" w:eastAsia="Microsoft YaHei UI" w:hAnsi="Times New Roman" w:cs="Times New Roman"/>
          <w:sz w:val="24"/>
          <w:szCs w:val="24"/>
        </w:rPr>
        <w:t xml:space="preserve">conclusive </w:t>
      </w:r>
      <w:r w:rsidR="00216044" w:rsidRPr="008C5523">
        <w:rPr>
          <w:rFonts w:ascii="Times New Roman" w:eastAsia="Microsoft YaHei UI" w:hAnsi="Times New Roman" w:cs="Times New Roman"/>
          <w:sz w:val="24"/>
          <w:szCs w:val="24"/>
        </w:rPr>
        <w:t xml:space="preserve">definition of </w:t>
      </w:r>
      <w:r w:rsidR="00E65135" w:rsidRPr="008C5523">
        <w:rPr>
          <w:rFonts w:ascii="Times New Roman" w:eastAsia="Microsoft YaHei UI" w:hAnsi="Times New Roman" w:cs="Times New Roman"/>
          <w:sz w:val="24"/>
          <w:szCs w:val="24"/>
        </w:rPr>
        <w:t xml:space="preserve">a </w:t>
      </w:r>
      <w:r w:rsidR="00216044" w:rsidRPr="008C5523">
        <w:rPr>
          <w:rFonts w:ascii="Times New Roman" w:eastAsia="Microsoft YaHei UI" w:hAnsi="Times New Roman" w:cs="Times New Roman"/>
          <w:sz w:val="24"/>
          <w:szCs w:val="24"/>
        </w:rPr>
        <w:t xml:space="preserve">bad debt </w:t>
      </w:r>
      <w:r w:rsidR="00E65135" w:rsidRPr="008C5523">
        <w:rPr>
          <w:rFonts w:ascii="Times New Roman" w:eastAsia="Microsoft YaHei UI" w:hAnsi="Times New Roman" w:cs="Times New Roman"/>
          <w:sz w:val="24"/>
          <w:szCs w:val="24"/>
        </w:rPr>
        <w:t xml:space="preserve">for income tax purposes </w:t>
      </w:r>
      <w:r w:rsidR="00216044" w:rsidRPr="008C5523">
        <w:rPr>
          <w:rFonts w:ascii="Times New Roman" w:eastAsia="Microsoft YaHei UI" w:hAnsi="Times New Roman" w:cs="Times New Roman"/>
          <w:sz w:val="24"/>
          <w:szCs w:val="24"/>
        </w:rPr>
        <w:t xml:space="preserve">is that found under section 24 of the Income Tax Act. </w:t>
      </w:r>
    </w:p>
    <w:p w:rsidR="00F76B5E" w:rsidRPr="008C5523" w:rsidRDefault="00216044"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As earlier on written in this </w:t>
      </w:r>
      <w:r w:rsidR="006C5430" w:rsidRPr="008C5523">
        <w:rPr>
          <w:rFonts w:ascii="Times New Roman" w:eastAsia="Microsoft YaHei UI" w:hAnsi="Times New Roman" w:cs="Times New Roman"/>
          <w:sz w:val="24"/>
          <w:szCs w:val="24"/>
        </w:rPr>
        <w:t>judgment</w:t>
      </w:r>
      <w:r w:rsidRPr="008C5523">
        <w:rPr>
          <w:rFonts w:ascii="Times New Roman" w:eastAsia="Microsoft YaHei UI" w:hAnsi="Times New Roman" w:cs="Times New Roman"/>
          <w:sz w:val="24"/>
          <w:szCs w:val="24"/>
        </w:rPr>
        <w:t xml:space="preserve">, any provision of </w:t>
      </w:r>
      <w:r w:rsidR="00E65135" w:rsidRPr="008C5523">
        <w:rPr>
          <w:rFonts w:ascii="Times New Roman" w:eastAsia="Microsoft YaHei UI" w:hAnsi="Times New Roman" w:cs="Times New Roman"/>
          <w:sz w:val="24"/>
          <w:szCs w:val="24"/>
        </w:rPr>
        <w:t xml:space="preserve">a </w:t>
      </w:r>
      <w:r w:rsidRPr="008C5523">
        <w:rPr>
          <w:rFonts w:ascii="Times New Roman" w:eastAsia="Microsoft YaHei UI" w:hAnsi="Times New Roman" w:cs="Times New Roman"/>
          <w:sz w:val="24"/>
          <w:szCs w:val="24"/>
        </w:rPr>
        <w:t xml:space="preserve">statutory instrument which is inconsistent with any provision of the </w:t>
      </w:r>
      <w:r w:rsidR="00E65135" w:rsidRPr="008C5523">
        <w:rPr>
          <w:rFonts w:ascii="Times New Roman" w:eastAsia="Microsoft YaHei UI" w:hAnsi="Times New Roman" w:cs="Times New Roman"/>
          <w:sz w:val="24"/>
          <w:szCs w:val="24"/>
        </w:rPr>
        <w:t>A</w:t>
      </w:r>
      <w:r w:rsidRPr="008C5523">
        <w:rPr>
          <w:rFonts w:ascii="Times New Roman" w:eastAsia="Microsoft YaHei UI" w:hAnsi="Times New Roman" w:cs="Times New Roman"/>
          <w:sz w:val="24"/>
          <w:szCs w:val="24"/>
        </w:rPr>
        <w:t xml:space="preserve">ct under which the instrument was made shall be void to the extent of the inconsistency </w:t>
      </w:r>
      <w:r w:rsidR="00E65135" w:rsidRPr="008C5523">
        <w:rPr>
          <w:rFonts w:ascii="Times New Roman" w:eastAsia="Microsoft YaHei UI" w:hAnsi="Times New Roman" w:cs="Times New Roman"/>
          <w:sz w:val="24"/>
          <w:szCs w:val="24"/>
        </w:rPr>
        <w:t xml:space="preserve">according to </w:t>
      </w:r>
      <w:r w:rsidRPr="008C5523">
        <w:rPr>
          <w:rFonts w:ascii="Times New Roman" w:eastAsia="Microsoft YaHei UI" w:hAnsi="Times New Roman" w:cs="Times New Roman"/>
          <w:sz w:val="24"/>
          <w:szCs w:val="24"/>
        </w:rPr>
        <w:t>section 18 (4) of the Interpretation Act Cap 3  laws of Uganda 2000. In this particular case, the definition of a bad debt cannot be taken from another statute but</w:t>
      </w:r>
      <w:r w:rsidR="00E523F7" w:rsidRPr="008C5523">
        <w:rPr>
          <w:rFonts w:ascii="Times New Roman" w:eastAsia="Microsoft YaHei UI" w:hAnsi="Times New Roman" w:cs="Times New Roman"/>
          <w:sz w:val="24"/>
          <w:szCs w:val="24"/>
        </w:rPr>
        <w:t xml:space="preserve"> should be based on the parent A</w:t>
      </w:r>
      <w:r w:rsidRPr="008C5523">
        <w:rPr>
          <w:rFonts w:ascii="Times New Roman" w:eastAsia="Microsoft YaHei UI" w:hAnsi="Times New Roman" w:cs="Times New Roman"/>
          <w:sz w:val="24"/>
          <w:szCs w:val="24"/>
        </w:rPr>
        <w:t xml:space="preserve">ct which is the ITA. Furthermore, the provisioning for </w:t>
      </w:r>
      <w:r w:rsidRPr="008C5523">
        <w:rPr>
          <w:rFonts w:ascii="Times New Roman" w:eastAsia="Microsoft YaHei UI" w:hAnsi="Times New Roman" w:cs="Times New Roman"/>
          <w:sz w:val="24"/>
          <w:szCs w:val="24"/>
        </w:rPr>
        <w:lastRenderedPageBreak/>
        <w:t xml:space="preserve">bad debts under the FIA is for purposes of the </w:t>
      </w:r>
      <w:r w:rsidR="00FA2331" w:rsidRPr="008C5523">
        <w:rPr>
          <w:rFonts w:ascii="Times New Roman" w:eastAsia="Microsoft YaHei UI" w:hAnsi="Times New Roman" w:cs="Times New Roman"/>
          <w:sz w:val="24"/>
          <w:szCs w:val="24"/>
        </w:rPr>
        <w:t xml:space="preserve">Central Bank </w:t>
      </w:r>
      <w:r w:rsidRPr="008C5523">
        <w:rPr>
          <w:rFonts w:ascii="Times New Roman" w:eastAsia="Microsoft YaHei UI" w:hAnsi="Times New Roman" w:cs="Times New Roman"/>
          <w:sz w:val="24"/>
          <w:szCs w:val="24"/>
        </w:rPr>
        <w:t>and not for income tax purposes.</w:t>
      </w:r>
      <w:r w:rsidR="00E65135" w:rsidRPr="008C5523">
        <w:rPr>
          <w:rFonts w:ascii="Times New Roman" w:eastAsia="Microsoft YaHei UI" w:hAnsi="Times New Roman" w:cs="Times New Roman"/>
          <w:sz w:val="24"/>
          <w:szCs w:val="24"/>
        </w:rPr>
        <w:t xml:space="preserve"> Secondly it is a methodology for purposes of the Act.</w:t>
      </w:r>
    </w:p>
    <w:p w:rsidR="0005769A" w:rsidRPr="008C5523" w:rsidRDefault="00F76B5E"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 bad debt is </w:t>
      </w:r>
      <w:r w:rsidR="00E65135" w:rsidRPr="008C5523">
        <w:rPr>
          <w:rFonts w:ascii="Times New Roman" w:eastAsia="Microsoft YaHei UI" w:hAnsi="Times New Roman" w:cs="Times New Roman"/>
          <w:sz w:val="24"/>
          <w:szCs w:val="24"/>
        </w:rPr>
        <w:t xml:space="preserve">clearly </w:t>
      </w:r>
      <w:r w:rsidRPr="008C5523">
        <w:rPr>
          <w:rFonts w:ascii="Times New Roman" w:eastAsia="Microsoft YaHei UI" w:hAnsi="Times New Roman" w:cs="Times New Roman"/>
          <w:sz w:val="24"/>
          <w:szCs w:val="24"/>
        </w:rPr>
        <w:t>defined under section 24 (3) (a) of the ITA. A bad debt means:</w:t>
      </w:r>
      <w:r w:rsidR="0005769A" w:rsidRPr="008C5523">
        <w:rPr>
          <w:rFonts w:ascii="Times New Roman" w:eastAsia="Microsoft YaHei UI" w:hAnsi="Times New Roman" w:cs="Times New Roman"/>
          <w:sz w:val="24"/>
          <w:szCs w:val="24"/>
        </w:rPr>
        <w:t xml:space="preserve"> </w:t>
      </w:r>
    </w:p>
    <w:p w:rsidR="004B325A" w:rsidRPr="008C5523" w:rsidRDefault="0005769A" w:rsidP="0005769A">
      <w:pPr>
        <w:ind w:firstLine="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w:t>
      </w:r>
    </w:p>
    <w:p w:rsidR="00F76B5E" w:rsidRPr="008C5523" w:rsidRDefault="00F76B5E" w:rsidP="00F76B5E">
      <w:pPr>
        <w:pStyle w:val="ListParagraph"/>
        <w:numPr>
          <w:ilvl w:val="0"/>
          <w:numId w:val="10"/>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“bad debt” means— </w:t>
      </w:r>
    </w:p>
    <w:p w:rsidR="00F76B5E" w:rsidRPr="008C5523" w:rsidRDefault="00F76B5E" w:rsidP="00F76B5E">
      <w:pPr>
        <w:pStyle w:val="ListParagraph"/>
        <w:ind w:left="108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(ii) </w:t>
      </w:r>
      <w:proofErr w:type="gramStart"/>
      <w:r w:rsidRPr="008C5523">
        <w:rPr>
          <w:rFonts w:ascii="Times New Roman" w:eastAsia="Microsoft YaHei UI" w:hAnsi="Times New Roman" w:cs="Times New Roman"/>
          <w:sz w:val="24"/>
          <w:szCs w:val="24"/>
        </w:rPr>
        <w:t>in</w:t>
      </w:r>
      <w:proofErr w:type="gramEnd"/>
      <w:r w:rsidRPr="008C5523">
        <w:rPr>
          <w:rFonts w:ascii="Times New Roman" w:eastAsia="Microsoft YaHei UI" w:hAnsi="Times New Roman" w:cs="Times New Roman"/>
          <w:sz w:val="24"/>
          <w:szCs w:val="24"/>
        </w:rPr>
        <w:t xml:space="preserve"> relation to a financial institution, a debt in respect of which a loss reserve held against presently identified losses or potential losses, and which is therefore not available to meet losses which subsequently </w:t>
      </w:r>
      <w:proofErr w:type="spellStart"/>
      <w:r w:rsidRPr="008C5523">
        <w:rPr>
          <w:rFonts w:ascii="Times New Roman" w:eastAsia="Microsoft YaHei UI" w:hAnsi="Times New Roman" w:cs="Times New Roman"/>
          <w:sz w:val="24"/>
          <w:szCs w:val="24"/>
        </w:rPr>
        <w:t>materialise</w:t>
      </w:r>
      <w:proofErr w:type="spellEnd"/>
      <w:r w:rsidRPr="008C5523">
        <w:rPr>
          <w:rFonts w:ascii="Times New Roman" w:eastAsia="Microsoft YaHei UI" w:hAnsi="Times New Roman" w:cs="Times New Roman"/>
          <w:sz w:val="24"/>
          <w:szCs w:val="24"/>
        </w:rPr>
        <w:t>, has been made”</w:t>
      </w:r>
    </w:p>
    <w:p w:rsidR="001131CB" w:rsidRPr="008C5523" w:rsidRDefault="0005769A"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 bad debt in the context means </w:t>
      </w:r>
      <w:r w:rsidR="00F76B5E" w:rsidRPr="008C5523">
        <w:rPr>
          <w:rFonts w:ascii="Times New Roman" w:eastAsia="Microsoft YaHei UI" w:hAnsi="Times New Roman" w:cs="Times New Roman"/>
          <w:sz w:val="24"/>
          <w:szCs w:val="24"/>
        </w:rPr>
        <w:t xml:space="preserve">a debt in respect of which a loss reserve held against presently identified losses or potential losses, and which is therefore not available to meet losses which subsequently materialise, has been made. Contrary to the </w:t>
      </w:r>
      <w:r w:rsidR="006C5430" w:rsidRPr="008C5523">
        <w:rPr>
          <w:rFonts w:ascii="Times New Roman" w:eastAsia="Microsoft YaHei UI" w:hAnsi="Times New Roman" w:cs="Times New Roman"/>
          <w:sz w:val="24"/>
          <w:szCs w:val="24"/>
        </w:rPr>
        <w:t>Defendant</w:t>
      </w:r>
      <w:r w:rsidR="00F76B5E" w:rsidRPr="008C5523">
        <w:rPr>
          <w:rFonts w:ascii="Times New Roman" w:eastAsia="Microsoft YaHei UI" w:hAnsi="Times New Roman" w:cs="Times New Roman"/>
          <w:sz w:val="24"/>
          <w:szCs w:val="24"/>
        </w:rPr>
        <w:t xml:space="preserve">'s submissions, it includes </w:t>
      </w:r>
      <w:r w:rsidRPr="008C5523">
        <w:rPr>
          <w:rFonts w:ascii="Times New Roman" w:eastAsia="Microsoft YaHei UI" w:hAnsi="Times New Roman" w:cs="Times New Roman"/>
          <w:sz w:val="24"/>
          <w:szCs w:val="24"/>
        </w:rPr>
        <w:t xml:space="preserve">loss </w:t>
      </w:r>
      <w:r w:rsidR="00F76B5E" w:rsidRPr="008C5523">
        <w:rPr>
          <w:rFonts w:ascii="Times New Roman" w:eastAsia="Microsoft YaHei UI" w:hAnsi="Times New Roman" w:cs="Times New Roman"/>
          <w:sz w:val="24"/>
          <w:szCs w:val="24"/>
        </w:rPr>
        <w:t>reserves</w:t>
      </w:r>
      <w:r w:rsidR="00E65135" w:rsidRPr="008C5523">
        <w:rPr>
          <w:rFonts w:ascii="Times New Roman" w:eastAsia="Microsoft YaHei UI" w:hAnsi="Times New Roman" w:cs="Times New Roman"/>
          <w:sz w:val="24"/>
          <w:szCs w:val="24"/>
        </w:rPr>
        <w:t xml:space="preserve"> for accounting purposes</w:t>
      </w:r>
      <w:r w:rsidR="00F76B5E" w:rsidRPr="008C5523">
        <w:rPr>
          <w:rFonts w:ascii="Times New Roman" w:eastAsia="Microsoft YaHei UI" w:hAnsi="Times New Roman" w:cs="Times New Roman"/>
          <w:sz w:val="24"/>
          <w:szCs w:val="24"/>
        </w:rPr>
        <w:t xml:space="preserve">. For that reason I agree with the interpretation of PW1, the Financial Controller of the </w:t>
      </w:r>
      <w:r w:rsidR="006C5430" w:rsidRPr="008C5523">
        <w:rPr>
          <w:rFonts w:ascii="Times New Roman" w:eastAsia="Microsoft YaHei UI" w:hAnsi="Times New Roman" w:cs="Times New Roman"/>
          <w:sz w:val="24"/>
          <w:szCs w:val="24"/>
        </w:rPr>
        <w:t>Plaintiff</w:t>
      </w:r>
      <w:r w:rsidR="00F76B5E" w:rsidRPr="008C5523">
        <w:rPr>
          <w:rFonts w:ascii="Times New Roman" w:eastAsia="Microsoft YaHei UI" w:hAnsi="Times New Roman" w:cs="Times New Roman"/>
          <w:sz w:val="24"/>
          <w:szCs w:val="24"/>
        </w:rPr>
        <w:t xml:space="preserve"> that a person is entitled to a deduction for </w:t>
      </w:r>
      <w:r w:rsidR="00E65135" w:rsidRPr="008C5523">
        <w:rPr>
          <w:rFonts w:ascii="Times New Roman" w:eastAsia="Microsoft YaHei UI" w:hAnsi="Times New Roman" w:cs="Times New Roman"/>
          <w:sz w:val="24"/>
          <w:szCs w:val="24"/>
        </w:rPr>
        <w:t xml:space="preserve">bad </w:t>
      </w:r>
      <w:r w:rsidR="00F76B5E" w:rsidRPr="008C5523">
        <w:rPr>
          <w:rFonts w:ascii="Times New Roman" w:eastAsia="Microsoft YaHei UI" w:hAnsi="Times New Roman" w:cs="Times New Roman"/>
          <w:sz w:val="24"/>
          <w:szCs w:val="24"/>
        </w:rPr>
        <w:t xml:space="preserve">debt written off during the persons accounting year. According to exhibit P4 </w:t>
      </w:r>
      <w:r w:rsidRPr="008C5523">
        <w:rPr>
          <w:rFonts w:ascii="Times New Roman" w:eastAsia="Microsoft YaHei UI" w:hAnsi="Times New Roman" w:cs="Times New Roman"/>
          <w:sz w:val="24"/>
          <w:szCs w:val="24"/>
        </w:rPr>
        <w:t xml:space="preserve">which is the Practice Note issued by the Commissioner, </w:t>
      </w:r>
      <w:r w:rsidR="00F76B5E" w:rsidRPr="008C5523">
        <w:rPr>
          <w:rFonts w:ascii="Times New Roman" w:eastAsia="Microsoft YaHei UI" w:hAnsi="Times New Roman" w:cs="Times New Roman"/>
          <w:sz w:val="24"/>
          <w:szCs w:val="24"/>
        </w:rPr>
        <w:t xml:space="preserve">where that debt is </w:t>
      </w:r>
      <w:r w:rsidR="00013E3F" w:rsidRPr="008C5523">
        <w:rPr>
          <w:rFonts w:ascii="Times New Roman" w:eastAsia="Microsoft YaHei UI" w:hAnsi="Times New Roman" w:cs="Times New Roman"/>
          <w:sz w:val="24"/>
          <w:szCs w:val="24"/>
        </w:rPr>
        <w:t>re</w:t>
      </w:r>
      <w:r w:rsidR="00F76B5E" w:rsidRPr="008C5523">
        <w:rPr>
          <w:rFonts w:ascii="Times New Roman" w:eastAsia="Microsoft YaHei UI" w:hAnsi="Times New Roman" w:cs="Times New Roman"/>
          <w:sz w:val="24"/>
          <w:szCs w:val="24"/>
        </w:rPr>
        <w:t xml:space="preserve">covered in a </w:t>
      </w:r>
      <w:r w:rsidR="005541F9" w:rsidRPr="008C5523">
        <w:rPr>
          <w:rFonts w:ascii="Times New Roman" w:eastAsia="Microsoft YaHei UI" w:hAnsi="Times New Roman" w:cs="Times New Roman"/>
          <w:sz w:val="24"/>
          <w:szCs w:val="24"/>
        </w:rPr>
        <w:t>subsequent year</w:t>
      </w:r>
      <w:r w:rsidR="00F76B5E" w:rsidRPr="008C5523">
        <w:rPr>
          <w:rFonts w:ascii="Times New Roman" w:eastAsia="Microsoft YaHei UI" w:hAnsi="Times New Roman" w:cs="Times New Roman"/>
          <w:sz w:val="24"/>
          <w:szCs w:val="24"/>
        </w:rPr>
        <w:t>, it would be included as income that is taxable in the year in which the recovery has been made.</w:t>
      </w:r>
    </w:p>
    <w:p w:rsidR="00E65135" w:rsidRPr="008C5523" w:rsidRDefault="00E65135"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Finally I have duly considered the written submissions of the </w:t>
      </w:r>
      <w:r w:rsidR="006C5430" w:rsidRPr="008C5523">
        <w:rPr>
          <w:rFonts w:ascii="Times New Roman" w:eastAsia="Microsoft YaHei UI" w:hAnsi="Times New Roman" w:cs="Times New Roman"/>
          <w:sz w:val="24"/>
          <w:szCs w:val="24"/>
        </w:rPr>
        <w:t>Defendant</w:t>
      </w:r>
      <w:r w:rsidR="0005769A"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and the controversy is as follows:</w:t>
      </w:r>
    </w:p>
    <w:p w:rsidR="00E65135" w:rsidRPr="008C5523" w:rsidRDefault="00E65135" w:rsidP="00E65135">
      <w:pPr>
        <w:pStyle w:val="ListParagraph"/>
        <w:numPr>
          <w:ilvl w:val="0"/>
          <w:numId w:val="11"/>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Whether a bad debt is fully </w:t>
      </w:r>
      <w:r w:rsidR="007C2AED" w:rsidRPr="008C5523">
        <w:rPr>
          <w:rFonts w:ascii="Times New Roman" w:eastAsia="Microsoft YaHei UI" w:hAnsi="Times New Roman" w:cs="Times New Roman"/>
          <w:sz w:val="24"/>
          <w:szCs w:val="24"/>
        </w:rPr>
        <w:t xml:space="preserve">or partially </w:t>
      </w:r>
      <w:r w:rsidRPr="008C5523">
        <w:rPr>
          <w:rFonts w:ascii="Times New Roman" w:eastAsia="Microsoft YaHei UI" w:hAnsi="Times New Roman" w:cs="Times New Roman"/>
          <w:sz w:val="24"/>
          <w:szCs w:val="24"/>
        </w:rPr>
        <w:t>deductible?</w:t>
      </w:r>
    </w:p>
    <w:p w:rsidR="00E65135" w:rsidRPr="008C5523" w:rsidRDefault="00E65135" w:rsidP="00E65135">
      <w:pPr>
        <w:pStyle w:val="ListParagraph"/>
        <w:numPr>
          <w:ilvl w:val="0"/>
          <w:numId w:val="11"/>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want</w:t>
      </w:r>
      <w:r w:rsidR="007C2AED" w:rsidRPr="008C5523">
        <w:rPr>
          <w:rFonts w:ascii="Times New Roman" w:eastAsia="Microsoft YaHei UI" w:hAnsi="Times New Roman" w:cs="Times New Roman"/>
          <w:sz w:val="24"/>
          <w:szCs w:val="24"/>
        </w:rPr>
        <w:t>s</w:t>
      </w:r>
      <w:r w:rsidRPr="008C5523">
        <w:rPr>
          <w:rFonts w:ascii="Times New Roman" w:eastAsia="Microsoft YaHei UI" w:hAnsi="Times New Roman" w:cs="Times New Roman"/>
          <w:sz w:val="24"/>
          <w:szCs w:val="24"/>
        </w:rPr>
        <w:t xml:space="preserve"> the whole bad debt allowed as a deduction for purposes of establishing the </w:t>
      </w:r>
      <w:r w:rsidR="007C2AED" w:rsidRPr="008C5523">
        <w:rPr>
          <w:rFonts w:ascii="Times New Roman" w:eastAsia="Microsoft YaHei UI" w:hAnsi="Times New Roman" w:cs="Times New Roman"/>
          <w:sz w:val="24"/>
          <w:szCs w:val="24"/>
        </w:rPr>
        <w:t>taxable income</w:t>
      </w:r>
      <w:r w:rsidRPr="008C5523">
        <w:rPr>
          <w:rFonts w:ascii="Times New Roman" w:eastAsia="Microsoft YaHei UI" w:hAnsi="Times New Roman" w:cs="Times New Roman"/>
          <w:sz w:val="24"/>
          <w:szCs w:val="24"/>
        </w:rPr>
        <w:t>.</w:t>
      </w:r>
    </w:p>
    <w:p w:rsidR="00E65135" w:rsidRPr="008C5523" w:rsidRDefault="00E65135" w:rsidP="00E65135">
      <w:pPr>
        <w:pStyle w:val="ListParagraph"/>
        <w:numPr>
          <w:ilvl w:val="0"/>
          <w:numId w:val="11"/>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Whether a bad debt must appear in the profit or loss account for it to be allow</w:t>
      </w:r>
      <w:r w:rsidR="007C2AED" w:rsidRPr="008C5523">
        <w:rPr>
          <w:rFonts w:ascii="Times New Roman" w:eastAsia="Microsoft YaHei UI" w:hAnsi="Times New Roman" w:cs="Times New Roman"/>
          <w:sz w:val="24"/>
          <w:szCs w:val="24"/>
        </w:rPr>
        <w:t xml:space="preserve">ed </w:t>
      </w:r>
      <w:r w:rsidRPr="008C5523">
        <w:rPr>
          <w:rFonts w:ascii="Times New Roman" w:eastAsia="Microsoft YaHei UI" w:hAnsi="Times New Roman" w:cs="Times New Roman"/>
          <w:sz w:val="24"/>
          <w:szCs w:val="24"/>
        </w:rPr>
        <w:t>as a deduction?</w:t>
      </w:r>
    </w:p>
    <w:p w:rsidR="00E65135" w:rsidRPr="008C5523" w:rsidRDefault="00E65135" w:rsidP="00E65135">
      <w:pPr>
        <w:pStyle w:val="ListParagraph"/>
        <w:numPr>
          <w:ilvl w:val="0"/>
          <w:numId w:val="11"/>
        </w:num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narrower and overarching issue is whether bad debts which are reported as retained earnings </w:t>
      </w:r>
      <w:r w:rsidR="007C2AED" w:rsidRPr="008C5523">
        <w:rPr>
          <w:rFonts w:ascii="Times New Roman" w:eastAsia="Microsoft YaHei UI" w:hAnsi="Times New Roman" w:cs="Times New Roman"/>
          <w:sz w:val="24"/>
          <w:szCs w:val="24"/>
        </w:rPr>
        <w:t xml:space="preserve">and reported </w:t>
      </w:r>
      <w:r w:rsidRPr="008C5523">
        <w:rPr>
          <w:rFonts w:ascii="Times New Roman" w:eastAsia="Microsoft YaHei UI" w:hAnsi="Times New Roman" w:cs="Times New Roman"/>
          <w:sz w:val="24"/>
          <w:szCs w:val="24"/>
        </w:rPr>
        <w:t xml:space="preserve">in the reserves </w:t>
      </w:r>
      <w:r w:rsidR="007C2AED" w:rsidRPr="008C5523">
        <w:rPr>
          <w:rFonts w:ascii="Times New Roman" w:eastAsia="Microsoft YaHei UI" w:hAnsi="Times New Roman" w:cs="Times New Roman"/>
          <w:sz w:val="24"/>
          <w:szCs w:val="24"/>
        </w:rPr>
        <w:t xml:space="preserve">for accounting purposes to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is</w:t>
      </w:r>
      <w:r w:rsidRPr="008C5523">
        <w:rPr>
          <w:rFonts w:ascii="Times New Roman" w:eastAsia="Microsoft YaHei UI" w:hAnsi="Times New Roman" w:cs="Times New Roman"/>
          <w:sz w:val="24"/>
          <w:szCs w:val="24"/>
        </w:rPr>
        <w:t xml:space="preserve"> allowable as a bad debt deduction?</w:t>
      </w:r>
    </w:p>
    <w:p w:rsidR="00E65135" w:rsidRPr="008C5523" w:rsidRDefault="00E65135" w:rsidP="00E65135">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conclusion on issues 1 and 2, </w:t>
      </w:r>
      <w:r w:rsidR="00205768" w:rsidRPr="008C5523">
        <w:rPr>
          <w:rFonts w:ascii="Times New Roman" w:eastAsia="Microsoft YaHei UI" w:hAnsi="Times New Roman" w:cs="Times New Roman"/>
          <w:sz w:val="24"/>
          <w:szCs w:val="24"/>
        </w:rPr>
        <w:t>it is established from the Practice Note which has the interpretation of the Commission</w:t>
      </w:r>
      <w:r w:rsidR="007C2AED" w:rsidRPr="008C5523">
        <w:rPr>
          <w:rFonts w:ascii="Times New Roman" w:eastAsia="Microsoft YaHei UI" w:hAnsi="Times New Roman" w:cs="Times New Roman"/>
          <w:sz w:val="24"/>
          <w:szCs w:val="24"/>
        </w:rPr>
        <w:t>er</w:t>
      </w:r>
      <w:r w:rsidR="00205768" w:rsidRPr="008C5523">
        <w:rPr>
          <w:rFonts w:ascii="Times New Roman" w:eastAsia="Microsoft YaHei UI" w:hAnsi="Times New Roman" w:cs="Times New Roman"/>
          <w:sz w:val="24"/>
          <w:szCs w:val="24"/>
        </w:rPr>
        <w:t xml:space="preserve"> General URA that what is retained as a reserve from bad debts is to be taxed in the year in which recovery of the bad debt is made. What is the implication of this </w:t>
      </w:r>
      <w:r w:rsidR="00B55BA9" w:rsidRPr="008C5523">
        <w:rPr>
          <w:rFonts w:ascii="Times New Roman" w:eastAsia="Microsoft YaHei UI" w:hAnsi="Times New Roman" w:cs="Times New Roman"/>
          <w:sz w:val="24"/>
          <w:szCs w:val="24"/>
        </w:rPr>
        <w:t xml:space="preserve">interpretation? It means that the reserve is not taxed but allowed as a deduction from taxable income. If it is not allowed as a deduction from taxable income, it means that it is taxed and the Practice Note to tax what is reserved in the year in which the recovery is made would not be followed. </w:t>
      </w:r>
      <w:r w:rsidR="007C2AED" w:rsidRPr="008C5523">
        <w:rPr>
          <w:rFonts w:ascii="Times New Roman" w:eastAsia="Microsoft YaHei UI" w:hAnsi="Times New Roman" w:cs="Times New Roman"/>
          <w:sz w:val="24"/>
          <w:szCs w:val="24"/>
        </w:rPr>
        <w:t xml:space="preserve">I must point out that this analysis does not consider any security against which the borrowing was made but considers the bad debt as money owing which has not been recovered in due time after reasonable recovery measures have been taken. In other words that failure to recover the specific amount is the bad debt charge. </w:t>
      </w:r>
      <w:r w:rsidR="00B55BA9" w:rsidRPr="008C5523">
        <w:rPr>
          <w:rFonts w:ascii="Times New Roman" w:eastAsia="Microsoft YaHei UI" w:hAnsi="Times New Roman" w:cs="Times New Roman"/>
          <w:sz w:val="24"/>
          <w:szCs w:val="24"/>
        </w:rPr>
        <w:t xml:space="preserve">I </w:t>
      </w:r>
      <w:r w:rsidR="007C2AED" w:rsidRPr="008C5523">
        <w:rPr>
          <w:rFonts w:ascii="Times New Roman" w:eastAsia="Microsoft YaHei UI" w:hAnsi="Times New Roman" w:cs="Times New Roman"/>
          <w:sz w:val="24"/>
          <w:szCs w:val="24"/>
        </w:rPr>
        <w:t xml:space="preserve">further </w:t>
      </w:r>
      <w:r w:rsidR="00B55BA9" w:rsidRPr="008C5523">
        <w:rPr>
          <w:rFonts w:ascii="Times New Roman" w:eastAsia="Microsoft YaHei UI" w:hAnsi="Times New Roman" w:cs="Times New Roman"/>
          <w:sz w:val="24"/>
          <w:szCs w:val="24"/>
        </w:rPr>
        <w:t xml:space="preserve">agree with the </w:t>
      </w:r>
      <w:r w:rsidR="006C5430" w:rsidRPr="008C5523">
        <w:rPr>
          <w:rFonts w:ascii="Times New Roman" w:eastAsia="Microsoft YaHei UI" w:hAnsi="Times New Roman" w:cs="Times New Roman"/>
          <w:sz w:val="24"/>
          <w:szCs w:val="24"/>
        </w:rPr>
        <w:lastRenderedPageBreak/>
        <w:t>Plaintiff</w:t>
      </w:r>
      <w:r w:rsidR="00B55BA9" w:rsidRPr="008C5523">
        <w:rPr>
          <w:rFonts w:ascii="Times New Roman" w:eastAsia="Microsoft YaHei UI" w:hAnsi="Times New Roman" w:cs="Times New Roman"/>
          <w:sz w:val="24"/>
          <w:szCs w:val="24"/>
        </w:rPr>
        <w:t>s submission and it is the law under section 160 of the Income Tax Act that a Practice Note is binding on the Commissioner and her Personnel.</w:t>
      </w:r>
    </w:p>
    <w:p w:rsidR="00E80838" w:rsidRPr="008C5523" w:rsidRDefault="00755528" w:rsidP="00E65135">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As part of the conclusion on issues 1 and 2, I have further considered what a deduction is for clarity on the first conclusion.</w:t>
      </w:r>
      <w:r w:rsidR="00E80838" w:rsidRPr="008C5523">
        <w:rPr>
          <w:rFonts w:ascii="Times New Roman" w:eastAsia="Microsoft YaHei UI" w:hAnsi="Times New Roman" w:cs="Times New Roman"/>
          <w:sz w:val="24"/>
          <w:szCs w:val="24"/>
        </w:rPr>
        <w:t xml:space="preserve"> According to section 7 of the ITA the chargeable income of a company (such as the </w:t>
      </w:r>
      <w:r w:rsidR="006C5430" w:rsidRPr="008C5523">
        <w:rPr>
          <w:rFonts w:ascii="Times New Roman" w:eastAsia="Microsoft YaHei UI" w:hAnsi="Times New Roman" w:cs="Times New Roman"/>
          <w:sz w:val="24"/>
          <w:szCs w:val="24"/>
        </w:rPr>
        <w:t>Plaintiff</w:t>
      </w:r>
      <w:r w:rsidR="00E80838" w:rsidRPr="008C5523">
        <w:rPr>
          <w:rFonts w:ascii="Times New Roman" w:eastAsia="Microsoft YaHei UI" w:hAnsi="Times New Roman" w:cs="Times New Roman"/>
          <w:sz w:val="24"/>
          <w:szCs w:val="24"/>
        </w:rPr>
        <w:t xml:space="preserve">) for a year of income, is charged to income tax at the rate prescribed in Part II of the Third Schedule to the ITA.  </w:t>
      </w:r>
      <w:r w:rsidR="007C2AED" w:rsidRPr="008C5523">
        <w:rPr>
          <w:rFonts w:ascii="Times New Roman" w:eastAsia="Microsoft YaHei UI" w:hAnsi="Times New Roman" w:cs="Times New Roman"/>
          <w:sz w:val="24"/>
          <w:szCs w:val="24"/>
        </w:rPr>
        <w:t>S</w:t>
      </w:r>
      <w:r w:rsidR="00E80838" w:rsidRPr="008C5523">
        <w:rPr>
          <w:rFonts w:ascii="Times New Roman" w:eastAsia="Microsoft YaHei UI" w:hAnsi="Times New Roman" w:cs="Times New Roman"/>
          <w:sz w:val="24"/>
          <w:szCs w:val="24"/>
        </w:rPr>
        <w:t>ection 15 of the ITA provides that chargeable income is:</w:t>
      </w:r>
    </w:p>
    <w:p w:rsidR="00B55BA9" w:rsidRPr="008C5523" w:rsidRDefault="00E80838" w:rsidP="00E80838">
      <w:pPr>
        <w:ind w:left="720"/>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“Subject to section 16, the chargeable income of a person for a year of income is the gross income of the person for the year less total deductions allowed under this Act for the year.”  </w:t>
      </w:r>
    </w:p>
    <w:p w:rsidR="001131CB" w:rsidRPr="008C5523" w:rsidRDefault="00E8083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The deductions are allowed under the ITA and for a year of income.</w:t>
      </w:r>
      <w:r w:rsidR="00EC7631" w:rsidRPr="008C5523">
        <w:rPr>
          <w:rFonts w:ascii="Times New Roman" w:eastAsia="Microsoft YaHei UI" w:hAnsi="Times New Roman" w:cs="Times New Roman"/>
          <w:sz w:val="24"/>
          <w:szCs w:val="24"/>
        </w:rPr>
        <w:t xml:space="preserve"> Particularly deductions are generally provided for under section 22 of the ITA which provides in section 22 (1) (a) that all expenditures and losses incurred by the person during the year of income to the extent to which the expenses and losses were incurred in the production of income included in gross income</w:t>
      </w:r>
      <w:r w:rsidR="007C2AED" w:rsidRPr="008C5523">
        <w:rPr>
          <w:rFonts w:ascii="Times New Roman" w:eastAsia="Microsoft YaHei UI" w:hAnsi="Times New Roman" w:cs="Times New Roman"/>
          <w:sz w:val="24"/>
          <w:szCs w:val="24"/>
        </w:rPr>
        <w:t xml:space="preserve"> are deductible</w:t>
      </w:r>
      <w:r w:rsidR="00EC7631" w:rsidRPr="008C5523">
        <w:rPr>
          <w:rFonts w:ascii="Times New Roman" w:eastAsia="Microsoft YaHei UI" w:hAnsi="Times New Roman" w:cs="Times New Roman"/>
          <w:sz w:val="24"/>
          <w:szCs w:val="24"/>
        </w:rPr>
        <w:t>.  Section 24 specifically deals with deductions of bad debts and the conditions to be fulfilled for deduction to apply. What is material is that as determined by section 22 (1) (a) the bad debt should fall in the category of losses incurred by the person during the year of income. The question of substance whatever methodology is adopted is whether the tax payer incurred a loss in the year of income.  The very fact that a bad debt can be recovered subsequently and factored as taxable income in the year in which the recovery is made proves by logic</w:t>
      </w:r>
      <w:r w:rsidR="007C2AED" w:rsidRPr="008C5523">
        <w:rPr>
          <w:rFonts w:ascii="Times New Roman" w:eastAsia="Microsoft YaHei UI" w:hAnsi="Times New Roman" w:cs="Times New Roman"/>
          <w:sz w:val="24"/>
          <w:szCs w:val="24"/>
        </w:rPr>
        <w:t>al inference</w:t>
      </w:r>
      <w:r w:rsidR="00EC7631" w:rsidRPr="008C5523">
        <w:rPr>
          <w:rFonts w:ascii="Times New Roman" w:eastAsia="Microsoft YaHei UI" w:hAnsi="Times New Roman" w:cs="Times New Roman"/>
          <w:sz w:val="24"/>
          <w:szCs w:val="24"/>
        </w:rPr>
        <w:t xml:space="preserve"> that the bad debt was a loss in the year when the payment should have been made</w:t>
      </w:r>
      <w:r w:rsidR="00FB0137" w:rsidRPr="008C5523">
        <w:rPr>
          <w:rFonts w:ascii="Times New Roman" w:eastAsia="Microsoft YaHei UI" w:hAnsi="Times New Roman" w:cs="Times New Roman"/>
          <w:sz w:val="24"/>
          <w:szCs w:val="24"/>
        </w:rPr>
        <w:t xml:space="preserve"> but was not and reasonable steps had been </w:t>
      </w:r>
      <w:r w:rsidR="00AF41CF" w:rsidRPr="008C5523">
        <w:rPr>
          <w:rFonts w:ascii="Times New Roman" w:eastAsia="Microsoft YaHei UI" w:hAnsi="Times New Roman" w:cs="Times New Roman"/>
          <w:sz w:val="24"/>
          <w:szCs w:val="24"/>
        </w:rPr>
        <w:t xml:space="preserve">taken </w:t>
      </w:r>
      <w:r w:rsidR="00FB0137" w:rsidRPr="008C5523">
        <w:rPr>
          <w:rFonts w:ascii="Times New Roman" w:eastAsia="Microsoft YaHei UI" w:hAnsi="Times New Roman" w:cs="Times New Roman"/>
          <w:sz w:val="24"/>
          <w:szCs w:val="24"/>
        </w:rPr>
        <w:t>in vain to recover the debt.</w:t>
      </w:r>
      <w:r w:rsidR="00AF41CF" w:rsidRPr="008C5523">
        <w:rPr>
          <w:rFonts w:ascii="Times New Roman" w:eastAsia="Microsoft YaHei UI" w:hAnsi="Times New Roman" w:cs="Times New Roman"/>
          <w:sz w:val="24"/>
          <w:szCs w:val="24"/>
        </w:rPr>
        <w:t xml:space="preserve"> In the context of section 24 (2) (b) the debt must have arisen out of money lent in the ordinary course of the business of a financial institution in the production of income included in gross income. The loss should not be available to meet</w:t>
      </w:r>
      <w:r w:rsidR="001E06B2" w:rsidRPr="008C5523">
        <w:rPr>
          <w:rFonts w:ascii="Times New Roman" w:eastAsia="Microsoft YaHei UI" w:hAnsi="Times New Roman" w:cs="Times New Roman"/>
          <w:sz w:val="24"/>
          <w:szCs w:val="24"/>
        </w:rPr>
        <w:t xml:space="preserve"> losses which subsequently materialise, and the loss has been incurred. </w:t>
      </w:r>
    </w:p>
    <w:p w:rsidR="00D21E6F" w:rsidRPr="008C5523" w:rsidRDefault="001E06B2"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 have further considered the logic of retained earnings from assets which may earn income in future but which were written off in the year of income as a bad debt and retained in the reserve </w:t>
      </w:r>
      <w:r w:rsidR="00D21E6F" w:rsidRPr="008C5523">
        <w:rPr>
          <w:rFonts w:ascii="Times New Roman" w:eastAsia="Microsoft YaHei UI" w:hAnsi="Times New Roman" w:cs="Times New Roman"/>
          <w:sz w:val="24"/>
          <w:szCs w:val="24"/>
        </w:rPr>
        <w:t xml:space="preserve">as retained </w:t>
      </w:r>
      <w:r w:rsidR="00E530E5" w:rsidRPr="008C5523">
        <w:rPr>
          <w:rFonts w:ascii="Times New Roman" w:eastAsia="Microsoft YaHei UI" w:hAnsi="Times New Roman" w:cs="Times New Roman"/>
          <w:sz w:val="24"/>
          <w:szCs w:val="24"/>
        </w:rPr>
        <w:t xml:space="preserve">income </w:t>
      </w:r>
      <w:r w:rsidRPr="008C5523">
        <w:rPr>
          <w:rFonts w:ascii="Times New Roman" w:eastAsia="Microsoft YaHei UI" w:hAnsi="Times New Roman" w:cs="Times New Roman"/>
          <w:sz w:val="24"/>
          <w:szCs w:val="24"/>
        </w:rPr>
        <w:t xml:space="preserve">for that year of income. </w:t>
      </w:r>
      <w:r w:rsidR="00D21E6F" w:rsidRPr="008C5523">
        <w:rPr>
          <w:rFonts w:ascii="Times New Roman" w:eastAsia="Microsoft YaHei UI" w:hAnsi="Times New Roman" w:cs="Times New Roman"/>
          <w:sz w:val="24"/>
          <w:szCs w:val="24"/>
        </w:rPr>
        <w:t xml:space="preserve">Perhaps the policy makers should address their minds critically to this issue and set out clear guidelines for how retained </w:t>
      </w:r>
      <w:r w:rsidR="00C079CF" w:rsidRPr="008C5523">
        <w:rPr>
          <w:rFonts w:ascii="Times New Roman" w:eastAsia="Microsoft YaHei UI" w:hAnsi="Times New Roman" w:cs="Times New Roman"/>
          <w:sz w:val="24"/>
          <w:szCs w:val="24"/>
        </w:rPr>
        <w:t>earnings,</w:t>
      </w:r>
      <w:r w:rsidR="00D21E6F" w:rsidRPr="008C5523">
        <w:rPr>
          <w:rFonts w:ascii="Times New Roman" w:eastAsia="Microsoft YaHei UI" w:hAnsi="Times New Roman" w:cs="Times New Roman"/>
          <w:sz w:val="24"/>
          <w:szCs w:val="24"/>
        </w:rPr>
        <w:t xml:space="preserve"> being a characterisation of a portion of bad debts</w:t>
      </w:r>
      <w:r w:rsidR="00623141" w:rsidRPr="008C5523">
        <w:rPr>
          <w:rFonts w:ascii="Times New Roman" w:eastAsia="Microsoft YaHei UI" w:hAnsi="Times New Roman" w:cs="Times New Roman"/>
          <w:sz w:val="24"/>
          <w:szCs w:val="24"/>
        </w:rPr>
        <w:t xml:space="preserve"> using the IFRS accounting method</w:t>
      </w:r>
      <w:r w:rsidR="00C079CF" w:rsidRPr="008C5523">
        <w:rPr>
          <w:rFonts w:ascii="Times New Roman" w:eastAsia="Microsoft YaHei UI" w:hAnsi="Times New Roman" w:cs="Times New Roman"/>
          <w:sz w:val="24"/>
          <w:szCs w:val="24"/>
        </w:rPr>
        <w:t>,</w:t>
      </w:r>
      <w:r w:rsidR="00D21E6F" w:rsidRPr="008C5523">
        <w:rPr>
          <w:rFonts w:ascii="Times New Roman" w:eastAsia="Microsoft YaHei UI" w:hAnsi="Times New Roman" w:cs="Times New Roman"/>
          <w:sz w:val="24"/>
          <w:szCs w:val="24"/>
        </w:rPr>
        <w:t xml:space="preserve"> should be treated for tax purposes. </w:t>
      </w:r>
    </w:p>
    <w:p w:rsidR="001E06B2" w:rsidRPr="008C5523" w:rsidRDefault="001E06B2"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the amount of</w:t>
      </w:r>
      <w:r w:rsidR="004B3992" w:rsidRPr="008C5523">
        <w:rPr>
          <w:rFonts w:ascii="Times New Roman" w:eastAsia="Microsoft YaHei UI" w:hAnsi="Times New Roman" w:cs="Times New Roman"/>
          <w:sz w:val="24"/>
          <w:szCs w:val="24"/>
        </w:rPr>
        <w:t xml:space="preserve"> Uganda shillings 35,025,030,898/= was recorded in reserve and rightly so as retained earnings.</w:t>
      </w:r>
      <w:r w:rsidR="00F31F5A" w:rsidRPr="008C5523">
        <w:rPr>
          <w:rFonts w:ascii="Times New Roman" w:eastAsia="Microsoft YaHei UI" w:hAnsi="Times New Roman" w:cs="Times New Roman"/>
          <w:sz w:val="24"/>
          <w:szCs w:val="24"/>
        </w:rPr>
        <w:t xml:space="preserve"> The </w:t>
      </w:r>
      <w:r w:rsidR="006C5430" w:rsidRPr="008C5523">
        <w:rPr>
          <w:rFonts w:ascii="Times New Roman" w:eastAsia="Microsoft YaHei UI" w:hAnsi="Times New Roman" w:cs="Times New Roman"/>
          <w:sz w:val="24"/>
          <w:szCs w:val="24"/>
        </w:rPr>
        <w:t>Defendant</w:t>
      </w:r>
      <w:r w:rsidR="00623141" w:rsidRPr="008C5523">
        <w:rPr>
          <w:rFonts w:ascii="Times New Roman" w:eastAsia="Microsoft YaHei UI" w:hAnsi="Times New Roman" w:cs="Times New Roman"/>
          <w:sz w:val="24"/>
          <w:szCs w:val="24"/>
        </w:rPr>
        <w:t>’</w:t>
      </w:r>
      <w:r w:rsidR="00F31F5A"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00F31F5A" w:rsidRPr="008C5523">
        <w:rPr>
          <w:rFonts w:ascii="Times New Roman" w:eastAsia="Microsoft YaHei UI" w:hAnsi="Times New Roman" w:cs="Times New Roman"/>
          <w:sz w:val="24"/>
          <w:szCs w:val="24"/>
        </w:rPr>
        <w:t xml:space="preserve"> argued that it is not a loss but retained </w:t>
      </w:r>
      <w:r w:rsidR="00CB2C2D" w:rsidRPr="008C5523">
        <w:rPr>
          <w:rFonts w:ascii="Times New Roman" w:eastAsia="Microsoft YaHei UI" w:hAnsi="Times New Roman" w:cs="Times New Roman"/>
          <w:sz w:val="24"/>
          <w:szCs w:val="24"/>
        </w:rPr>
        <w:t>earnings.</w:t>
      </w:r>
      <w:r w:rsidR="00C41010" w:rsidRPr="008C5523">
        <w:rPr>
          <w:rFonts w:ascii="Times New Roman" w:eastAsia="Microsoft YaHei UI" w:hAnsi="Times New Roman" w:cs="Times New Roman"/>
          <w:sz w:val="24"/>
          <w:szCs w:val="24"/>
        </w:rPr>
        <w:t xml:space="preserve"> That the practical effect was that it is not deductible and therefore should be taxed. In other words </w:t>
      </w:r>
      <w:r w:rsidR="00C079CF" w:rsidRPr="008C5523">
        <w:rPr>
          <w:rFonts w:ascii="Times New Roman" w:eastAsia="Microsoft YaHei UI" w:hAnsi="Times New Roman" w:cs="Times New Roman"/>
          <w:sz w:val="24"/>
          <w:szCs w:val="24"/>
        </w:rPr>
        <w:t>i</w:t>
      </w:r>
      <w:r w:rsidR="00C41010" w:rsidRPr="008C5523">
        <w:rPr>
          <w:rFonts w:ascii="Times New Roman" w:eastAsia="Microsoft YaHei UI" w:hAnsi="Times New Roman" w:cs="Times New Roman"/>
          <w:sz w:val="24"/>
          <w:szCs w:val="24"/>
        </w:rPr>
        <w:t xml:space="preserve">t is not deductible from taxable income and becomes taxable. He argued that it is like ploughing back </w:t>
      </w:r>
      <w:r w:rsidR="00C079CF" w:rsidRPr="008C5523">
        <w:rPr>
          <w:rFonts w:ascii="Times New Roman" w:eastAsia="Microsoft YaHei UI" w:hAnsi="Times New Roman" w:cs="Times New Roman"/>
          <w:sz w:val="24"/>
          <w:szCs w:val="24"/>
        </w:rPr>
        <w:t xml:space="preserve">income as </w:t>
      </w:r>
      <w:r w:rsidR="00C41010" w:rsidRPr="008C5523">
        <w:rPr>
          <w:rFonts w:ascii="Times New Roman" w:eastAsia="Microsoft YaHei UI" w:hAnsi="Times New Roman" w:cs="Times New Roman"/>
          <w:sz w:val="24"/>
          <w:szCs w:val="24"/>
        </w:rPr>
        <w:t>capital which may earn income.</w:t>
      </w:r>
    </w:p>
    <w:p w:rsidR="00C079CF" w:rsidRPr="008C5523" w:rsidRDefault="00872739"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lastRenderedPageBreak/>
        <w:t>I have further scrutinised the Practice Note which provides that: “Any recoveries of previously written off debts will be treated as income and taxed in the year in which the recovery is made.”</w:t>
      </w:r>
      <w:r w:rsidR="00297329" w:rsidRPr="008C5523">
        <w:rPr>
          <w:rFonts w:ascii="Times New Roman" w:eastAsia="Microsoft YaHei UI" w:hAnsi="Times New Roman" w:cs="Times New Roman"/>
          <w:sz w:val="24"/>
          <w:szCs w:val="24"/>
        </w:rPr>
        <w:t xml:space="preserve"> In theory it cannot be assumed that a bad debt </w:t>
      </w:r>
      <w:r w:rsidR="00C079CF" w:rsidRPr="008C5523">
        <w:rPr>
          <w:rFonts w:ascii="Times New Roman" w:eastAsia="Microsoft YaHei UI" w:hAnsi="Times New Roman" w:cs="Times New Roman"/>
          <w:sz w:val="24"/>
          <w:szCs w:val="24"/>
        </w:rPr>
        <w:t xml:space="preserve">may be </w:t>
      </w:r>
      <w:r w:rsidR="00297329" w:rsidRPr="008C5523">
        <w:rPr>
          <w:rFonts w:ascii="Times New Roman" w:eastAsia="Microsoft YaHei UI" w:hAnsi="Times New Roman" w:cs="Times New Roman"/>
          <w:sz w:val="24"/>
          <w:szCs w:val="24"/>
        </w:rPr>
        <w:t xml:space="preserve">recovered. I agree that where it is secured and a bad debt provision has been made for it, it may still be recovered in future. </w:t>
      </w:r>
      <w:r w:rsidR="00623141" w:rsidRPr="008C5523">
        <w:rPr>
          <w:rFonts w:ascii="Times New Roman" w:eastAsia="Microsoft YaHei UI" w:hAnsi="Times New Roman" w:cs="Times New Roman"/>
          <w:sz w:val="24"/>
          <w:szCs w:val="24"/>
        </w:rPr>
        <w:t xml:space="preserve">The interest and penalties, if any, are matters for future accounting </w:t>
      </w:r>
      <w:r w:rsidR="000317A8" w:rsidRPr="008C5523">
        <w:rPr>
          <w:rFonts w:ascii="Times New Roman" w:eastAsia="Microsoft YaHei UI" w:hAnsi="Times New Roman" w:cs="Times New Roman"/>
          <w:sz w:val="24"/>
          <w:szCs w:val="24"/>
        </w:rPr>
        <w:t xml:space="preserve">for </w:t>
      </w:r>
      <w:r w:rsidR="00623141" w:rsidRPr="008C5523">
        <w:rPr>
          <w:rFonts w:ascii="Times New Roman" w:eastAsia="Microsoft YaHei UI" w:hAnsi="Times New Roman" w:cs="Times New Roman"/>
          <w:sz w:val="24"/>
          <w:szCs w:val="24"/>
        </w:rPr>
        <w:t xml:space="preserve">income tax purposes. </w:t>
      </w:r>
      <w:r w:rsidR="00297329" w:rsidRPr="008C5523">
        <w:rPr>
          <w:rFonts w:ascii="Times New Roman" w:eastAsia="Microsoft YaHei UI" w:hAnsi="Times New Roman" w:cs="Times New Roman"/>
          <w:sz w:val="24"/>
          <w:szCs w:val="24"/>
        </w:rPr>
        <w:t>I</w:t>
      </w:r>
      <w:r w:rsidR="00C079CF" w:rsidRPr="008C5523">
        <w:rPr>
          <w:rFonts w:ascii="Times New Roman" w:eastAsia="Microsoft YaHei UI" w:hAnsi="Times New Roman" w:cs="Times New Roman"/>
          <w:sz w:val="24"/>
          <w:szCs w:val="24"/>
        </w:rPr>
        <w:t>f i</w:t>
      </w:r>
      <w:r w:rsidR="00297329" w:rsidRPr="008C5523">
        <w:rPr>
          <w:rFonts w:ascii="Times New Roman" w:eastAsia="Microsoft YaHei UI" w:hAnsi="Times New Roman" w:cs="Times New Roman"/>
          <w:sz w:val="24"/>
          <w:szCs w:val="24"/>
        </w:rPr>
        <w:t>t is allowed as a deduction on the footing that it is a loss</w:t>
      </w:r>
      <w:r w:rsidR="00623141" w:rsidRPr="008C5523">
        <w:rPr>
          <w:rFonts w:ascii="Times New Roman" w:eastAsia="Microsoft YaHei UI" w:hAnsi="Times New Roman" w:cs="Times New Roman"/>
          <w:sz w:val="24"/>
          <w:szCs w:val="24"/>
        </w:rPr>
        <w:t xml:space="preserve"> and inter alia </w:t>
      </w:r>
      <w:r w:rsidR="00297329" w:rsidRPr="008C5523">
        <w:rPr>
          <w:rFonts w:ascii="Times New Roman" w:eastAsia="Microsoft YaHei UI" w:hAnsi="Times New Roman" w:cs="Times New Roman"/>
          <w:sz w:val="24"/>
          <w:szCs w:val="24"/>
        </w:rPr>
        <w:t xml:space="preserve">because it is not available for distribution as earnings, </w:t>
      </w:r>
      <w:r w:rsidR="00623141" w:rsidRPr="008C5523">
        <w:rPr>
          <w:rFonts w:ascii="Times New Roman" w:eastAsia="Microsoft YaHei UI" w:hAnsi="Times New Roman" w:cs="Times New Roman"/>
          <w:sz w:val="24"/>
          <w:szCs w:val="24"/>
        </w:rPr>
        <w:t xml:space="preserve">the deduction allowance </w:t>
      </w:r>
      <w:r w:rsidR="00297329" w:rsidRPr="008C5523">
        <w:rPr>
          <w:rFonts w:ascii="Times New Roman" w:eastAsia="Microsoft YaHei UI" w:hAnsi="Times New Roman" w:cs="Times New Roman"/>
          <w:sz w:val="24"/>
          <w:szCs w:val="24"/>
        </w:rPr>
        <w:t xml:space="preserve">only applies to that year of income. Any recoveries </w:t>
      </w:r>
      <w:r w:rsidR="00623141" w:rsidRPr="008C5523">
        <w:rPr>
          <w:rFonts w:ascii="Times New Roman" w:eastAsia="Microsoft YaHei UI" w:hAnsi="Times New Roman" w:cs="Times New Roman"/>
          <w:sz w:val="24"/>
          <w:szCs w:val="24"/>
        </w:rPr>
        <w:t xml:space="preserve">of the bad debt </w:t>
      </w:r>
      <w:r w:rsidR="00297329" w:rsidRPr="008C5523">
        <w:rPr>
          <w:rFonts w:ascii="Times New Roman" w:eastAsia="Microsoft YaHei UI" w:hAnsi="Times New Roman" w:cs="Times New Roman"/>
          <w:sz w:val="24"/>
          <w:szCs w:val="24"/>
        </w:rPr>
        <w:t>would in future be reflected as taxable income and taxed. If it is reflected as ret</w:t>
      </w:r>
      <w:r w:rsidR="00C079CF" w:rsidRPr="008C5523">
        <w:rPr>
          <w:rFonts w:ascii="Times New Roman" w:eastAsia="Microsoft YaHei UI" w:hAnsi="Times New Roman" w:cs="Times New Roman"/>
          <w:sz w:val="24"/>
          <w:szCs w:val="24"/>
        </w:rPr>
        <w:t xml:space="preserve">ained </w:t>
      </w:r>
      <w:r w:rsidR="00297329" w:rsidRPr="008C5523">
        <w:rPr>
          <w:rFonts w:ascii="Times New Roman" w:eastAsia="Microsoft YaHei UI" w:hAnsi="Times New Roman" w:cs="Times New Roman"/>
          <w:sz w:val="24"/>
          <w:szCs w:val="24"/>
        </w:rPr>
        <w:t>earnings</w:t>
      </w:r>
      <w:r w:rsidR="00C079CF" w:rsidRPr="008C5523">
        <w:rPr>
          <w:rFonts w:ascii="Times New Roman" w:eastAsia="Microsoft YaHei UI" w:hAnsi="Times New Roman" w:cs="Times New Roman"/>
          <w:sz w:val="24"/>
          <w:szCs w:val="24"/>
        </w:rPr>
        <w:t xml:space="preserve"> and </w:t>
      </w:r>
      <w:r w:rsidR="00297329" w:rsidRPr="008C5523">
        <w:rPr>
          <w:rFonts w:ascii="Times New Roman" w:eastAsia="Microsoft YaHei UI" w:hAnsi="Times New Roman" w:cs="Times New Roman"/>
          <w:sz w:val="24"/>
          <w:szCs w:val="24"/>
        </w:rPr>
        <w:t xml:space="preserve">taxed </w:t>
      </w:r>
      <w:r w:rsidR="00C079CF" w:rsidRPr="008C5523">
        <w:rPr>
          <w:rFonts w:ascii="Times New Roman" w:eastAsia="Microsoft YaHei UI" w:hAnsi="Times New Roman" w:cs="Times New Roman"/>
          <w:sz w:val="24"/>
          <w:szCs w:val="24"/>
        </w:rPr>
        <w:t>in that year of income, a</w:t>
      </w:r>
      <w:r w:rsidR="00297329" w:rsidRPr="008C5523">
        <w:rPr>
          <w:rFonts w:ascii="Times New Roman" w:eastAsia="Microsoft YaHei UI" w:hAnsi="Times New Roman" w:cs="Times New Roman"/>
          <w:sz w:val="24"/>
          <w:szCs w:val="24"/>
        </w:rPr>
        <w:t>ny future recoveries would still be reflected as income</w:t>
      </w:r>
      <w:r w:rsidR="00C079CF" w:rsidRPr="008C5523">
        <w:rPr>
          <w:rFonts w:ascii="Times New Roman" w:eastAsia="Microsoft YaHei UI" w:hAnsi="Times New Roman" w:cs="Times New Roman"/>
          <w:sz w:val="24"/>
          <w:szCs w:val="24"/>
        </w:rPr>
        <w:t xml:space="preserve">. Yet in the previous year it was </w:t>
      </w:r>
      <w:r w:rsidR="00297329" w:rsidRPr="008C5523">
        <w:rPr>
          <w:rFonts w:ascii="Times New Roman" w:eastAsia="Microsoft YaHei UI" w:hAnsi="Times New Roman" w:cs="Times New Roman"/>
          <w:sz w:val="24"/>
          <w:szCs w:val="24"/>
        </w:rPr>
        <w:t xml:space="preserve">a loss and not available for distribution. The classification of the bad debt in terms of the difference between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w:t>
      </w:r>
      <w:r w:rsidR="00297329" w:rsidRPr="008C5523">
        <w:rPr>
          <w:rFonts w:ascii="Times New Roman" w:eastAsia="Microsoft YaHei UI" w:hAnsi="Times New Roman" w:cs="Times New Roman"/>
          <w:sz w:val="24"/>
          <w:szCs w:val="24"/>
        </w:rPr>
        <w:t xml:space="preserve"> calculations and IFRS calculations become a mere naming of a loss for accounting purposes. </w:t>
      </w:r>
      <w:r w:rsidR="00C079CF" w:rsidRPr="008C5523">
        <w:rPr>
          <w:rFonts w:ascii="Times New Roman" w:eastAsia="Microsoft YaHei UI" w:hAnsi="Times New Roman" w:cs="Times New Roman"/>
          <w:sz w:val="24"/>
          <w:szCs w:val="24"/>
        </w:rPr>
        <w:t>Yet there is some substance in the idea that a</w:t>
      </w:r>
      <w:r w:rsidR="00297329" w:rsidRPr="008C5523">
        <w:rPr>
          <w:rFonts w:ascii="Times New Roman" w:eastAsia="Microsoft YaHei UI" w:hAnsi="Times New Roman" w:cs="Times New Roman"/>
          <w:sz w:val="24"/>
          <w:szCs w:val="24"/>
        </w:rPr>
        <w:t xml:space="preserve"> bad debt can be considered an investment for income if it meets the criteria for potential earning capacity. </w:t>
      </w:r>
      <w:r w:rsidR="00623141" w:rsidRPr="008C5523">
        <w:rPr>
          <w:rFonts w:ascii="Times New Roman" w:eastAsia="Microsoft YaHei UI" w:hAnsi="Times New Roman" w:cs="Times New Roman"/>
          <w:sz w:val="24"/>
          <w:szCs w:val="24"/>
        </w:rPr>
        <w:t xml:space="preserve">A </w:t>
      </w:r>
      <w:r w:rsidR="00297329" w:rsidRPr="008C5523">
        <w:rPr>
          <w:rFonts w:ascii="Times New Roman" w:eastAsia="Microsoft YaHei UI" w:hAnsi="Times New Roman" w:cs="Times New Roman"/>
          <w:sz w:val="24"/>
          <w:szCs w:val="24"/>
        </w:rPr>
        <w:t xml:space="preserve">bad debt by classification is </w:t>
      </w:r>
      <w:r w:rsidR="00623141" w:rsidRPr="008C5523">
        <w:rPr>
          <w:rFonts w:ascii="Times New Roman" w:eastAsia="Microsoft YaHei UI" w:hAnsi="Times New Roman" w:cs="Times New Roman"/>
          <w:sz w:val="24"/>
          <w:szCs w:val="24"/>
        </w:rPr>
        <w:t xml:space="preserve">money which is not available as income and </w:t>
      </w:r>
      <w:r w:rsidR="00297329" w:rsidRPr="008C5523">
        <w:rPr>
          <w:rFonts w:ascii="Times New Roman" w:eastAsia="Microsoft YaHei UI" w:hAnsi="Times New Roman" w:cs="Times New Roman"/>
          <w:sz w:val="24"/>
          <w:szCs w:val="24"/>
        </w:rPr>
        <w:t>wh</w:t>
      </w:r>
      <w:r w:rsidR="00C079CF" w:rsidRPr="008C5523">
        <w:rPr>
          <w:rFonts w:ascii="Times New Roman" w:eastAsia="Microsoft YaHei UI" w:hAnsi="Times New Roman" w:cs="Times New Roman"/>
          <w:sz w:val="24"/>
          <w:szCs w:val="24"/>
        </w:rPr>
        <w:t>ere</w:t>
      </w:r>
      <w:r w:rsidR="00297329" w:rsidRPr="008C5523">
        <w:rPr>
          <w:rFonts w:ascii="Times New Roman" w:eastAsia="Microsoft YaHei UI" w:hAnsi="Times New Roman" w:cs="Times New Roman"/>
          <w:sz w:val="24"/>
          <w:szCs w:val="24"/>
        </w:rPr>
        <w:t xml:space="preserve"> reasonable steps for recovery of income were taken in vain. </w:t>
      </w:r>
    </w:p>
    <w:p w:rsidR="004F53F3" w:rsidRPr="008C5523" w:rsidRDefault="00C079CF"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the premises, </w:t>
      </w:r>
      <w:r w:rsidR="00297329" w:rsidRPr="008C5523">
        <w:rPr>
          <w:rFonts w:ascii="Times New Roman" w:eastAsia="Microsoft YaHei UI" w:hAnsi="Times New Roman" w:cs="Times New Roman"/>
          <w:sz w:val="24"/>
          <w:szCs w:val="24"/>
        </w:rPr>
        <w:t xml:space="preserve">I agree with the </w:t>
      </w:r>
      <w:r w:rsidR="006C5430" w:rsidRPr="008C5523">
        <w:rPr>
          <w:rFonts w:ascii="Times New Roman" w:eastAsia="Microsoft YaHei UI" w:hAnsi="Times New Roman" w:cs="Times New Roman"/>
          <w:sz w:val="24"/>
          <w:szCs w:val="24"/>
        </w:rPr>
        <w:t>Plaintiff</w:t>
      </w:r>
      <w:r w:rsidR="004F53F3" w:rsidRPr="008C5523">
        <w:rPr>
          <w:rFonts w:ascii="Times New Roman" w:eastAsia="Microsoft YaHei UI" w:hAnsi="Times New Roman" w:cs="Times New Roman"/>
          <w:sz w:val="24"/>
          <w:szCs w:val="24"/>
        </w:rPr>
        <w:t>’</w:t>
      </w:r>
      <w:r w:rsidR="00297329" w:rsidRPr="008C5523">
        <w:rPr>
          <w:rFonts w:ascii="Times New Roman" w:eastAsia="Microsoft YaHei UI" w:hAnsi="Times New Roman" w:cs="Times New Roman"/>
          <w:sz w:val="24"/>
          <w:szCs w:val="24"/>
        </w:rPr>
        <w:t>s submission that the loss remains a loss</w:t>
      </w:r>
      <w:r w:rsidRPr="008C5523">
        <w:rPr>
          <w:rFonts w:ascii="Times New Roman" w:eastAsia="Microsoft YaHei UI" w:hAnsi="Times New Roman" w:cs="Times New Roman"/>
          <w:sz w:val="24"/>
          <w:szCs w:val="24"/>
        </w:rPr>
        <w:t xml:space="preserve"> until and unless reversed by recoveries</w:t>
      </w:r>
      <w:r w:rsidR="00941638" w:rsidRPr="008C5523">
        <w:rPr>
          <w:rFonts w:ascii="Times New Roman" w:eastAsia="Microsoft YaHei UI" w:hAnsi="Times New Roman" w:cs="Times New Roman"/>
          <w:sz w:val="24"/>
          <w:szCs w:val="24"/>
        </w:rPr>
        <w:t xml:space="preserve"> in subsequent reporting periods</w:t>
      </w:r>
      <w:r w:rsidR="00297329" w:rsidRPr="008C5523">
        <w:rPr>
          <w:rFonts w:ascii="Times New Roman" w:eastAsia="Microsoft YaHei UI" w:hAnsi="Times New Roman" w:cs="Times New Roman"/>
          <w:sz w:val="24"/>
          <w:szCs w:val="24"/>
        </w:rPr>
        <w:t>. In any case under the binding Practice Note, th</w:t>
      </w:r>
      <w:r w:rsidR="004F53F3" w:rsidRPr="008C5523">
        <w:rPr>
          <w:rFonts w:ascii="Times New Roman" w:eastAsia="Microsoft YaHei UI" w:hAnsi="Times New Roman" w:cs="Times New Roman"/>
          <w:sz w:val="24"/>
          <w:szCs w:val="24"/>
        </w:rPr>
        <w:t xml:space="preserve">e bad debt </w:t>
      </w:r>
      <w:r w:rsidR="00297329" w:rsidRPr="008C5523">
        <w:rPr>
          <w:rFonts w:ascii="Times New Roman" w:eastAsia="Microsoft YaHei UI" w:hAnsi="Times New Roman" w:cs="Times New Roman"/>
          <w:sz w:val="24"/>
          <w:szCs w:val="24"/>
        </w:rPr>
        <w:t xml:space="preserve">loss can become </w:t>
      </w:r>
      <w:r w:rsidR="004F53F3" w:rsidRPr="008C5523">
        <w:rPr>
          <w:rFonts w:ascii="Times New Roman" w:eastAsia="Microsoft YaHei UI" w:hAnsi="Times New Roman" w:cs="Times New Roman"/>
          <w:sz w:val="24"/>
          <w:szCs w:val="24"/>
        </w:rPr>
        <w:t xml:space="preserve">a </w:t>
      </w:r>
      <w:r w:rsidR="00297329" w:rsidRPr="008C5523">
        <w:rPr>
          <w:rFonts w:ascii="Times New Roman" w:eastAsia="Microsoft YaHei UI" w:hAnsi="Times New Roman" w:cs="Times New Roman"/>
          <w:sz w:val="24"/>
          <w:szCs w:val="24"/>
        </w:rPr>
        <w:t>recovered income and be reflected in future assessments as taxable income.</w:t>
      </w:r>
      <w:r w:rsidR="004F53F3" w:rsidRPr="008C5523">
        <w:rPr>
          <w:rFonts w:ascii="Times New Roman" w:eastAsia="Microsoft YaHei UI" w:hAnsi="Times New Roman" w:cs="Times New Roman"/>
          <w:sz w:val="24"/>
          <w:szCs w:val="24"/>
        </w:rPr>
        <w:t xml:space="preserve"> The long and short conclusion is that a tax payer is not chargeable for a loss in a year of income</w:t>
      </w:r>
      <w:r w:rsidRPr="008C5523">
        <w:rPr>
          <w:rFonts w:ascii="Times New Roman" w:eastAsia="Microsoft YaHei UI" w:hAnsi="Times New Roman" w:cs="Times New Roman"/>
          <w:sz w:val="24"/>
          <w:szCs w:val="24"/>
        </w:rPr>
        <w:t xml:space="preserve"> and a bad debt which falls under the definition of a “bad debt” in relation to a financial institution under section 24 of the Income Tax Act </w:t>
      </w:r>
      <w:r w:rsidR="00480D2D" w:rsidRPr="008C5523">
        <w:rPr>
          <w:rFonts w:ascii="Times New Roman" w:eastAsia="Microsoft YaHei UI" w:hAnsi="Times New Roman" w:cs="Times New Roman"/>
          <w:sz w:val="24"/>
          <w:szCs w:val="24"/>
        </w:rPr>
        <w:t>is per se allowable as a deduction under that section</w:t>
      </w:r>
      <w:r w:rsidR="004F53F3" w:rsidRPr="008C5523">
        <w:rPr>
          <w:rFonts w:ascii="Times New Roman" w:eastAsia="Microsoft YaHei UI" w:hAnsi="Times New Roman" w:cs="Times New Roman"/>
          <w:sz w:val="24"/>
          <w:szCs w:val="24"/>
        </w:rPr>
        <w:t xml:space="preserve">. </w:t>
      </w:r>
    </w:p>
    <w:p w:rsidR="004F53F3" w:rsidRPr="008C5523" w:rsidRDefault="004F53F3"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In the premises issues numbers 1 and 2 are answered as follows:</w:t>
      </w:r>
    </w:p>
    <w:p w:rsidR="00385F0A" w:rsidRPr="008C5523" w:rsidRDefault="004F53F3"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O</w:t>
      </w:r>
      <w:r w:rsidR="00480D2D" w:rsidRPr="008C5523">
        <w:rPr>
          <w:rFonts w:ascii="Times New Roman" w:eastAsia="Microsoft YaHei UI" w:hAnsi="Times New Roman" w:cs="Times New Roman"/>
          <w:sz w:val="24"/>
          <w:szCs w:val="24"/>
        </w:rPr>
        <w:t>n</w:t>
      </w:r>
      <w:r w:rsidRPr="008C5523">
        <w:rPr>
          <w:rFonts w:ascii="Times New Roman" w:eastAsia="Microsoft YaHei UI" w:hAnsi="Times New Roman" w:cs="Times New Roman"/>
          <w:sz w:val="24"/>
          <w:szCs w:val="24"/>
        </w:rPr>
        <w:t xml:space="preserve"> issue number 1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obliged to provision for bad debts under the Financial Institutions Act, 2004 and the Financial Institutions (Credit Classification and Provisioning) Regulations 2005</w:t>
      </w:r>
      <w:r w:rsidR="00480D2D" w:rsidRPr="008C5523">
        <w:rPr>
          <w:rFonts w:ascii="Times New Roman" w:eastAsia="Microsoft YaHei UI" w:hAnsi="Times New Roman" w:cs="Times New Roman"/>
          <w:sz w:val="24"/>
          <w:szCs w:val="24"/>
        </w:rPr>
        <w:t xml:space="preserve"> in terms of the statutory instrument and the Financial Institutions Act, 2004</w:t>
      </w:r>
      <w:r w:rsidRPr="008C5523">
        <w:rPr>
          <w:rFonts w:ascii="Times New Roman" w:eastAsia="Microsoft YaHei UI" w:hAnsi="Times New Roman" w:cs="Times New Roman"/>
          <w:sz w:val="24"/>
          <w:szCs w:val="24"/>
        </w:rPr>
        <w:t xml:space="preserve">. </w:t>
      </w:r>
      <w:r w:rsidR="00480D2D"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00480D2D" w:rsidRPr="008C5523">
        <w:rPr>
          <w:rFonts w:ascii="Times New Roman" w:eastAsia="Microsoft YaHei UI" w:hAnsi="Times New Roman" w:cs="Times New Roman"/>
          <w:sz w:val="24"/>
          <w:szCs w:val="24"/>
        </w:rPr>
        <w:t xml:space="preserve"> i</w:t>
      </w:r>
      <w:r w:rsidRPr="008C5523">
        <w:rPr>
          <w:rFonts w:ascii="Times New Roman" w:eastAsia="Microsoft YaHei UI" w:hAnsi="Times New Roman" w:cs="Times New Roman"/>
          <w:sz w:val="24"/>
          <w:szCs w:val="24"/>
        </w:rPr>
        <w:t xml:space="preserve">s also supposed to file accounts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and</w:t>
      </w:r>
      <w:r w:rsidR="00480D2D"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 xml:space="preserve">in addition </w:t>
      </w:r>
      <w:r w:rsidR="00480D2D" w:rsidRPr="008C5523">
        <w:rPr>
          <w:rFonts w:ascii="Times New Roman" w:eastAsia="Microsoft YaHei UI" w:hAnsi="Times New Roman" w:cs="Times New Roman"/>
          <w:sz w:val="24"/>
          <w:szCs w:val="24"/>
        </w:rPr>
        <w:t xml:space="preserve">it has to be up to standard under the </w:t>
      </w:r>
      <w:r w:rsidRPr="008C5523">
        <w:rPr>
          <w:rFonts w:ascii="Times New Roman" w:eastAsia="Microsoft YaHei UI" w:hAnsi="Times New Roman" w:cs="Times New Roman"/>
          <w:sz w:val="24"/>
          <w:szCs w:val="24"/>
        </w:rPr>
        <w:t xml:space="preserve">IFRS. That notwithstanding for income tax purposes, bad debts must meet the criteria of section 24 of the Income Tax Act and the Practice Note issued by the </w:t>
      </w:r>
      <w:r w:rsidR="00385F0A" w:rsidRPr="008C5523">
        <w:rPr>
          <w:rFonts w:ascii="Times New Roman" w:eastAsia="Microsoft YaHei UI" w:hAnsi="Times New Roman" w:cs="Times New Roman"/>
          <w:sz w:val="24"/>
          <w:szCs w:val="24"/>
        </w:rPr>
        <w:t>C</w:t>
      </w:r>
      <w:r w:rsidRPr="008C5523">
        <w:rPr>
          <w:rFonts w:ascii="Times New Roman" w:eastAsia="Microsoft YaHei UI" w:hAnsi="Times New Roman" w:cs="Times New Roman"/>
          <w:sz w:val="24"/>
          <w:szCs w:val="24"/>
        </w:rPr>
        <w:t>ommissioner on 2</w:t>
      </w:r>
      <w:r w:rsidRPr="008C5523">
        <w:rPr>
          <w:rFonts w:ascii="Times New Roman" w:eastAsia="Microsoft YaHei UI" w:hAnsi="Times New Roman" w:cs="Times New Roman"/>
          <w:sz w:val="24"/>
          <w:szCs w:val="24"/>
          <w:vertAlign w:val="superscript"/>
        </w:rPr>
        <w:t>nd</w:t>
      </w:r>
      <w:r w:rsidRPr="008C5523">
        <w:rPr>
          <w:rFonts w:ascii="Times New Roman" w:eastAsia="Microsoft YaHei UI" w:hAnsi="Times New Roman" w:cs="Times New Roman"/>
          <w:sz w:val="24"/>
          <w:szCs w:val="24"/>
        </w:rPr>
        <w:t xml:space="preserve"> November</w:t>
      </w:r>
      <w:r w:rsidR="004475E1"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2001.</w:t>
      </w:r>
    </w:p>
    <w:p w:rsidR="00A32533" w:rsidRPr="008C5523" w:rsidRDefault="00385F0A"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Issue number 2 is answerable in the affirmative.</w:t>
      </w:r>
    </w:p>
    <w:p w:rsidR="00872739" w:rsidRPr="008C5523" w:rsidRDefault="00A32533" w:rsidP="00A32533">
      <w:pPr>
        <w:pStyle w:val="ListParagraph"/>
        <w:numPr>
          <w:ilvl w:val="0"/>
          <w:numId w:val="9"/>
        </w:num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 xml:space="preserve">Whether the </w:t>
      </w:r>
      <w:r w:rsidR="00D42F85" w:rsidRPr="008C5523">
        <w:rPr>
          <w:rFonts w:ascii="Times New Roman" w:eastAsia="Microsoft YaHei UI" w:hAnsi="Times New Roman" w:cs="Times New Roman"/>
          <w:b/>
          <w:sz w:val="24"/>
          <w:szCs w:val="24"/>
        </w:rPr>
        <w:t xml:space="preserve">Bank of </w:t>
      </w:r>
      <w:r w:rsidR="00A47DE7" w:rsidRPr="008C5523">
        <w:rPr>
          <w:rFonts w:ascii="Times New Roman" w:eastAsia="Microsoft YaHei UI" w:hAnsi="Times New Roman" w:cs="Times New Roman"/>
          <w:b/>
          <w:sz w:val="24"/>
          <w:szCs w:val="24"/>
        </w:rPr>
        <w:t>Uganda Circular</w:t>
      </w:r>
      <w:r w:rsidR="00366B9D" w:rsidRPr="008C5523">
        <w:rPr>
          <w:rFonts w:ascii="Times New Roman" w:eastAsia="Microsoft YaHei UI" w:hAnsi="Times New Roman" w:cs="Times New Roman"/>
          <w:b/>
          <w:sz w:val="24"/>
          <w:szCs w:val="24"/>
        </w:rPr>
        <w:t xml:space="preserve"> </w:t>
      </w:r>
      <w:r w:rsidRPr="008C5523">
        <w:rPr>
          <w:rFonts w:ascii="Times New Roman" w:eastAsia="Microsoft YaHei UI" w:hAnsi="Times New Roman" w:cs="Times New Roman"/>
          <w:b/>
          <w:sz w:val="24"/>
          <w:szCs w:val="24"/>
        </w:rPr>
        <w:t>dated 19</w:t>
      </w:r>
      <w:r w:rsidRPr="008C5523">
        <w:rPr>
          <w:rFonts w:ascii="Times New Roman" w:eastAsia="Microsoft YaHei UI" w:hAnsi="Times New Roman" w:cs="Times New Roman"/>
          <w:b/>
          <w:sz w:val="24"/>
          <w:szCs w:val="24"/>
          <w:vertAlign w:val="superscript"/>
        </w:rPr>
        <w:t>th</w:t>
      </w:r>
      <w:r w:rsidRPr="008C5523">
        <w:rPr>
          <w:rFonts w:ascii="Times New Roman" w:eastAsia="Microsoft YaHei UI" w:hAnsi="Times New Roman" w:cs="Times New Roman"/>
          <w:b/>
          <w:sz w:val="24"/>
          <w:szCs w:val="24"/>
        </w:rPr>
        <w:t xml:space="preserve"> February 2007 regulates deductibility of bad debts for income tax purposes, and whether the </w:t>
      </w:r>
      <w:r w:rsidR="00A47DE7" w:rsidRPr="008C5523">
        <w:rPr>
          <w:rFonts w:ascii="Times New Roman" w:eastAsia="Microsoft YaHei UI" w:hAnsi="Times New Roman" w:cs="Times New Roman"/>
          <w:b/>
          <w:sz w:val="24"/>
          <w:szCs w:val="24"/>
        </w:rPr>
        <w:t>Circular binds</w:t>
      </w:r>
      <w:r w:rsidRPr="008C5523">
        <w:rPr>
          <w:rFonts w:ascii="Times New Roman" w:eastAsia="Microsoft YaHei UI" w:hAnsi="Times New Roman" w:cs="Times New Roman"/>
          <w:b/>
          <w:sz w:val="24"/>
          <w:szCs w:val="24"/>
        </w:rPr>
        <w:t xml:space="preserve"> the </w:t>
      </w:r>
      <w:r w:rsidR="006C5430" w:rsidRPr="008C5523">
        <w:rPr>
          <w:rFonts w:ascii="Times New Roman" w:eastAsia="Microsoft YaHei UI" w:hAnsi="Times New Roman" w:cs="Times New Roman"/>
          <w:b/>
          <w:sz w:val="24"/>
          <w:szCs w:val="24"/>
        </w:rPr>
        <w:t>Plaintiff</w:t>
      </w:r>
      <w:r w:rsidRPr="008C5523">
        <w:rPr>
          <w:rFonts w:ascii="Times New Roman" w:eastAsia="Microsoft YaHei UI" w:hAnsi="Times New Roman" w:cs="Times New Roman"/>
          <w:b/>
          <w:sz w:val="24"/>
          <w:szCs w:val="24"/>
        </w:rPr>
        <w:t>?</w:t>
      </w:r>
      <w:r w:rsidR="00297329" w:rsidRPr="008C5523">
        <w:rPr>
          <w:rFonts w:ascii="Times New Roman" w:eastAsia="Microsoft YaHei UI" w:hAnsi="Times New Roman" w:cs="Times New Roman"/>
          <w:b/>
          <w:sz w:val="24"/>
          <w:szCs w:val="24"/>
        </w:rPr>
        <w:t xml:space="preserve"> </w:t>
      </w:r>
    </w:p>
    <w:p w:rsidR="00CF2E53" w:rsidRPr="008C5523" w:rsidRDefault="00CF2E53" w:rsidP="00372E53">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With reference to issue number three the </w:t>
      </w:r>
      <w:r w:rsidR="006C5430" w:rsidRPr="008C5523">
        <w:rPr>
          <w:rFonts w:ascii="Times New Roman" w:eastAsia="Microsoft YaHei UI" w:hAnsi="Times New Roman" w:cs="Times New Roman"/>
          <w:sz w:val="24"/>
          <w:szCs w:val="24"/>
        </w:rPr>
        <w:t>Plaintiff</w:t>
      </w:r>
      <w:r w:rsidR="004C49B3" w:rsidRPr="008C5523">
        <w:rPr>
          <w:rFonts w:ascii="Times New Roman" w:eastAsia="Microsoft YaHei UI" w:hAnsi="Times New Roman" w:cs="Times New Roman"/>
          <w:sz w:val="24"/>
          <w:szCs w:val="24"/>
        </w:rPr>
        <w:t>’s</w:t>
      </w:r>
      <w:r w:rsidRPr="008C5523">
        <w:rPr>
          <w:rFonts w:ascii="Times New Roman" w:eastAsia="Microsoft YaHei UI" w:hAnsi="Times New Roman" w:cs="Times New Roman"/>
          <w:sz w:val="24"/>
          <w:szCs w:val="24"/>
        </w:rPr>
        <w:t xml:space="preserve">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in 2007,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issued</w:t>
      </w:r>
      <w:r w:rsidRPr="008C5523">
        <w:rPr>
          <w:rFonts w:ascii="Times New Roman" w:eastAsia="Microsoft YaHei UI" w:hAnsi="Times New Roman" w:cs="Times New Roman"/>
          <w:sz w:val="24"/>
          <w:szCs w:val="24"/>
        </w:rPr>
        <w:t xml:space="preserve"> a </w:t>
      </w:r>
      <w:r w:rsidR="00366B9D" w:rsidRPr="008C5523">
        <w:rPr>
          <w:rFonts w:ascii="Times New Roman" w:eastAsia="Microsoft YaHei UI" w:hAnsi="Times New Roman" w:cs="Times New Roman"/>
          <w:sz w:val="24"/>
          <w:szCs w:val="24"/>
        </w:rPr>
        <w:t xml:space="preserve">Circular </w:t>
      </w:r>
      <w:r w:rsidRPr="008C5523">
        <w:rPr>
          <w:rFonts w:ascii="Times New Roman" w:eastAsia="Microsoft YaHei UI" w:hAnsi="Times New Roman" w:cs="Times New Roman"/>
          <w:sz w:val="24"/>
          <w:szCs w:val="24"/>
        </w:rPr>
        <w:t xml:space="preserve">in which it tried to </w:t>
      </w:r>
      <w:r w:rsidR="005F3FFC" w:rsidRPr="008C5523">
        <w:rPr>
          <w:rFonts w:ascii="Times New Roman" w:eastAsia="Microsoft YaHei UI" w:hAnsi="Times New Roman" w:cs="Times New Roman"/>
          <w:sz w:val="24"/>
          <w:szCs w:val="24"/>
        </w:rPr>
        <w:t xml:space="preserve">address </w:t>
      </w:r>
      <w:r w:rsidRPr="008C5523">
        <w:rPr>
          <w:rFonts w:ascii="Times New Roman" w:eastAsia="Microsoft YaHei UI" w:hAnsi="Times New Roman" w:cs="Times New Roman"/>
          <w:sz w:val="24"/>
          <w:szCs w:val="24"/>
        </w:rPr>
        <w:t xml:space="preserve">issues surrounding the difference between </w:t>
      </w:r>
      <w:r w:rsidRPr="008C5523">
        <w:rPr>
          <w:rFonts w:ascii="Times New Roman" w:eastAsia="Microsoft YaHei UI" w:hAnsi="Times New Roman" w:cs="Times New Roman"/>
          <w:sz w:val="24"/>
          <w:szCs w:val="24"/>
        </w:rPr>
        <w:lastRenderedPageBreak/>
        <w:t xml:space="preserve">the IFRS and the FIA accounting presentation is. In paragraph 4.6 of the </w:t>
      </w:r>
      <w:r w:rsidR="00366B9D" w:rsidRPr="008C5523">
        <w:rPr>
          <w:rFonts w:ascii="Times New Roman" w:eastAsia="Microsoft YaHei UI" w:hAnsi="Times New Roman" w:cs="Times New Roman"/>
          <w:sz w:val="24"/>
          <w:szCs w:val="24"/>
        </w:rPr>
        <w:t xml:space="preserve">Circular </w:t>
      </w:r>
      <w:r w:rsidRPr="008C5523">
        <w:rPr>
          <w:rFonts w:ascii="Times New Roman" w:eastAsia="Microsoft YaHei UI" w:hAnsi="Times New Roman" w:cs="Times New Roman"/>
          <w:sz w:val="24"/>
          <w:szCs w:val="24"/>
        </w:rPr>
        <w:t xml:space="preserve">exhibit PE 8, it stated that: "the existing procedures in The Financial Institutions (Credit Classification and Provisioning) Regulations, 2005 in respect of determining the adequacy of specific and general provisions for loan losses will continue to apply in the transition period."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it was in agreement with the analysis of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on the preceding issues because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Circular makes</w:t>
      </w:r>
      <w:r w:rsidRPr="008C5523">
        <w:rPr>
          <w:rFonts w:ascii="Times New Roman" w:eastAsia="Microsoft YaHei UI" w:hAnsi="Times New Roman" w:cs="Times New Roman"/>
          <w:sz w:val="24"/>
          <w:szCs w:val="24"/>
        </w:rPr>
        <w:t xml:space="preserve"> it clear that accountability has to be done in accordance with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To the extent that the statute entitles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to a bad debt provision on the basis of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he submitted that the court should find that in fact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is entitled to the said bad debt reduction.</w:t>
      </w:r>
    </w:p>
    <w:p w:rsidR="00CF2E53" w:rsidRPr="008C5523" w:rsidRDefault="00CF2E53" w:rsidP="00372E53">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reply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relied on section 131 (1) of The Financial Institutions Act 2004 for the proposition that the provision gives the </w:t>
      </w:r>
      <w:r w:rsidR="00FA2331" w:rsidRPr="008C5523">
        <w:rPr>
          <w:rFonts w:ascii="Times New Roman" w:eastAsia="Microsoft YaHei UI" w:hAnsi="Times New Roman" w:cs="Times New Roman"/>
          <w:sz w:val="24"/>
          <w:szCs w:val="24"/>
        </w:rPr>
        <w:t xml:space="preserve">Central Bank </w:t>
      </w:r>
      <w:r w:rsidRPr="008C5523">
        <w:rPr>
          <w:rFonts w:ascii="Times New Roman" w:eastAsia="Microsoft YaHei UI" w:hAnsi="Times New Roman" w:cs="Times New Roman"/>
          <w:sz w:val="24"/>
          <w:szCs w:val="24"/>
        </w:rPr>
        <w:t xml:space="preserve">in consultation with the Minister power to make regulations prescribing Prudential </w:t>
      </w:r>
      <w:r w:rsidR="005F3FFC" w:rsidRPr="008C5523">
        <w:rPr>
          <w:rFonts w:ascii="Times New Roman" w:eastAsia="Microsoft YaHei UI" w:hAnsi="Times New Roman" w:cs="Times New Roman"/>
          <w:sz w:val="24"/>
          <w:szCs w:val="24"/>
        </w:rPr>
        <w:t>Norms on A</w:t>
      </w:r>
      <w:r w:rsidRPr="008C5523">
        <w:rPr>
          <w:rFonts w:ascii="Times New Roman" w:eastAsia="Microsoft YaHei UI" w:hAnsi="Times New Roman" w:cs="Times New Roman"/>
          <w:sz w:val="24"/>
          <w:szCs w:val="24"/>
        </w:rPr>
        <w:t>sset quality</w:t>
      </w:r>
      <w:r w:rsidR="005F3FFC" w:rsidRPr="008C5523">
        <w:rPr>
          <w:rFonts w:ascii="Times New Roman" w:eastAsia="Microsoft YaHei UI" w:hAnsi="Times New Roman" w:cs="Times New Roman"/>
          <w:sz w:val="24"/>
          <w:szCs w:val="24"/>
        </w:rPr>
        <w:t>, including bad debt provision</w:t>
      </w:r>
      <w:r w:rsidRPr="008C5523">
        <w:rPr>
          <w:rFonts w:ascii="Times New Roman" w:eastAsia="Microsoft YaHei UI" w:hAnsi="Times New Roman" w:cs="Times New Roman"/>
          <w:sz w:val="24"/>
          <w:szCs w:val="24"/>
        </w:rPr>
        <w:t xml:space="preserve">s and write offs. Subsequently, the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made</w:t>
      </w:r>
      <w:r w:rsidRPr="008C5523">
        <w:rPr>
          <w:rFonts w:ascii="Times New Roman" w:eastAsia="Microsoft YaHei UI" w:hAnsi="Times New Roman" w:cs="Times New Roman"/>
          <w:sz w:val="24"/>
          <w:szCs w:val="24"/>
        </w:rPr>
        <w:t xml:space="preserve"> a </w:t>
      </w:r>
      <w:r w:rsidR="00A47DE7" w:rsidRPr="008C5523">
        <w:rPr>
          <w:rFonts w:ascii="Times New Roman" w:eastAsia="Microsoft YaHei UI" w:hAnsi="Times New Roman" w:cs="Times New Roman"/>
          <w:sz w:val="24"/>
          <w:szCs w:val="24"/>
        </w:rPr>
        <w:t>Circular for</w:t>
      </w:r>
      <w:r w:rsidRPr="008C5523">
        <w:rPr>
          <w:rFonts w:ascii="Times New Roman" w:eastAsia="Microsoft YaHei UI" w:hAnsi="Times New Roman" w:cs="Times New Roman"/>
          <w:sz w:val="24"/>
          <w:szCs w:val="24"/>
        </w:rPr>
        <w:t xml:space="preserve"> all commercial banks dated 19th of February 2007 which forms part of the Prudential Norms on Asset Quality for all commercial banks. Paragraph 4.8 of the </w:t>
      </w:r>
      <w:r w:rsidR="00A47DE7" w:rsidRPr="008C5523">
        <w:rPr>
          <w:rFonts w:ascii="Times New Roman" w:eastAsia="Microsoft YaHei UI" w:hAnsi="Times New Roman" w:cs="Times New Roman"/>
          <w:sz w:val="24"/>
          <w:szCs w:val="24"/>
        </w:rPr>
        <w:t>Circular provides</w:t>
      </w:r>
      <w:r w:rsidRPr="008C5523">
        <w:rPr>
          <w:rFonts w:ascii="Times New Roman" w:eastAsia="Microsoft YaHei UI" w:hAnsi="Times New Roman" w:cs="Times New Roman"/>
          <w:sz w:val="24"/>
          <w:szCs w:val="24"/>
        </w:rPr>
        <w:t xml:space="preserve"> that in circumstances where a loan losses arrived at using </w:t>
      </w:r>
      <w:r w:rsidR="00D42F85" w:rsidRPr="008C5523">
        <w:rPr>
          <w:rFonts w:ascii="Times New Roman" w:eastAsia="Microsoft YaHei UI" w:hAnsi="Times New Roman" w:cs="Times New Roman"/>
          <w:sz w:val="24"/>
          <w:szCs w:val="24"/>
        </w:rPr>
        <w:t xml:space="preserve">Bank of </w:t>
      </w:r>
      <w:r w:rsidR="00A47DE7" w:rsidRPr="008C5523">
        <w:rPr>
          <w:rFonts w:ascii="Times New Roman" w:eastAsia="Microsoft YaHei UI" w:hAnsi="Times New Roman" w:cs="Times New Roman"/>
          <w:sz w:val="24"/>
          <w:szCs w:val="24"/>
        </w:rPr>
        <w:t>Uganda Regulations</w:t>
      </w:r>
      <w:r w:rsidRPr="008C5523">
        <w:rPr>
          <w:rFonts w:ascii="Times New Roman" w:eastAsia="Microsoft YaHei UI" w:hAnsi="Times New Roman" w:cs="Times New Roman"/>
          <w:sz w:val="24"/>
          <w:szCs w:val="24"/>
        </w:rPr>
        <w:t xml:space="preserve"> is higher, the difference would be accounted for as an appropriation of retained earnings.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has not disowned the </w:t>
      </w:r>
      <w:r w:rsidR="00A47DE7" w:rsidRPr="008C5523">
        <w:rPr>
          <w:rFonts w:ascii="Times New Roman" w:eastAsia="Microsoft YaHei UI" w:hAnsi="Times New Roman" w:cs="Times New Roman"/>
          <w:sz w:val="24"/>
          <w:szCs w:val="24"/>
        </w:rPr>
        <w:t>Circular or</w:t>
      </w:r>
      <w:r w:rsidRPr="008C5523">
        <w:rPr>
          <w:rFonts w:ascii="Times New Roman" w:eastAsia="Microsoft YaHei UI" w:hAnsi="Times New Roman" w:cs="Times New Roman"/>
          <w:sz w:val="24"/>
          <w:szCs w:val="24"/>
        </w:rPr>
        <w:t xml:space="preserve"> objected to it and in fact relied on paragraph 4.6 thereof. In conclusion the </w:t>
      </w:r>
      <w:r w:rsidR="00A47DE7" w:rsidRPr="008C5523">
        <w:rPr>
          <w:rFonts w:ascii="Times New Roman" w:eastAsia="Microsoft YaHei UI" w:hAnsi="Times New Roman" w:cs="Times New Roman"/>
          <w:sz w:val="24"/>
          <w:szCs w:val="24"/>
        </w:rPr>
        <w:t>Circular regulates</w:t>
      </w:r>
      <w:r w:rsidRPr="008C5523">
        <w:rPr>
          <w:rFonts w:ascii="Times New Roman" w:eastAsia="Microsoft YaHei UI" w:hAnsi="Times New Roman" w:cs="Times New Roman"/>
          <w:sz w:val="24"/>
          <w:szCs w:val="24"/>
        </w:rPr>
        <w:t xml:space="preserve"> the treatment of the difference in the amount of bad debts arrived at as a result of the two methods. It mandates that the bank treats the difference not as loss of profits or retained earnings with a condition that it should not be distributed as dividends, unless the </w:t>
      </w:r>
      <w:r w:rsidR="005F3FFC" w:rsidRPr="008C5523">
        <w:rPr>
          <w:rFonts w:ascii="Times New Roman" w:eastAsia="Microsoft YaHei UI" w:hAnsi="Times New Roman" w:cs="Times New Roman"/>
          <w:sz w:val="24"/>
          <w:szCs w:val="24"/>
        </w:rPr>
        <w:t xml:space="preserve">permission </w:t>
      </w:r>
      <w:r w:rsidRPr="008C5523">
        <w:rPr>
          <w:rFonts w:ascii="Times New Roman" w:eastAsia="Microsoft YaHei UI" w:hAnsi="Times New Roman" w:cs="Times New Roman"/>
          <w:sz w:val="24"/>
          <w:szCs w:val="24"/>
        </w:rPr>
        <w:t xml:space="preserve">is obtained from the regulator. The </w:t>
      </w:r>
      <w:r w:rsidR="00A47DE7" w:rsidRPr="008C5523">
        <w:rPr>
          <w:rFonts w:ascii="Times New Roman" w:eastAsia="Microsoft YaHei UI" w:hAnsi="Times New Roman" w:cs="Times New Roman"/>
          <w:sz w:val="24"/>
          <w:szCs w:val="24"/>
        </w:rPr>
        <w:t>Circular is</w:t>
      </w:r>
      <w:r w:rsidRPr="008C5523">
        <w:rPr>
          <w:rFonts w:ascii="Times New Roman" w:eastAsia="Microsoft YaHei UI" w:hAnsi="Times New Roman" w:cs="Times New Roman"/>
          <w:sz w:val="24"/>
          <w:szCs w:val="24"/>
        </w:rPr>
        <w:t xml:space="preserve"> binding on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w:t>
      </w:r>
    </w:p>
    <w:p w:rsidR="00372E53" w:rsidRPr="008C5523" w:rsidRDefault="00CF2E53" w:rsidP="00372E53">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I have carefully considered the issue and both parties are in agreement</w:t>
      </w:r>
      <w:r w:rsidR="00DB080D" w:rsidRPr="008C5523">
        <w:rPr>
          <w:rFonts w:ascii="Times New Roman" w:eastAsia="Microsoft YaHei UI" w:hAnsi="Times New Roman" w:cs="Times New Roman"/>
          <w:sz w:val="24"/>
          <w:szCs w:val="24"/>
        </w:rPr>
        <w:t xml:space="preserve"> that the </w:t>
      </w:r>
      <w:r w:rsidR="00A47DE7" w:rsidRPr="008C5523">
        <w:rPr>
          <w:rFonts w:ascii="Times New Roman" w:eastAsia="Microsoft YaHei UI" w:hAnsi="Times New Roman" w:cs="Times New Roman"/>
          <w:sz w:val="24"/>
          <w:szCs w:val="24"/>
        </w:rPr>
        <w:t>Circular is</w:t>
      </w:r>
      <w:r w:rsidR="00DB080D" w:rsidRPr="008C5523">
        <w:rPr>
          <w:rFonts w:ascii="Times New Roman" w:eastAsia="Microsoft YaHei UI" w:hAnsi="Times New Roman" w:cs="Times New Roman"/>
          <w:sz w:val="24"/>
          <w:szCs w:val="24"/>
        </w:rPr>
        <w:t xml:space="preserve"> binding on the </w:t>
      </w:r>
      <w:r w:rsidR="006C5430" w:rsidRPr="008C5523">
        <w:rPr>
          <w:rFonts w:ascii="Times New Roman" w:eastAsia="Microsoft YaHei UI" w:hAnsi="Times New Roman" w:cs="Times New Roman"/>
          <w:sz w:val="24"/>
          <w:szCs w:val="24"/>
        </w:rPr>
        <w:t>Plaintiff</w:t>
      </w:r>
      <w:r w:rsidR="00DB080D" w:rsidRPr="008C5523">
        <w:rPr>
          <w:rFonts w:ascii="Times New Roman" w:eastAsia="Microsoft YaHei UI" w:hAnsi="Times New Roman" w:cs="Times New Roman"/>
          <w:sz w:val="24"/>
          <w:szCs w:val="24"/>
        </w:rPr>
        <w:t xml:space="preserve">. However in issues number one and two, it has been resolved that the </w:t>
      </w:r>
      <w:r w:rsidR="00A47DE7" w:rsidRPr="008C5523">
        <w:rPr>
          <w:rFonts w:ascii="Times New Roman" w:eastAsia="Microsoft YaHei UI" w:hAnsi="Times New Roman" w:cs="Times New Roman"/>
          <w:sz w:val="24"/>
          <w:szCs w:val="24"/>
        </w:rPr>
        <w:t>Circular or</w:t>
      </w:r>
      <w:r w:rsidR="00DB080D" w:rsidRPr="008C5523">
        <w:rPr>
          <w:rFonts w:ascii="Times New Roman" w:eastAsia="Microsoft YaHei UI" w:hAnsi="Times New Roman" w:cs="Times New Roman"/>
          <w:sz w:val="24"/>
          <w:szCs w:val="24"/>
        </w:rPr>
        <w:t xml:space="preserve"> the Regulations regulate reporting to the </w:t>
      </w:r>
      <w:r w:rsidR="00FA2331" w:rsidRPr="008C5523">
        <w:rPr>
          <w:rFonts w:ascii="Times New Roman" w:eastAsia="Microsoft YaHei UI" w:hAnsi="Times New Roman" w:cs="Times New Roman"/>
          <w:sz w:val="24"/>
          <w:szCs w:val="24"/>
        </w:rPr>
        <w:t xml:space="preserve">Central Bank </w:t>
      </w:r>
      <w:r w:rsidR="00DB080D" w:rsidRPr="008C5523">
        <w:rPr>
          <w:rFonts w:ascii="Times New Roman" w:eastAsia="Microsoft YaHei UI" w:hAnsi="Times New Roman" w:cs="Times New Roman"/>
          <w:sz w:val="24"/>
          <w:szCs w:val="24"/>
        </w:rPr>
        <w:t>and is not per se relevant for purposes of income tax returns under the Income Tax Act. It may be good evidence for purposes of Income Tax Act but provisions for bad debts for income tax purposes a</w:t>
      </w:r>
      <w:r w:rsidR="005F3FFC" w:rsidRPr="008C5523">
        <w:rPr>
          <w:rFonts w:ascii="Times New Roman" w:eastAsia="Microsoft YaHei UI" w:hAnsi="Times New Roman" w:cs="Times New Roman"/>
          <w:sz w:val="24"/>
          <w:szCs w:val="24"/>
        </w:rPr>
        <w:t>re</w:t>
      </w:r>
      <w:r w:rsidR="00DB080D" w:rsidRPr="008C5523">
        <w:rPr>
          <w:rFonts w:ascii="Times New Roman" w:eastAsia="Microsoft YaHei UI" w:hAnsi="Times New Roman" w:cs="Times New Roman"/>
          <w:sz w:val="24"/>
          <w:szCs w:val="24"/>
        </w:rPr>
        <w:t xml:space="preserve"> dealt with under the Income Tax Act. The </w:t>
      </w:r>
      <w:r w:rsidR="00366B9D" w:rsidRPr="008C5523">
        <w:rPr>
          <w:rFonts w:ascii="Times New Roman" w:eastAsia="Microsoft YaHei UI" w:hAnsi="Times New Roman" w:cs="Times New Roman"/>
          <w:sz w:val="24"/>
          <w:szCs w:val="24"/>
        </w:rPr>
        <w:t xml:space="preserve">Circular </w:t>
      </w:r>
      <w:r w:rsidR="00DB080D" w:rsidRPr="008C5523">
        <w:rPr>
          <w:rFonts w:ascii="Times New Roman" w:eastAsia="Microsoft YaHei UI" w:hAnsi="Times New Roman" w:cs="Times New Roman"/>
          <w:sz w:val="24"/>
          <w:szCs w:val="24"/>
        </w:rPr>
        <w:t xml:space="preserve">is not binding on the </w:t>
      </w:r>
      <w:r w:rsidR="006C5430" w:rsidRPr="008C5523">
        <w:rPr>
          <w:rFonts w:ascii="Times New Roman" w:eastAsia="Microsoft YaHei UI" w:hAnsi="Times New Roman" w:cs="Times New Roman"/>
          <w:sz w:val="24"/>
          <w:szCs w:val="24"/>
        </w:rPr>
        <w:t>Defendant</w:t>
      </w:r>
      <w:r w:rsidR="00DB080D" w:rsidRPr="008C5523">
        <w:rPr>
          <w:rFonts w:ascii="Times New Roman" w:eastAsia="Microsoft YaHei UI" w:hAnsi="Times New Roman" w:cs="Times New Roman"/>
          <w:sz w:val="24"/>
          <w:szCs w:val="24"/>
        </w:rPr>
        <w:t xml:space="preserve"> for income tax purposes except where it is consistent with the ITA and particularly in relation to whether a bad debt is an allowable deduction or not. The </w:t>
      </w:r>
      <w:r w:rsidR="00A47DE7" w:rsidRPr="008C5523">
        <w:rPr>
          <w:rFonts w:ascii="Times New Roman" w:eastAsia="Microsoft YaHei UI" w:hAnsi="Times New Roman" w:cs="Times New Roman"/>
          <w:sz w:val="24"/>
          <w:szCs w:val="24"/>
        </w:rPr>
        <w:t>Circular does</w:t>
      </w:r>
      <w:r w:rsidR="00DB080D" w:rsidRPr="008C5523">
        <w:rPr>
          <w:rFonts w:ascii="Times New Roman" w:eastAsia="Microsoft YaHei UI" w:hAnsi="Times New Roman" w:cs="Times New Roman"/>
          <w:sz w:val="24"/>
          <w:szCs w:val="24"/>
        </w:rPr>
        <w:t xml:space="preserve"> not answer the question of whether a bad debt is deductible or allowable as a deduction for purposes of calculating income tax.</w:t>
      </w:r>
    </w:p>
    <w:p w:rsidR="00A32533" w:rsidRPr="008C5523" w:rsidRDefault="00A32533" w:rsidP="00A32533">
      <w:pPr>
        <w:pStyle w:val="ListParagraph"/>
        <w:numPr>
          <w:ilvl w:val="0"/>
          <w:numId w:val="9"/>
        </w:num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 xml:space="preserve">Whether the </w:t>
      </w:r>
      <w:r w:rsidR="006C5430" w:rsidRPr="008C5523">
        <w:rPr>
          <w:rFonts w:ascii="Times New Roman" w:eastAsia="Microsoft YaHei UI" w:hAnsi="Times New Roman" w:cs="Times New Roman"/>
          <w:b/>
          <w:sz w:val="24"/>
          <w:szCs w:val="24"/>
        </w:rPr>
        <w:t>Defendant</w:t>
      </w:r>
      <w:r w:rsidRPr="008C5523">
        <w:rPr>
          <w:rFonts w:ascii="Times New Roman" w:eastAsia="Microsoft YaHei UI" w:hAnsi="Times New Roman" w:cs="Times New Roman"/>
          <w:b/>
          <w:sz w:val="24"/>
          <w:szCs w:val="24"/>
        </w:rPr>
        <w:t xml:space="preserve"> is bound by its Practice Note issued on 2</w:t>
      </w:r>
      <w:r w:rsidRPr="008C5523">
        <w:rPr>
          <w:rFonts w:ascii="Times New Roman" w:eastAsia="Microsoft YaHei UI" w:hAnsi="Times New Roman" w:cs="Times New Roman"/>
          <w:b/>
          <w:sz w:val="24"/>
          <w:szCs w:val="24"/>
          <w:vertAlign w:val="superscript"/>
        </w:rPr>
        <w:t>nd</w:t>
      </w:r>
      <w:r w:rsidRPr="008C5523">
        <w:rPr>
          <w:rFonts w:ascii="Times New Roman" w:eastAsia="Microsoft YaHei UI" w:hAnsi="Times New Roman" w:cs="Times New Roman"/>
          <w:b/>
          <w:sz w:val="24"/>
          <w:szCs w:val="24"/>
        </w:rPr>
        <w:t xml:space="preserve"> November 2001?</w:t>
      </w:r>
    </w:p>
    <w:p w:rsidR="00053691" w:rsidRPr="008C5523" w:rsidRDefault="003D1AF2" w:rsidP="00372E53">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As far as issue number </w:t>
      </w:r>
      <w:r w:rsidR="00796BD8" w:rsidRPr="008C5523">
        <w:rPr>
          <w:rFonts w:ascii="Times New Roman" w:eastAsia="Microsoft YaHei UI" w:hAnsi="Times New Roman" w:cs="Times New Roman"/>
          <w:sz w:val="24"/>
          <w:szCs w:val="24"/>
        </w:rPr>
        <w:t>4</w:t>
      </w:r>
      <w:r w:rsidRPr="008C5523">
        <w:rPr>
          <w:rFonts w:ascii="Times New Roman" w:eastAsia="Microsoft YaHei UI" w:hAnsi="Times New Roman" w:cs="Times New Roman"/>
          <w:sz w:val="24"/>
          <w:szCs w:val="24"/>
        </w:rPr>
        <w:t xml:space="preserve"> is concerned,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relied on section 160 of the Income Tax Act and submitted that the </w:t>
      </w:r>
      <w:r w:rsidR="00053691" w:rsidRPr="008C5523">
        <w:rPr>
          <w:rFonts w:ascii="Times New Roman" w:eastAsia="Microsoft YaHei UI" w:hAnsi="Times New Roman" w:cs="Times New Roman"/>
          <w:sz w:val="24"/>
          <w:szCs w:val="24"/>
        </w:rPr>
        <w:t xml:space="preserve">Practice Note </w:t>
      </w:r>
      <w:r w:rsidRPr="008C5523">
        <w:rPr>
          <w:rFonts w:ascii="Times New Roman" w:eastAsia="Microsoft YaHei UI" w:hAnsi="Times New Roman" w:cs="Times New Roman"/>
          <w:sz w:val="24"/>
          <w:szCs w:val="24"/>
        </w:rPr>
        <w:t xml:space="preserve">immigration has not been repealed or revoked and is in force up-to-date. The </w:t>
      </w:r>
      <w:r w:rsidR="00053691" w:rsidRPr="008C5523">
        <w:rPr>
          <w:rFonts w:ascii="Times New Roman" w:eastAsia="Microsoft YaHei UI" w:hAnsi="Times New Roman" w:cs="Times New Roman"/>
          <w:sz w:val="24"/>
          <w:szCs w:val="24"/>
        </w:rPr>
        <w:t xml:space="preserve">Practice Note </w:t>
      </w:r>
      <w:r w:rsidRPr="008C5523">
        <w:rPr>
          <w:rFonts w:ascii="Times New Roman" w:eastAsia="Microsoft YaHei UI" w:hAnsi="Times New Roman" w:cs="Times New Roman"/>
          <w:sz w:val="24"/>
          <w:szCs w:val="24"/>
        </w:rPr>
        <w:t>is binding on the Commissioner until the revoked.</w:t>
      </w:r>
      <w:r w:rsidR="00053691" w:rsidRPr="008C5523">
        <w:rPr>
          <w:rFonts w:ascii="Times New Roman" w:eastAsia="Microsoft YaHei UI" w:hAnsi="Times New Roman" w:cs="Times New Roman"/>
          <w:sz w:val="24"/>
          <w:szCs w:val="24"/>
        </w:rPr>
        <w:t xml:space="preserve"> </w:t>
      </w:r>
    </w:p>
    <w:p w:rsidR="00372E53" w:rsidRPr="008C5523" w:rsidRDefault="00053691" w:rsidP="00372E53">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On the other hand,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section 160 of the ITA was repealed and replaced by section 44 of the Tax Procedure Code Act 2014. However section 44 quoted by </w:t>
      </w:r>
      <w:r w:rsidR="006C5430" w:rsidRPr="008C5523">
        <w:rPr>
          <w:rFonts w:ascii="Times New Roman" w:eastAsia="Microsoft YaHei UI" w:hAnsi="Times New Roman" w:cs="Times New Roman"/>
          <w:sz w:val="24"/>
          <w:szCs w:val="24"/>
        </w:rPr>
        <w:lastRenderedPageBreak/>
        <w:t>Counsel</w:t>
      </w:r>
      <w:r w:rsidRPr="008C5523">
        <w:rPr>
          <w:rFonts w:ascii="Times New Roman" w:eastAsia="Microsoft YaHei UI" w:hAnsi="Times New Roman" w:cs="Times New Roman"/>
          <w:sz w:val="24"/>
          <w:szCs w:val="24"/>
        </w:rPr>
        <w:t xml:space="preserve"> indicates that the Practice Note issued by the Commissioner is binding on the Commissioner until revoked by the Commissioner. In the premises both parties are in agreement with the conclusion that the practice not</w:t>
      </w:r>
      <w:r w:rsidR="00986A57" w:rsidRPr="008C5523">
        <w:rPr>
          <w:rFonts w:ascii="Times New Roman" w:eastAsia="Microsoft YaHei UI" w:hAnsi="Times New Roman" w:cs="Times New Roman"/>
          <w:sz w:val="24"/>
          <w:szCs w:val="24"/>
        </w:rPr>
        <w:t>e</w:t>
      </w:r>
      <w:r w:rsidRPr="008C5523">
        <w:rPr>
          <w:rFonts w:ascii="Times New Roman" w:eastAsia="Microsoft YaHei UI" w:hAnsi="Times New Roman" w:cs="Times New Roman"/>
          <w:sz w:val="24"/>
          <w:szCs w:val="24"/>
        </w:rPr>
        <w:t xml:space="preserve"> issued on 2</w:t>
      </w:r>
      <w:r w:rsidR="004475E1" w:rsidRPr="008C5523">
        <w:rPr>
          <w:rFonts w:ascii="Times New Roman" w:eastAsia="Microsoft YaHei UI" w:hAnsi="Times New Roman" w:cs="Times New Roman"/>
          <w:sz w:val="24"/>
          <w:szCs w:val="24"/>
          <w:vertAlign w:val="superscript"/>
        </w:rPr>
        <w:t>nd</w:t>
      </w:r>
      <w:r w:rsidR="004475E1" w:rsidRPr="008C5523">
        <w:rPr>
          <w:rFonts w:ascii="Times New Roman" w:eastAsia="Microsoft YaHei UI" w:hAnsi="Times New Roman" w:cs="Times New Roman"/>
          <w:sz w:val="24"/>
          <w:szCs w:val="24"/>
        </w:rPr>
        <w:t xml:space="preserve"> </w:t>
      </w:r>
      <w:r w:rsidRPr="008C5523">
        <w:rPr>
          <w:rFonts w:ascii="Times New Roman" w:eastAsia="Microsoft YaHei UI" w:hAnsi="Times New Roman" w:cs="Times New Roman"/>
          <w:sz w:val="24"/>
          <w:szCs w:val="24"/>
        </w:rPr>
        <w:t>November</w:t>
      </w:r>
      <w:r w:rsidR="004475E1"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2001 is binding on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w:t>
      </w:r>
      <w:r w:rsidR="00334226" w:rsidRPr="008C5523">
        <w:rPr>
          <w:rFonts w:ascii="Times New Roman" w:eastAsia="Microsoft YaHei UI" w:hAnsi="Times New Roman" w:cs="Times New Roman"/>
          <w:sz w:val="24"/>
          <w:szCs w:val="24"/>
        </w:rPr>
        <w:t xml:space="preserve"> I do not need to add anything to that conclusion.</w:t>
      </w:r>
    </w:p>
    <w:p w:rsidR="00A32533" w:rsidRPr="008C5523" w:rsidRDefault="00A32533" w:rsidP="00A32533">
      <w:pPr>
        <w:pStyle w:val="ListParagraph"/>
        <w:numPr>
          <w:ilvl w:val="0"/>
          <w:numId w:val="9"/>
        </w:num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 xml:space="preserve">Whether the sum of Uganda shillings 35,025,030,898/= was rightly claimed by the </w:t>
      </w:r>
      <w:r w:rsidR="006C5430" w:rsidRPr="008C5523">
        <w:rPr>
          <w:rFonts w:ascii="Times New Roman" w:eastAsia="Microsoft YaHei UI" w:hAnsi="Times New Roman" w:cs="Times New Roman"/>
          <w:b/>
          <w:sz w:val="24"/>
          <w:szCs w:val="24"/>
        </w:rPr>
        <w:t>Plaintiff</w:t>
      </w:r>
      <w:r w:rsidRPr="008C5523">
        <w:rPr>
          <w:rFonts w:ascii="Times New Roman" w:eastAsia="Microsoft YaHei UI" w:hAnsi="Times New Roman" w:cs="Times New Roman"/>
          <w:b/>
          <w:sz w:val="24"/>
          <w:szCs w:val="24"/>
        </w:rPr>
        <w:t xml:space="preserve"> as an allowable deduction for income tax purposes?</w:t>
      </w:r>
    </w:p>
    <w:p w:rsidR="00334226" w:rsidRPr="008C5523" w:rsidRDefault="00334226" w:rsidP="00372E53">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submitted that the assessment of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was erroneous and therefore the sum of Uganda shillings 35,025,030,898 is an allowable deduction.</w:t>
      </w:r>
    </w:p>
    <w:p w:rsidR="00334226" w:rsidRPr="008C5523" w:rsidRDefault="00334226" w:rsidP="00372E53">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In reply the </w:t>
      </w:r>
      <w:r w:rsidR="006C5430" w:rsidRPr="008C5523">
        <w:rPr>
          <w:rFonts w:ascii="Times New Roman" w:eastAsia="Microsoft YaHei UI" w:hAnsi="Times New Roman" w:cs="Times New Roman"/>
          <w:sz w:val="24"/>
          <w:szCs w:val="24"/>
        </w:rPr>
        <w:t>Defendant</w:t>
      </w:r>
      <w:r w:rsidRPr="008C5523">
        <w:rPr>
          <w:rFonts w:ascii="Times New Roman" w:eastAsia="Microsoft YaHei UI" w:hAnsi="Times New Roman" w:cs="Times New Roman"/>
          <w:sz w:val="24"/>
          <w:szCs w:val="24"/>
        </w:rPr>
        <w:t xml:space="preserve">s </w:t>
      </w:r>
      <w:r w:rsidR="006C5430" w:rsidRPr="008C5523">
        <w:rPr>
          <w:rFonts w:ascii="Times New Roman" w:eastAsia="Microsoft YaHei UI" w:hAnsi="Times New Roman" w:cs="Times New Roman"/>
          <w:sz w:val="24"/>
          <w:szCs w:val="24"/>
        </w:rPr>
        <w:t>Counsel</w:t>
      </w:r>
      <w:r w:rsidRPr="008C5523">
        <w:rPr>
          <w:rFonts w:ascii="Times New Roman" w:eastAsia="Microsoft YaHei UI" w:hAnsi="Times New Roman" w:cs="Times New Roman"/>
          <w:sz w:val="24"/>
          <w:szCs w:val="24"/>
        </w:rPr>
        <w:t xml:space="preserve"> relied on earlier submissions on issues number one and two.</w:t>
      </w:r>
    </w:p>
    <w:p w:rsidR="00372E53" w:rsidRPr="008C5523" w:rsidRDefault="00334226" w:rsidP="00372E53">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The </w:t>
      </w:r>
      <w:r w:rsidR="004C49B3" w:rsidRPr="008C5523">
        <w:rPr>
          <w:rFonts w:ascii="Times New Roman" w:eastAsia="Microsoft YaHei UI" w:hAnsi="Times New Roman" w:cs="Times New Roman"/>
          <w:sz w:val="24"/>
          <w:szCs w:val="24"/>
        </w:rPr>
        <w:t>court’s</w:t>
      </w:r>
      <w:r w:rsidRPr="008C5523">
        <w:rPr>
          <w:rFonts w:ascii="Times New Roman" w:eastAsia="Microsoft YaHei UI" w:hAnsi="Times New Roman" w:cs="Times New Roman"/>
          <w:sz w:val="24"/>
          <w:szCs w:val="24"/>
        </w:rPr>
        <w:t xml:space="preserve"> conclusion on issue number </w:t>
      </w:r>
      <w:r w:rsidR="00986A57" w:rsidRPr="008C5523">
        <w:rPr>
          <w:rFonts w:ascii="Times New Roman" w:eastAsia="Microsoft YaHei UI" w:hAnsi="Times New Roman" w:cs="Times New Roman"/>
          <w:sz w:val="24"/>
          <w:szCs w:val="24"/>
        </w:rPr>
        <w:t>5</w:t>
      </w:r>
      <w:r w:rsidRPr="008C5523">
        <w:rPr>
          <w:rFonts w:ascii="Times New Roman" w:eastAsia="Microsoft YaHei UI" w:hAnsi="Times New Roman" w:cs="Times New Roman"/>
          <w:sz w:val="24"/>
          <w:szCs w:val="24"/>
        </w:rPr>
        <w:t xml:space="preserve"> is derived from the resolution of issue</w:t>
      </w:r>
      <w:r w:rsidR="00986A57" w:rsidRPr="008C5523">
        <w:rPr>
          <w:rFonts w:ascii="Times New Roman" w:eastAsia="Microsoft YaHei UI" w:hAnsi="Times New Roman" w:cs="Times New Roman"/>
          <w:sz w:val="24"/>
          <w:szCs w:val="24"/>
        </w:rPr>
        <w:t>s</w:t>
      </w:r>
      <w:r w:rsidRPr="008C5523">
        <w:rPr>
          <w:rFonts w:ascii="Times New Roman" w:eastAsia="Microsoft YaHei UI" w:hAnsi="Times New Roman" w:cs="Times New Roman"/>
          <w:sz w:val="24"/>
          <w:szCs w:val="24"/>
        </w:rPr>
        <w:t xml:space="preserve"> number</w:t>
      </w:r>
      <w:r w:rsidR="00986A57" w:rsidRPr="008C5523">
        <w:rPr>
          <w:rFonts w:ascii="Times New Roman" w:eastAsia="Microsoft YaHei UI" w:hAnsi="Times New Roman" w:cs="Times New Roman"/>
          <w:sz w:val="24"/>
          <w:szCs w:val="24"/>
        </w:rPr>
        <w:t>s</w:t>
      </w:r>
      <w:r w:rsidRPr="008C5523">
        <w:rPr>
          <w:rFonts w:ascii="Times New Roman" w:eastAsia="Microsoft YaHei UI" w:hAnsi="Times New Roman" w:cs="Times New Roman"/>
          <w:sz w:val="24"/>
          <w:szCs w:val="24"/>
        </w:rPr>
        <w:t xml:space="preserve"> </w:t>
      </w:r>
      <w:r w:rsidR="00986A57" w:rsidRPr="008C5523">
        <w:rPr>
          <w:rFonts w:ascii="Times New Roman" w:eastAsia="Microsoft YaHei UI" w:hAnsi="Times New Roman" w:cs="Times New Roman"/>
          <w:sz w:val="24"/>
          <w:szCs w:val="24"/>
        </w:rPr>
        <w:t xml:space="preserve">1 </w:t>
      </w:r>
      <w:r w:rsidRPr="008C5523">
        <w:rPr>
          <w:rFonts w:ascii="Times New Roman" w:eastAsia="Microsoft YaHei UI" w:hAnsi="Times New Roman" w:cs="Times New Roman"/>
          <w:sz w:val="24"/>
          <w:szCs w:val="24"/>
        </w:rPr>
        <w:t xml:space="preserve">and </w:t>
      </w:r>
      <w:r w:rsidR="00986A57" w:rsidRPr="008C5523">
        <w:rPr>
          <w:rFonts w:ascii="Times New Roman" w:eastAsia="Microsoft YaHei UI" w:hAnsi="Times New Roman" w:cs="Times New Roman"/>
          <w:sz w:val="24"/>
          <w:szCs w:val="24"/>
        </w:rPr>
        <w:t>2</w:t>
      </w:r>
      <w:r w:rsidRPr="008C5523">
        <w:rPr>
          <w:rFonts w:ascii="Times New Roman" w:eastAsia="Microsoft YaHei UI" w:hAnsi="Times New Roman" w:cs="Times New Roman"/>
          <w:sz w:val="24"/>
          <w:szCs w:val="24"/>
        </w:rPr>
        <w:t>. The sum of Uganda shillings 35, 25,030,898/=</w:t>
      </w:r>
      <w:r w:rsidR="00050A02" w:rsidRPr="008C5523">
        <w:rPr>
          <w:rFonts w:ascii="Times New Roman" w:eastAsia="Microsoft YaHei UI" w:hAnsi="Times New Roman" w:cs="Times New Roman"/>
          <w:sz w:val="24"/>
          <w:szCs w:val="24"/>
        </w:rPr>
        <w:t xml:space="preserve"> is a bad debt which may be recovered in the subsequent years of income and may be treated as</w:t>
      </w:r>
      <w:r w:rsidR="00986A57" w:rsidRPr="008C5523">
        <w:rPr>
          <w:rFonts w:ascii="Times New Roman" w:eastAsia="Microsoft YaHei UI" w:hAnsi="Times New Roman" w:cs="Times New Roman"/>
          <w:sz w:val="24"/>
          <w:szCs w:val="24"/>
        </w:rPr>
        <w:t xml:space="preserve"> income only after recovery or r</w:t>
      </w:r>
      <w:r w:rsidR="00050A02" w:rsidRPr="008C5523">
        <w:rPr>
          <w:rFonts w:ascii="Times New Roman" w:eastAsia="Microsoft YaHei UI" w:hAnsi="Times New Roman" w:cs="Times New Roman"/>
          <w:sz w:val="24"/>
          <w:szCs w:val="24"/>
        </w:rPr>
        <w:t>ecoveries. In the premises the above sum is a bad debt that is supposed to be an allowable deduction under section 22 and 24 of the Income Tax Act.</w:t>
      </w:r>
    </w:p>
    <w:p w:rsidR="002E2D86" w:rsidRPr="008C5523" w:rsidRDefault="00A32533" w:rsidP="00A32533">
      <w:pPr>
        <w:pStyle w:val="ListParagraph"/>
        <w:numPr>
          <w:ilvl w:val="0"/>
          <w:numId w:val="9"/>
        </w:num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Whether the tax assess</w:t>
      </w:r>
      <w:r w:rsidR="002E2D86" w:rsidRPr="008C5523">
        <w:rPr>
          <w:rFonts w:ascii="Times New Roman" w:eastAsia="Microsoft YaHei UI" w:hAnsi="Times New Roman" w:cs="Times New Roman"/>
          <w:b/>
          <w:sz w:val="24"/>
          <w:szCs w:val="24"/>
        </w:rPr>
        <w:t>ment issued by</w:t>
      </w:r>
      <w:r w:rsidRPr="008C5523">
        <w:rPr>
          <w:rFonts w:ascii="Times New Roman" w:eastAsia="Microsoft YaHei UI" w:hAnsi="Times New Roman" w:cs="Times New Roman"/>
          <w:b/>
          <w:sz w:val="24"/>
          <w:szCs w:val="24"/>
        </w:rPr>
        <w:t xml:space="preserve"> the</w:t>
      </w:r>
      <w:r w:rsidR="002E2D86" w:rsidRPr="008C5523">
        <w:rPr>
          <w:rFonts w:ascii="Times New Roman" w:eastAsia="Microsoft YaHei UI" w:hAnsi="Times New Roman" w:cs="Times New Roman"/>
          <w:b/>
          <w:sz w:val="24"/>
          <w:szCs w:val="24"/>
        </w:rPr>
        <w:t xml:space="preserve"> </w:t>
      </w:r>
      <w:r w:rsidR="006C5430" w:rsidRPr="008C5523">
        <w:rPr>
          <w:rFonts w:ascii="Times New Roman" w:eastAsia="Microsoft YaHei UI" w:hAnsi="Times New Roman" w:cs="Times New Roman"/>
          <w:b/>
          <w:sz w:val="24"/>
          <w:szCs w:val="24"/>
        </w:rPr>
        <w:t>Defendant</w:t>
      </w:r>
      <w:r w:rsidR="002E2D86" w:rsidRPr="008C5523">
        <w:rPr>
          <w:rFonts w:ascii="Times New Roman" w:eastAsia="Microsoft YaHei UI" w:hAnsi="Times New Roman" w:cs="Times New Roman"/>
          <w:b/>
          <w:sz w:val="24"/>
          <w:szCs w:val="24"/>
        </w:rPr>
        <w:t xml:space="preserve"> is valid</w:t>
      </w:r>
      <w:r w:rsidR="00A942A2" w:rsidRPr="008C5523">
        <w:rPr>
          <w:rFonts w:ascii="Times New Roman" w:eastAsia="Microsoft YaHei UI" w:hAnsi="Times New Roman" w:cs="Times New Roman"/>
          <w:b/>
          <w:sz w:val="24"/>
          <w:szCs w:val="24"/>
        </w:rPr>
        <w:t>?</w:t>
      </w:r>
    </w:p>
    <w:p w:rsidR="00A942A2" w:rsidRPr="008C5523" w:rsidRDefault="00644648" w:rsidP="00A942A2">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Issue number </w:t>
      </w:r>
      <w:r w:rsidR="00986A57" w:rsidRPr="008C5523">
        <w:rPr>
          <w:rFonts w:ascii="Times New Roman" w:eastAsia="Microsoft YaHei UI" w:hAnsi="Times New Roman" w:cs="Times New Roman"/>
          <w:sz w:val="24"/>
          <w:szCs w:val="24"/>
        </w:rPr>
        <w:t>6</w:t>
      </w:r>
      <w:r w:rsidRPr="008C5523">
        <w:rPr>
          <w:rFonts w:ascii="Times New Roman" w:eastAsia="Microsoft YaHei UI" w:hAnsi="Times New Roman" w:cs="Times New Roman"/>
          <w:sz w:val="24"/>
          <w:szCs w:val="24"/>
        </w:rPr>
        <w:t xml:space="preserve"> has been resolved by issues number</w:t>
      </w:r>
      <w:r w:rsidR="00986A57" w:rsidRPr="008C5523">
        <w:rPr>
          <w:rFonts w:ascii="Times New Roman" w:eastAsia="Microsoft YaHei UI" w:hAnsi="Times New Roman" w:cs="Times New Roman"/>
          <w:sz w:val="24"/>
          <w:szCs w:val="24"/>
        </w:rPr>
        <w:t>s</w:t>
      </w:r>
      <w:r w:rsidRPr="008C5523">
        <w:rPr>
          <w:rFonts w:ascii="Times New Roman" w:eastAsia="Microsoft YaHei UI" w:hAnsi="Times New Roman" w:cs="Times New Roman"/>
          <w:sz w:val="24"/>
          <w:szCs w:val="24"/>
        </w:rPr>
        <w:t xml:space="preserve"> </w:t>
      </w:r>
      <w:r w:rsidR="00986A57" w:rsidRPr="008C5523">
        <w:rPr>
          <w:rFonts w:ascii="Times New Roman" w:eastAsia="Microsoft YaHei UI" w:hAnsi="Times New Roman" w:cs="Times New Roman"/>
          <w:sz w:val="24"/>
          <w:szCs w:val="24"/>
        </w:rPr>
        <w:t>1</w:t>
      </w:r>
      <w:r w:rsidRPr="008C5523">
        <w:rPr>
          <w:rFonts w:ascii="Times New Roman" w:eastAsia="Microsoft YaHei UI" w:hAnsi="Times New Roman" w:cs="Times New Roman"/>
          <w:sz w:val="24"/>
          <w:szCs w:val="24"/>
        </w:rPr>
        <w:t xml:space="preserve">, </w:t>
      </w:r>
      <w:r w:rsidR="00986A57" w:rsidRPr="008C5523">
        <w:rPr>
          <w:rFonts w:ascii="Times New Roman" w:eastAsia="Microsoft YaHei UI" w:hAnsi="Times New Roman" w:cs="Times New Roman"/>
          <w:sz w:val="24"/>
          <w:szCs w:val="24"/>
        </w:rPr>
        <w:t>2</w:t>
      </w:r>
      <w:r w:rsidRPr="008C5523">
        <w:rPr>
          <w:rFonts w:ascii="Times New Roman" w:eastAsia="Microsoft YaHei UI" w:hAnsi="Times New Roman" w:cs="Times New Roman"/>
          <w:sz w:val="24"/>
          <w:szCs w:val="24"/>
        </w:rPr>
        <w:t xml:space="preserve">, and </w:t>
      </w:r>
      <w:r w:rsidR="00986A57" w:rsidRPr="008C5523">
        <w:rPr>
          <w:rFonts w:ascii="Times New Roman" w:eastAsia="Microsoft YaHei UI" w:hAnsi="Times New Roman" w:cs="Times New Roman"/>
          <w:sz w:val="24"/>
          <w:szCs w:val="24"/>
        </w:rPr>
        <w:t>5</w:t>
      </w:r>
      <w:r w:rsidRPr="008C5523">
        <w:rPr>
          <w:rFonts w:ascii="Times New Roman" w:eastAsia="Microsoft YaHei UI" w:hAnsi="Times New Roman" w:cs="Times New Roman"/>
          <w:sz w:val="24"/>
          <w:szCs w:val="24"/>
        </w:rPr>
        <w:t xml:space="preserve">. The assessment of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for the sum of Uganda shillings 13,060,998,533/= is not valid or due and payable.</w:t>
      </w:r>
    </w:p>
    <w:p w:rsidR="00A32533" w:rsidRPr="008C5523" w:rsidRDefault="002E2D86" w:rsidP="00A32533">
      <w:pPr>
        <w:pStyle w:val="ListParagraph"/>
        <w:numPr>
          <w:ilvl w:val="0"/>
          <w:numId w:val="9"/>
        </w:num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What remedies are available to the parties</w:t>
      </w:r>
      <w:r w:rsidR="00E453E8" w:rsidRPr="008C5523">
        <w:rPr>
          <w:rFonts w:ascii="Times New Roman" w:eastAsia="Microsoft YaHei UI" w:hAnsi="Times New Roman" w:cs="Times New Roman"/>
          <w:b/>
          <w:sz w:val="24"/>
          <w:szCs w:val="24"/>
        </w:rPr>
        <w:t>?</w:t>
      </w:r>
      <w:r w:rsidR="00A32533" w:rsidRPr="008C5523">
        <w:rPr>
          <w:rFonts w:ascii="Times New Roman" w:eastAsia="Microsoft YaHei UI" w:hAnsi="Times New Roman" w:cs="Times New Roman"/>
          <w:b/>
          <w:sz w:val="24"/>
          <w:szCs w:val="24"/>
        </w:rPr>
        <w:t xml:space="preserve"> </w:t>
      </w:r>
    </w:p>
    <w:p w:rsidR="005F5328" w:rsidRPr="008C5523" w:rsidRDefault="005F532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Following the resolution of the above issues,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was correct in providing for bad debt provisions calculated in accordance with the </w:t>
      </w:r>
      <w:r w:rsidR="00D42F85" w:rsidRPr="008C5523">
        <w:rPr>
          <w:rFonts w:ascii="Times New Roman" w:eastAsia="Microsoft YaHei UI" w:hAnsi="Times New Roman" w:cs="Times New Roman"/>
          <w:sz w:val="24"/>
          <w:szCs w:val="24"/>
        </w:rPr>
        <w:t xml:space="preserve">Bank of Uganda </w:t>
      </w:r>
      <w:r w:rsidRPr="008C5523">
        <w:rPr>
          <w:rFonts w:ascii="Times New Roman" w:eastAsia="Microsoft YaHei UI" w:hAnsi="Times New Roman" w:cs="Times New Roman"/>
          <w:sz w:val="24"/>
          <w:szCs w:val="24"/>
        </w:rPr>
        <w:t xml:space="preserve"> Act and Regulations as well as having correctly interpreted section 24 of the Income Tax Act. The assessment of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 xml:space="preserve"> on the basis of Uganda shillings 35,025,030,898/= was erroneous and the sum of Uganda shillings 13,060,998,533/= </w:t>
      </w:r>
      <w:r w:rsidR="00C31F4D" w:rsidRPr="008C5523">
        <w:rPr>
          <w:rFonts w:ascii="Times New Roman" w:eastAsia="Microsoft YaHei UI" w:hAnsi="Times New Roman" w:cs="Times New Roman"/>
          <w:sz w:val="24"/>
          <w:szCs w:val="24"/>
        </w:rPr>
        <w:t xml:space="preserve">assessed for payment of income tax </w:t>
      </w:r>
      <w:r w:rsidRPr="008C5523">
        <w:rPr>
          <w:rFonts w:ascii="Times New Roman" w:eastAsia="Microsoft YaHei UI" w:hAnsi="Times New Roman" w:cs="Times New Roman"/>
          <w:sz w:val="24"/>
          <w:szCs w:val="24"/>
        </w:rPr>
        <w:t>is hereby set aside.</w:t>
      </w:r>
    </w:p>
    <w:p w:rsidR="00524B18" w:rsidRPr="008C5523" w:rsidRDefault="005F5328"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Under section 27 of the Civil Procedure Act, costs follow the event and the appeal succeeds with costs to the </w:t>
      </w:r>
      <w:r w:rsidR="006C5430" w:rsidRPr="008C5523">
        <w:rPr>
          <w:rFonts w:ascii="Times New Roman" w:eastAsia="Microsoft YaHei UI" w:hAnsi="Times New Roman" w:cs="Times New Roman"/>
          <w:sz w:val="24"/>
          <w:szCs w:val="24"/>
        </w:rPr>
        <w:t>Plaintiff</w:t>
      </w:r>
      <w:r w:rsidRPr="008C5523">
        <w:rPr>
          <w:rFonts w:ascii="Times New Roman" w:eastAsia="Microsoft YaHei UI" w:hAnsi="Times New Roman" w:cs="Times New Roman"/>
          <w:sz w:val="24"/>
          <w:szCs w:val="24"/>
        </w:rPr>
        <w:t>.</w:t>
      </w:r>
    </w:p>
    <w:p w:rsidR="003D056D" w:rsidRPr="008C5523" w:rsidRDefault="00FA331E"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Judgment delivered in open court on 1</w:t>
      </w:r>
      <w:r w:rsidR="00F00C57" w:rsidRPr="008C5523">
        <w:rPr>
          <w:rFonts w:ascii="Times New Roman" w:eastAsia="Microsoft YaHei UI" w:hAnsi="Times New Roman" w:cs="Times New Roman"/>
          <w:sz w:val="24"/>
          <w:szCs w:val="24"/>
        </w:rPr>
        <w:t>8</w:t>
      </w:r>
      <w:r w:rsidRPr="008C5523">
        <w:rPr>
          <w:rFonts w:ascii="Times New Roman" w:eastAsia="Microsoft YaHei UI" w:hAnsi="Times New Roman" w:cs="Times New Roman"/>
          <w:sz w:val="24"/>
          <w:szCs w:val="24"/>
          <w:vertAlign w:val="superscript"/>
        </w:rPr>
        <w:t>th</w:t>
      </w:r>
      <w:r w:rsidRPr="008C5523">
        <w:rPr>
          <w:rFonts w:ascii="Times New Roman" w:eastAsia="Microsoft YaHei UI" w:hAnsi="Times New Roman" w:cs="Times New Roman"/>
          <w:sz w:val="24"/>
          <w:szCs w:val="24"/>
        </w:rPr>
        <w:t xml:space="preserve"> August</w:t>
      </w:r>
      <w:r w:rsidR="00F00C57" w:rsidRPr="008C5523">
        <w:rPr>
          <w:rFonts w:ascii="Times New Roman" w:eastAsia="Microsoft YaHei UI" w:hAnsi="Times New Roman" w:cs="Times New Roman"/>
          <w:sz w:val="24"/>
          <w:szCs w:val="24"/>
        </w:rPr>
        <w:t>,</w:t>
      </w:r>
      <w:r w:rsidRPr="008C5523">
        <w:rPr>
          <w:rFonts w:ascii="Times New Roman" w:eastAsia="Microsoft YaHei UI" w:hAnsi="Times New Roman" w:cs="Times New Roman"/>
          <w:sz w:val="24"/>
          <w:szCs w:val="24"/>
        </w:rPr>
        <w:t xml:space="preserve"> 2017</w:t>
      </w:r>
    </w:p>
    <w:p w:rsidR="003D056D" w:rsidRPr="008C5523" w:rsidRDefault="003D056D" w:rsidP="00B142DB">
      <w:pPr>
        <w:jc w:val="both"/>
        <w:rPr>
          <w:rFonts w:ascii="Times New Roman" w:eastAsia="Microsoft YaHei UI" w:hAnsi="Times New Roman" w:cs="Times New Roman"/>
          <w:sz w:val="24"/>
          <w:szCs w:val="24"/>
        </w:rPr>
      </w:pPr>
    </w:p>
    <w:p w:rsidR="00FC7999" w:rsidRPr="008C5523" w:rsidRDefault="00FC7999"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 xml:space="preserve">Christopher </w:t>
      </w:r>
      <w:proofErr w:type="spellStart"/>
      <w:r w:rsidRPr="008C5523">
        <w:rPr>
          <w:rFonts w:ascii="Times New Roman" w:eastAsia="Microsoft YaHei UI" w:hAnsi="Times New Roman" w:cs="Times New Roman"/>
          <w:b/>
          <w:sz w:val="24"/>
          <w:szCs w:val="24"/>
        </w:rPr>
        <w:t>Madrama</w:t>
      </w:r>
      <w:proofErr w:type="spellEnd"/>
      <w:r w:rsidR="00080858" w:rsidRPr="008C5523">
        <w:rPr>
          <w:rFonts w:ascii="Times New Roman" w:eastAsia="Microsoft YaHei UI" w:hAnsi="Times New Roman" w:cs="Times New Roman"/>
          <w:b/>
          <w:sz w:val="24"/>
          <w:szCs w:val="24"/>
        </w:rPr>
        <w:t xml:space="preserve"> </w:t>
      </w:r>
      <w:proofErr w:type="spellStart"/>
      <w:r w:rsidR="00080858" w:rsidRPr="008C5523">
        <w:rPr>
          <w:rFonts w:ascii="Times New Roman" w:eastAsia="Microsoft YaHei UI" w:hAnsi="Times New Roman" w:cs="Times New Roman"/>
          <w:b/>
          <w:sz w:val="24"/>
          <w:szCs w:val="24"/>
        </w:rPr>
        <w:t>Izama</w:t>
      </w:r>
      <w:proofErr w:type="spellEnd"/>
    </w:p>
    <w:p w:rsidR="00080858" w:rsidRPr="008C5523" w:rsidRDefault="00080858"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Judge</w:t>
      </w:r>
    </w:p>
    <w:p w:rsidR="00D2015C" w:rsidRPr="008C5523" w:rsidRDefault="00046D00"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Judgment</w:t>
      </w:r>
      <w:r w:rsidR="00D2015C" w:rsidRPr="008C5523">
        <w:rPr>
          <w:rFonts w:ascii="Times New Roman" w:eastAsia="Microsoft YaHei UI" w:hAnsi="Times New Roman" w:cs="Times New Roman"/>
          <w:sz w:val="24"/>
          <w:szCs w:val="24"/>
        </w:rPr>
        <w:t xml:space="preserve"> delivered in the presence of:</w:t>
      </w:r>
    </w:p>
    <w:p w:rsidR="00B17D49" w:rsidRPr="008C5523" w:rsidRDefault="00B17D49"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Oscar </w:t>
      </w:r>
      <w:proofErr w:type="spellStart"/>
      <w:r w:rsidRPr="008C5523">
        <w:rPr>
          <w:rFonts w:ascii="Times New Roman" w:eastAsia="Microsoft YaHei UI" w:hAnsi="Times New Roman" w:cs="Times New Roman"/>
          <w:sz w:val="24"/>
          <w:szCs w:val="24"/>
        </w:rPr>
        <w:t>Kambona</w:t>
      </w:r>
      <w:proofErr w:type="spellEnd"/>
      <w:r w:rsidRPr="008C5523">
        <w:rPr>
          <w:rFonts w:ascii="Times New Roman" w:eastAsia="Microsoft YaHei UI" w:hAnsi="Times New Roman" w:cs="Times New Roman"/>
          <w:sz w:val="24"/>
          <w:szCs w:val="24"/>
        </w:rPr>
        <w:t xml:space="preserve"> appearing with Bruce </w:t>
      </w:r>
      <w:proofErr w:type="spellStart"/>
      <w:r w:rsidRPr="008C5523">
        <w:rPr>
          <w:rFonts w:ascii="Times New Roman" w:eastAsia="Microsoft YaHei UI" w:hAnsi="Times New Roman" w:cs="Times New Roman"/>
          <w:sz w:val="24"/>
          <w:szCs w:val="24"/>
        </w:rPr>
        <w:t>Musinguzi</w:t>
      </w:r>
      <w:proofErr w:type="spellEnd"/>
      <w:r w:rsidRPr="008C5523">
        <w:rPr>
          <w:rFonts w:ascii="Times New Roman" w:eastAsia="Microsoft YaHei UI" w:hAnsi="Times New Roman" w:cs="Times New Roman"/>
          <w:sz w:val="24"/>
          <w:szCs w:val="24"/>
        </w:rPr>
        <w:t xml:space="preserve"> for the Plaintiff</w:t>
      </w:r>
    </w:p>
    <w:p w:rsidR="00B17D49" w:rsidRPr="008C5523" w:rsidRDefault="00B17D49"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lastRenderedPageBreak/>
        <w:t xml:space="preserve">Rodney </w:t>
      </w:r>
      <w:proofErr w:type="spellStart"/>
      <w:r w:rsidRPr="008C5523">
        <w:rPr>
          <w:rFonts w:ascii="Times New Roman" w:eastAsia="Microsoft YaHei UI" w:hAnsi="Times New Roman" w:cs="Times New Roman"/>
          <w:sz w:val="24"/>
          <w:szCs w:val="24"/>
        </w:rPr>
        <w:t>Golooba</w:t>
      </w:r>
      <w:proofErr w:type="spellEnd"/>
      <w:r w:rsidRPr="008C5523">
        <w:rPr>
          <w:rFonts w:ascii="Times New Roman" w:eastAsia="Microsoft YaHei UI" w:hAnsi="Times New Roman" w:cs="Times New Roman"/>
          <w:sz w:val="24"/>
          <w:szCs w:val="24"/>
        </w:rPr>
        <w:t xml:space="preserve"> for the Defendant</w:t>
      </w:r>
    </w:p>
    <w:p w:rsidR="008F2027" w:rsidRPr="008C5523" w:rsidRDefault="008F2027" w:rsidP="00B142DB">
      <w:pPr>
        <w:jc w:val="both"/>
        <w:rPr>
          <w:rFonts w:ascii="Times New Roman" w:eastAsia="Microsoft YaHei UI" w:hAnsi="Times New Roman" w:cs="Times New Roman"/>
          <w:sz w:val="24"/>
          <w:szCs w:val="24"/>
        </w:rPr>
      </w:pPr>
      <w:r w:rsidRPr="008C5523">
        <w:rPr>
          <w:rFonts w:ascii="Times New Roman" w:eastAsia="Microsoft YaHei UI" w:hAnsi="Times New Roman" w:cs="Times New Roman"/>
          <w:sz w:val="24"/>
          <w:szCs w:val="24"/>
        </w:rPr>
        <w:t xml:space="preserve">Charles </w:t>
      </w:r>
      <w:proofErr w:type="spellStart"/>
      <w:r w:rsidRPr="008C5523">
        <w:rPr>
          <w:rFonts w:ascii="Times New Roman" w:eastAsia="Microsoft YaHei UI" w:hAnsi="Times New Roman" w:cs="Times New Roman"/>
          <w:sz w:val="24"/>
          <w:szCs w:val="24"/>
        </w:rPr>
        <w:t>Okuni</w:t>
      </w:r>
      <w:proofErr w:type="spellEnd"/>
      <w:r w:rsidRPr="008C5523">
        <w:rPr>
          <w:rFonts w:ascii="Times New Roman" w:eastAsia="Microsoft YaHei UI" w:hAnsi="Times New Roman" w:cs="Times New Roman"/>
          <w:sz w:val="24"/>
          <w:szCs w:val="24"/>
        </w:rPr>
        <w:t>: Court Clerk</w:t>
      </w:r>
    </w:p>
    <w:p w:rsidR="003D4E0B" w:rsidRPr="008C5523" w:rsidRDefault="003D4E0B" w:rsidP="00B142DB">
      <w:pPr>
        <w:jc w:val="both"/>
        <w:rPr>
          <w:rFonts w:ascii="Times New Roman" w:eastAsia="Microsoft YaHei UI" w:hAnsi="Times New Roman" w:cs="Times New Roman"/>
          <w:color w:val="000000" w:themeColor="text1"/>
          <w:sz w:val="24"/>
          <w:szCs w:val="24"/>
        </w:rPr>
      </w:pPr>
      <w:r w:rsidRPr="008C5523">
        <w:rPr>
          <w:rFonts w:ascii="Times New Roman" w:eastAsia="Microsoft YaHei UI" w:hAnsi="Times New Roman" w:cs="Times New Roman"/>
          <w:color w:val="000000" w:themeColor="text1"/>
          <w:sz w:val="24"/>
          <w:szCs w:val="24"/>
        </w:rPr>
        <w:t xml:space="preserve">Julian T. </w:t>
      </w:r>
      <w:proofErr w:type="spellStart"/>
      <w:r w:rsidRPr="008C5523">
        <w:rPr>
          <w:rFonts w:ascii="Times New Roman" w:eastAsia="Microsoft YaHei UI" w:hAnsi="Times New Roman" w:cs="Times New Roman"/>
          <w:color w:val="000000" w:themeColor="text1"/>
          <w:sz w:val="24"/>
          <w:szCs w:val="24"/>
        </w:rPr>
        <w:t>Nabaasa</w:t>
      </w:r>
      <w:proofErr w:type="spellEnd"/>
      <w:r w:rsidRPr="008C5523">
        <w:rPr>
          <w:rFonts w:ascii="Times New Roman" w:eastAsia="Microsoft YaHei UI" w:hAnsi="Times New Roman" w:cs="Times New Roman"/>
          <w:color w:val="000000" w:themeColor="text1"/>
          <w:sz w:val="24"/>
          <w:szCs w:val="24"/>
        </w:rPr>
        <w:t>: Research Officer Legal</w:t>
      </w:r>
    </w:p>
    <w:p w:rsidR="003D4E0B" w:rsidRPr="008C5523" w:rsidRDefault="003D4E0B" w:rsidP="00B142DB">
      <w:pPr>
        <w:jc w:val="both"/>
        <w:rPr>
          <w:rFonts w:ascii="Times New Roman" w:eastAsia="Microsoft YaHei UI" w:hAnsi="Times New Roman" w:cs="Times New Roman"/>
          <w:sz w:val="24"/>
          <w:szCs w:val="24"/>
        </w:rPr>
      </w:pPr>
    </w:p>
    <w:p w:rsidR="00D2015C" w:rsidRPr="008C5523" w:rsidRDefault="00D2015C"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 xml:space="preserve">Christopher </w:t>
      </w:r>
      <w:proofErr w:type="spellStart"/>
      <w:r w:rsidRPr="008C5523">
        <w:rPr>
          <w:rFonts w:ascii="Times New Roman" w:eastAsia="Microsoft YaHei UI" w:hAnsi="Times New Roman" w:cs="Times New Roman"/>
          <w:b/>
          <w:sz w:val="24"/>
          <w:szCs w:val="24"/>
        </w:rPr>
        <w:t>Madrama</w:t>
      </w:r>
      <w:proofErr w:type="spellEnd"/>
      <w:r w:rsidRPr="008C5523">
        <w:rPr>
          <w:rFonts w:ascii="Times New Roman" w:eastAsia="Microsoft YaHei UI" w:hAnsi="Times New Roman" w:cs="Times New Roman"/>
          <w:b/>
          <w:sz w:val="24"/>
          <w:szCs w:val="24"/>
        </w:rPr>
        <w:t xml:space="preserve"> </w:t>
      </w:r>
      <w:proofErr w:type="spellStart"/>
      <w:r w:rsidRPr="008C5523">
        <w:rPr>
          <w:rFonts w:ascii="Times New Roman" w:eastAsia="Microsoft YaHei UI" w:hAnsi="Times New Roman" w:cs="Times New Roman"/>
          <w:b/>
          <w:sz w:val="24"/>
          <w:szCs w:val="24"/>
        </w:rPr>
        <w:t>Izama</w:t>
      </w:r>
      <w:proofErr w:type="spellEnd"/>
    </w:p>
    <w:p w:rsidR="00D2015C" w:rsidRPr="008C5523" w:rsidRDefault="00D2015C"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Judge</w:t>
      </w:r>
    </w:p>
    <w:p w:rsidR="00FA331E" w:rsidRPr="008C5523" w:rsidRDefault="00FA331E" w:rsidP="00B142DB">
      <w:pPr>
        <w:jc w:val="both"/>
        <w:rPr>
          <w:rFonts w:ascii="Times New Roman" w:eastAsia="Microsoft YaHei UI" w:hAnsi="Times New Roman" w:cs="Times New Roman"/>
          <w:b/>
          <w:sz w:val="24"/>
          <w:szCs w:val="24"/>
        </w:rPr>
      </w:pPr>
      <w:r w:rsidRPr="008C5523">
        <w:rPr>
          <w:rFonts w:ascii="Times New Roman" w:eastAsia="Microsoft YaHei UI" w:hAnsi="Times New Roman" w:cs="Times New Roman"/>
          <w:b/>
          <w:sz w:val="24"/>
          <w:szCs w:val="24"/>
        </w:rPr>
        <w:t>1</w:t>
      </w:r>
      <w:r w:rsidR="00F00C57" w:rsidRPr="008C5523">
        <w:rPr>
          <w:rFonts w:ascii="Times New Roman" w:eastAsia="Microsoft YaHei UI" w:hAnsi="Times New Roman" w:cs="Times New Roman"/>
          <w:b/>
          <w:sz w:val="24"/>
          <w:szCs w:val="24"/>
        </w:rPr>
        <w:t>8</w:t>
      </w:r>
      <w:r w:rsidRPr="008C5523">
        <w:rPr>
          <w:rFonts w:ascii="Times New Roman" w:eastAsia="Microsoft YaHei UI" w:hAnsi="Times New Roman" w:cs="Times New Roman"/>
          <w:b/>
          <w:sz w:val="24"/>
          <w:szCs w:val="24"/>
          <w:vertAlign w:val="superscript"/>
        </w:rPr>
        <w:t>th</w:t>
      </w:r>
      <w:r w:rsidRPr="008C5523">
        <w:rPr>
          <w:rFonts w:ascii="Times New Roman" w:eastAsia="Microsoft YaHei UI" w:hAnsi="Times New Roman" w:cs="Times New Roman"/>
          <w:b/>
          <w:sz w:val="24"/>
          <w:szCs w:val="24"/>
        </w:rPr>
        <w:t xml:space="preserve"> August</w:t>
      </w:r>
      <w:r w:rsidR="00870126" w:rsidRPr="008C5523">
        <w:rPr>
          <w:rFonts w:ascii="Times New Roman" w:eastAsia="Microsoft YaHei UI" w:hAnsi="Times New Roman" w:cs="Times New Roman"/>
          <w:b/>
          <w:sz w:val="24"/>
          <w:szCs w:val="24"/>
        </w:rPr>
        <w:t>,</w:t>
      </w:r>
      <w:r w:rsidRPr="008C5523">
        <w:rPr>
          <w:rFonts w:ascii="Times New Roman" w:eastAsia="Microsoft YaHei UI" w:hAnsi="Times New Roman" w:cs="Times New Roman"/>
          <w:b/>
          <w:sz w:val="24"/>
          <w:szCs w:val="24"/>
        </w:rPr>
        <w:t xml:space="preserve"> 2017</w:t>
      </w:r>
    </w:p>
    <w:sectPr w:rsidR="00FA331E" w:rsidRPr="008C552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3C" w:rsidRDefault="00272C3C" w:rsidP="00AB5610">
      <w:pPr>
        <w:spacing w:after="0" w:line="240" w:lineRule="auto"/>
      </w:pPr>
      <w:r>
        <w:separator/>
      </w:r>
    </w:p>
  </w:endnote>
  <w:endnote w:type="continuationSeparator" w:id="0">
    <w:p w:rsidR="00272C3C" w:rsidRDefault="00272C3C"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523F7" w:rsidRPr="007F0E13" w:rsidRDefault="00E523F7"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E523F7" w:rsidRDefault="00272C3C">
        <w:pPr>
          <w:pStyle w:val="Footer"/>
          <w:jc w:val="center"/>
        </w:pPr>
        <w:r>
          <w:fldChar w:fldCharType="begin"/>
        </w:r>
        <w:r>
          <w:instrText xml:space="preserve"> PAGE   \* MERGEFORMAT </w:instrText>
        </w:r>
        <w:r>
          <w:fldChar w:fldCharType="separate"/>
        </w:r>
        <w:r w:rsidR="008C5523">
          <w:rPr>
            <w:noProof/>
          </w:rPr>
          <w:t>1</w:t>
        </w:r>
        <w:r>
          <w:rPr>
            <w:noProof/>
          </w:rPr>
          <w:fldChar w:fldCharType="end"/>
        </w:r>
      </w:p>
    </w:sdtContent>
  </w:sdt>
  <w:p w:rsidR="00E523F7" w:rsidRPr="00A43194" w:rsidRDefault="00E523F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3C" w:rsidRDefault="00272C3C" w:rsidP="00AB5610">
      <w:pPr>
        <w:spacing w:after="0" w:line="240" w:lineRule="auto"/>
      </w:pPr>
      <w:r>
        <w:separator/>
      </w:r>
    </w:p>
  </w:footnote>
  <w:footnote w:type="continuationSeparator" w:id="0">
    <w:p w:rsidR="00272C3C" w:rsidRDefault="00272C3C"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781"/>
    <w:multiLevelType w:val="singleLevel"/>
    <w:tmpl w:val="04090001"/>
    <w:lvl w:ilvl="0">
      <w:start w:val="1"/>
      <w:numFmt w:val="bullet"/>
      <w:lvlText w:val=""/>
      <w:lvlJc w:val="left"/>
      <w:pPr>
        <w:ind w:left="720" w:hanging="360"/>
      </w:pPr>
      <w:rPr>
        <w:rFonts w:ascii="Symbol" w:hAnsi="Symbol" w:hint="default"/>
      </w:rPr>
    </w:lvl>
  </w:abstractNum>
  <w:abstractNum w:abstractNumId="1">
    <w:nsid w:val="17B52422"/>
    <w:multiLevelType w:val="hybridMultilevel"/>
    <w:tmpl w:val="945A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4282"/>
    <w:multiLevelType w:val="hybridMultilevel"/>
    <w:tmpl w:val="C7CA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A3A12"/>
    <w:multiLevelType w:val="hybridMultilevel"/>
    <w:tmpl w:val="EA288958"/>
    <w:lvl w:ilvl="0" w:tplc="53BE1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B9513C"/>
    <w:multiLevelType w:val="hybridMultilevel"/>
    <w:tmpl w:val="945A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86D3F"/>
    <w:multiLevelType w:val="hybridMultilevel"/>
    <w:tmpl w:val="6C2C761A"/>
    <w:lvl w:ilvl="0" w:tplc="DFDCB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F07EA0"/>
    <w:multiLevelType w:val="hybridMultilevel"/>
    <w:tmpl w:val="945A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222A3"/>
    <w:multiLevelType w:val="hybridMultilevel"/>
    <w:tmpl w:val="945A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63273"/>
    <w:multiLevelType w:val="hybridMultilevel"/>
    <w:tmpl w:val="CF22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D6B5B"/>
    <w:multiLevelType w:val="singleLevel"/>
    <w:tmpl w:val="04090001"/>
    <w:lvl w:ilvl="0">
      <w:start w:val="1"/>
      <w:numFmt w:val="bullet"/>
      <w:lvlText w:val=""/>
      <w:lvlJc w:val="left"/>
      <w:pPr>
        <w:ind w:left="720" w:hanging="360"/>
      </w:pPr>
      <w:rPr>
        <w:rFonts w:ascii="Symbol" w:hAnsi="Symbol" w:hint="default"/>
      </w:rPr>
    </w:lvl>
  </w:abstractNum>
  <w:abstractNum w:abstractNumId="1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8"/>
  </w:num>
  <w:num w:numId="5">
    <w:abstractNumId w:val="9"/>
  </w:num>
  <w:num w:numId="6">
    <w:abstractNumId w:val="7"/>
  </w:num>
  <w:num w:numId="7">
    <w:abstractNumId w:val="1"/>
  </w:num>
  <w:num w:numId="8">
    <w:abstractNumId w:val="3"/>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EB1FEA-575C-4774-AAD2-D86AC88C43C0}"/>
    <w:docVar w:name="dgnword-eventsink" w:val="94662488"/>
  </w:docVars>
  <w:rsids>
    <w:rsidRoot w:val="00686C8C"/>
    <w:rsid w:val="00000253"/>
    <w:rsid w:val="000035B9"/>
    <w:rsid w:val="00006C48"/>
    <w:rsid w:val="00010B8B"/>
    <w:rsid w:val="00013E3F"/>
    <w:rsid w:val="00016FDE"/>
    <w:rsid w:val="00024AAF"/>
    <w:rsid w:val="00027D95"/>
    <w:rsid w:val="000317A8"/>
    <w:rsid w:val="00046902"/>
    <w:rsid w:val="00046D00"/>
    <w:rsid w:val="00047B26"/>
    <w:rsid w:val="00050A02"/>
    <w:rsid w:val="000527E4"/>
    <w:rsid w:val="00053691"/>
    <w:rsid w:val="0005769A"/>
    <w:rsid w:val="00062365"/>
    <w:rsid w:val="00074485"/>
    <w:rsid w:val="00077A33"/>
    <w:rsid w:val="00080858"/>
    <w:rsid w:val="0008737A"/>
    <w:rsid w:val="00090D6C"/>
    <w:rsid w:val="00094E69"/>
    <w:rsid w:val="000B1274"/>
    <w:rsid w:val="000C2F97"/>
    <w:rsid w:val="000C4EDF"/>
    <w:rsid w:val="000C625C"/>
    <w:rsid w:val="000D58AA"/>
    <w:rsid w:val="000D5B30"/>
    <w:rsid w:val="000D65CB"/>
    <w:rsid w:val="000E0C5B"/>
    <w:rsid w:val="000E2306"/>
    <w:rsid w:val="000E3252"/>
    <w:rsid w:val="000F6945"/>
    <w:rsid w:val="00101A8A"/>
    <w:rsid w:val="00102BB8"/>
    <w:rsid w:val="001131CB"/>
    <w:rsid w:val="0011323A"/>
    <w:rsid w:val="001165B2"/>
    <w:rsid w:val="001205D7"/>
    <w:rsid w:val="00126DB1"/>
    <w:rsid w:val="00134784"/>
    <w:rsid w:val="00135486"/>
    <w:rsid w:val="001379E1"/>
    <w:rsid w:val="00145109"/>
    <w:rsid w:val="00147B9E"/>
    <w:rsid w:val="001517D0"/>
    <w:rsid w:val="00152665"/>
    <w:rsid w:val="0015517B"/>
    <w:rsid w:val="0016637D"/>
    <w:rsid w:val="00181868"/>
    <w:rsid w:val="001851F4"/>
    <w:rsid w:val="00191B32"/>
    <w:rsid w:val="0019307A"/>
    <w:rsid w:val="0019370C"/>
    <w:rsid w:val="001938D4"/>
    <w:rsid w:val="00193BD8"/>
    <w:rsid w:val="001953D3"/>
    <w:rsid w:val="001D2ADE"/>
    <w:rsid w:val="001E06B2"/>
    <w:rsid w:val="001E6AB5"/>
    <w:rsid w:val="001F0C75"/>
    <w:rsid w:val="00200261"/>
    <w:rsid w:val="00200470"/>
    <w:rsid w:val="002030E1"/>
    <w:rsid w:val="00205768"/>
    <w:rsid w:val="00215A33"/>
    <w:rsid w:val="00216044"/>
    <w:rsid w:val="00225CEA"/>
    <w:rsid w:val="00230723"/>
    <w:rsid w:val="00236544"/>
    <w:rsid w:val="002401BD"/>
    <w:rsid w:val="002435B5"/>
    <w:rsid w:val="002445EE"/>
    <w:rsid w:val="002535E9"/>
    <w:rsid w:val="002652FD"/>
    <w:rsid w:val="002710AD"/>
    <w:rsid w:val="00272C3C"/>
    <w:rsid w:val="00275704"/>
    <w:rsid w:val="002859CA"/>
    <w:rsid w:val="00297329"/>
    <w:rsid w:val="002977DD"/>
    <w:rsid w:val="002B1153"/>
    <w:rsid w:val="002B1F05"/>
    <w:rsid w:val="002C1175"/>
    <w:rsid w:val="002C3E74"/>
    <w:rsid w:val="002D7C4E"/>
    <w:rsid w:val="002E0AAF"/>
    <w:rsid w:val="002E2D86"/>
    <w:rsid w:val="002F7C38"/>
    <w:rsid w:val="0031217F"/>
    <w:rsid w:val="00321BB9"/>
    <w:rsid w:val="003251B1"/>
    <w:rsid w:val="00334226"/>
    <w:rsid w:val="00334F14"/>
    <w:rsid w:val="0033634E"/>
    <w:rsid w:val="003406D1"/>
    <w:rsid w:val="00341D95"/>
    <w:rsid w:val="0034394A"/>
    <w:rsid w:val="003448B8"/>
    <w:rsid w:val="003516E3"/>
    <w:rsid w:val="00353BC3"/>
    <w:rsid w:val="00366B9D"/>
    <w:rsid w:val="00372E53"/>
    <w:rsid w:val="00377AA4"/>
    <w:rsid w:val="00381394"/>
    <w:rsid w:val="00383851"/>
    <w:rsid w:val="00384FFE"/>
    <w:rsid w:val="003850F1"/>
    <w:rsid w:val="00385896"/>
    <w:rsid w:val="00385F0A"/>
    <w:rsid w:val="00394DF7"/>
    <w:rsid w:val="003A10FF"/>
    <w:rsid w:val="003A155B"/>
    <w:rsid w:val="003A1724"/>
    <w:rsid w:val="003B0D21"/>
    <w:rsid w:val="003B1970"/>
    <w:rsid w:val="003B2C0F"/>
    <w:rsid w:val="003C04D6"/>
    <w:rsid w:val="003C4653"/>
    <w:rsid w:val="003D056D"/>
    <w:rsid w:val="003D1AF2"/>
    <w:rsid w:val="003D4E0B"/>
    <w:rsid w:val="003E0CB3"/>
    <w:rsid w:val="003E5968"/>
    <w:rsid w:val="003F0040"/>
    <w:rsid w:val="003F3A3F"/>
    <w:rsid w:val="004057E5"/>
    <w:rsid w:val="00434850"/>
    <w:rsid w:val="00440199"/>
    <w:rsid w:val="00443D4B"/>
    <w:rsid w:val="004475E1"/>
    <w:rsid w:val="00455991"/>
    <w:rsid w:val="00456DBC"/>
    <w:rsid w:val="00471315"/>
    <w:rsid w:val="00480D2D"/>
    <w:rsid w:val="0048633D"/>
    <w:rsid w:val="004906CE"/>
    <w:rsid w:val="004A3388"/>
    <w:rsid w:val="004A39BC"/>
    <w:rsid w:val="004B325A"/>
    <w:rsid w:val="004B3992"/>
    <w:rsid w:val="004C1B4B"/>
    <w:rsid w:val="004C49B3"/>
    <w:rsid w:val="004D09FC"/>
    <w:rsid w:val="004D1065"/>
    <w:rsid w:val="004E21B4"/>
    <w:rsid w:val="004E6AB3"/>
    <w:rsid w:val="004F362C"/>
    <w:rsid w:val="004F53F3"/>
    <w:rsid w:val="00503F97"/>
    <w:rsid w:val="005055EC"/>
    <w:rsid w:val="005162DF"/>
    <w:rsid w:val="0052400F"/>
    <w:rsid w:val="00524B18"/>
    <w:rsid w:val="00526D97"/>
    <w:rsid w:val="005405FD"/>
    <w:rsid w:val="00541BC8"/>
    <w:rsid w:val="0054287B"/>
    <w:rsid w:val="005445EA"/>
    <w:rsid w:val="005472B2"/>
    <w:rsid w:val="00553B9D"/>
    <w:rsid w:val="005541F9"/>
    <w:rsid w:val="00560E6C"/>
    <w:rsid w:val="005631C4"/>
    <w:rsid w:val="00564488"/>
    <w:rsid w:val="00564DA1"/>
    <w:rsid w:val="00566AD5"/>
    <w:rsid w:val="00575744"/>
    <w:rsid w:val="00576AC0"/>
    <w:rsid w:val="005878B3"/>
    <w:rsid w:val="005A070D"/>
    <w:rsid w:val="005A10A6"/>
    <w:rsid w:val="005A3385"/>
    <w:rsid w:val="005A4959"/>
    <w:rsid w:val="005B1102"/>
    <w:rsid w:val="005B2AA2"/>
    <w:rsid w:val="005B3BEF"/>
    <w:rsid w:val="005C34E0"/>
    <w:rsid w:val="005D2435"/>
    <w:rsid w:val="005D4415"/>
    <w:rsid w:val="005D7087"/>
    <w:rsid w:val="005F179C"/>
    <w:rsid w:val="005F3FFC"/>
    <w:rsid w:val="005F5328"/>
    <w:rsid w:val="0060068B"/>
    <w:rsid w:val="00605408"/>
    <w:rsid w:val="00623141"/>
    <w:rsid w:val="00644648"/>
    <w:rsid w:val="006506BC"/>
    <w:rsid w:val="00656B73"/>
    <w:rsid w:val="006640C5"/>
    <w:rsid w:val="00667744"/>
    <w:rsid w:val="00667908"/>
    <w:rsid w:val="00680303"/>
    <w:rsid w:val="00686C8C"/>
    <w:rsid w:val="00686D97"/>
    <w:rsid w:val="00694DA7"/>
    <w:rsid w:val="006A4A34"/>
    <w:rsid w:val="006B1DF3"/>
    <w:rsid w:val="006B4B6D"/>
    <w:rsid w:val="006C01C9"/>
    <w:rsid w:val="006C5430"/>
    <w:rsid w:val="006D6D42"/>
    <w:rsid w:val="006D7865"/>
    <w:rsid w:val="006E4B5D"/>
    <w:rsid w:val="006F11BA"/>
    <w:rsid w:val="006F2433"/>
    <w:rsid w:val="006F31BD"/>
    <w:rsid w:val="00717E38"/>
    <w:rsid w:val="00726B36"/>
    <w:rsid w:val="00727246"/>
    <w:rsid w:val="00755528"/>
    <w:rsid w:val="00760975"/>
    <w:rsid w:val="007612C6"/>
    <w:rsid w:val="00766958"/>
    <w:rsid w:val="0077290D"/>
    <w:rsid w:val="00781031"/>
    <w:rsid w:val="007859F9"/>
    <w:rsid w:val="0079132B"/>
    <w:rsid w:val="00796BD8"/>
    <w:rsid w:val="007C0B7C"/>
    <w:rsid w:val="007C1238"/>
    <w:rsid w:val="007C16C2"/>
    <w:rsid w:val="007C2AED"/>
    <w:rsid w:val="007C3132"/>
    <w:rsid w:val="007C3BCC"/>
    <w:rsid w:val="007C3E15"/>
    <w:rsid w:val="007E41FD"/>
    <w:rsid w:val="007F0E13"/>
    <w:rsid w:val="007F6BFC"/>
    <w:rsid w:val="007F7A6B"/>
    <w:rsid w:val="008218DB"/>
    <w:rsid w:val="00824FD8"/>
    <w:rsid w:val="00846E07"/>
    <w:rsid w:val="00847429"/>
    <w:rsid w:val="00852D05"/>
    <w:rsid w:val="00853DF0"/>
    <w:rsid w:val="00870126"/>
    <w:rsid w:val="00872739"/>
    <w:rsid w:val="008740EB"/>
    <w:rsid w:val="008816DF"/>
    <w:rsid w:val="00881E3C"/>
    <w:rsid w:val="00882F6C"/>
    <w:rsid w:val="00883B9E"/>
    <w:rsid w:val="008A164D"/>
    <w:rsid w:val="008A4544"/>
    <w:rsid w:val="008A7B5B"/>
    <w:rsid w:val="008C18AC"/>
    <w:rsid w:val="008C459D"/>
    <w:rsid w:val="008C5523"/>
    <w:rsid w:val="008F1681"/>
    <w:rsid w:val="008F2027"/>
    <w:rsid w:val="008F2E90"/>
    <w:rsid w:val="008F61EA"/>
    <w:rsid w:val="00902868"/>
    <w:rsid w:val="00910FBF"/>
    <w:rsid w:val="0091304A"/>
    <w:rsid w:val="00915634"/>
    <w:rsid w:val="0092275E"/>
    <w:rsid w:val="00922830"/>
    <w:rsid w:val="009301C0"/>
    <w:rsid w:val="009331B5"/>
    <w:rsid w:val="00941638"/>
    <w:rsid w:val="00944599"/>
    <w:rsid w:val="009532EE"/>
    <w:rsid w:val="00986A57"/>
    <w:rsid w:val="009B643C"/>
    <w:rsid w:val="009B7CC7"/>
    <w:rsid w:val="009C359D"/>
    <w:rsid w:val="009C499C"/>
    <w:rsid w:val="009C4AD3"/>
    <w:rsid w:val="009C671A"/>
    <w:rsid w:val="009D23EC"/>
    <w:rsid w:val="009D63A2"/>
    <w:rsid w:val="009D7014"/>
    <w:rsid w:val="009E74EA"/>
    <w:rsid w:val="009F083B"/>
    <w:rsid w:val="009F191F"/>
    <w:rsid w:val="00A065A0"/>
    <w:rsid w:val="00A108AB"/>
    <w:rsid w:val="00A17394"/>
    <w:rsid w:val="00A17E62"/>
    <w:rsid w:val="00A255ED"/>
    <w:rsid w:val="00A32533"/>
    <w:rsid w:val="00A3666A"/>
    <w:rsid w:val="00A36A93"/>
    <w:rsid w:val="00A400F5"/>
    <w:rsid w:val="00A40219"/>
    <w:rsid w:val="00A43194"/>
    <w:rsid w:val="00A47DE7"/>
    <w:rsid w:val="00A550E6"/>
    <w:rsid w:val="00A6783D"/>
    <w:rsid w:val="00A80FF0"/>
    <w:rsid w:val="00A843CE"/>
    <w:rsid w:val="00A90CB1"/>
    <w:rsid w:val="00A91C1B"/>
    <w:rsid w:val="00A926E4"/>
    <w:rsid w:val="00A942A2"/>
    <w:rsid w:val="00AA73FB"/>
    <w:rsid w:val="00AB5610"/>
    <w:rsid w:val="00AC5D8E"/>
    <w:rsid w:val="00AE79F2"/>
    <w:rsid w:val="00AF09A8"/>
    <w:rsid w:val="00AF41CF"/>
    <w:rsid w:val="00B0012A"/>
    <w:rsid w:val="00B04F33"/>
    <w:rsid w:val="00B10E91"/>
    <w:rsid w:val="00B140CB"/>
    <w:rsid w:val="00B142DB"/>
    <w:rsid w:val="00B16BCD"/>
    <w:rsid w:val="00B17D49"/>
    <w:rsid w:val="00B20DD5"/>
    <w:rsid w:val="00B34586"/>
    <w:rsid w:val="00B378C8"/>
    <w:rsid w:val="00B379DD"/>
    <w:rsid w:val="00B47805"/>
    <w:rsid w:val="00B523AB"/>
    <w:rsid w:val="00B53427"/>
    <w:rsid w:val="00B55BA9"/>
    <w:rsid w:val="00B604E4"/>
    <w:rsid w:val="00B7639A"/>
    <w:rsid w:val="00B8764B"/>
    <w:rsid w:val="00B9077D"/>
    <w:rsid w:val="00B92904"/>
    <w:rsid w:val="00B95FEE"/>
    <w:rsid w:val="00BA0B87"/>
    <w:rsid w:val="00BB31FE"/>
    <w:rsid w:val="00BB73F7"/>
    <w:rsid w:val="00BC7C21"/>
    <w:rsid w:val="00BD0021"/>
    <w:rsid w:val="00BD2DF1"/>
    <w:rsid w:val="00BE5C2B"/>
    <w:rsid w:val="00BF145E"/>
    <w:rsid w:val="00C04213"/>
    <w:rsid w:val="00C079CF"/>
    <w:rsid w:val="00C14D4C"/>
    <w:rsid w:val="00C21683"/>
    <w:rsid w:val="00C23812"/>
    <w:rsid w:val="00C2422C"/>
    <w:rsid w:val="00C31F4D"/>
    <w:rsid w:val="00C344E1"/>
    <w:rsid w:val="00C41010"/>
    <w:rsid w:val="00C4266B"/>
    <w:rsid w:val="00C502FF"/>
    <w:rsid w:val="00C63A6A"/>
    <w:rsid w:val="00C63B4D"/>
    <w:rsid w:val="00C73EE1"/>
    <w:rsid w:val="00C75EAA"/>
    <w:rsid w:val="00C91B19"/>
    <w:rsid w:val="00C97EBC"/>
    <w:rsid w:val="00CA37F6"/>
    <w:rsid w:val="00CA3EBB"/>
    <w:rsid w:val="00CA70BE"/>
    <w:rsid w:val="00CB0854"/>
    <w:rsid w:val="00CB2C2D"/>
    <w:rsid w:val="00CB35CC"/>
    <w:rsid w:val="00CC3875"/>
    <w:rsid w:val="00CE3981"/>
    <w:rsid w:val="00CF2E53"/>
    <w:rsid w:val="00CF4343"/>
    <w:rsid w:val="00CF46A9"/>
    <w:rsid w:val="00D14509"/>
    <w:rsid w:val="00D16715"/>
    <w:rsid w:val="00D2015C"/>
    <w:rsid w:val="00D21E6F"/>
    <w:rsid w:val="00D248C6"/>
    <w:rsid w:val="00D35418"/>
    <w:rsid w:val="00D42F85"/>
    <w:rsid w:val="00D436BA"/>
    <w:rsid w:val="00D5025F"/>
    <w:rsid w:val="00D522D6"/>
    <w:rsid w:val="00D533E9"/>
    <w:rsid w:val="00D57907"/>
    <w:rsid w:val="00D579CA"/>
    <w:rsid w:val="00D83E20"/>
    <w:rsid w:val="00D87B7E"/>
    <w:rsid w:val="00D92875"/>
    <w:rsid w:val="00D9305F"/>
    <w:rsid w:val="00D961FF"/>
    <w:rsid w:val="00D96798"/>
    <w:rsid w:val="00DB080D"/>
    <w:rsid w:val="00DB12B4"/>
    <w:rsid w:val="00DB6159"/>
    <w:rsid w:val="00DB6C89"/>
    <w:rsid w:val="00DE5861"/>
    <w:rsid w:val="00DF2181"/>
    <w:rsid w:val="00DF5018"/>
    <w:rsid w:val="00E10E3D"/>
    <w:rsid w:val="00E140FF"/>
    <w:rsid w:val="00E263C0"/>
    <w:rsid w:val="00E3132C"/>
    <w:rsid w:val="00E3379A"/>
    <w:rsid w:val="00E34F72"/>
    <w:rsid w:val="00E3613D"/>
    <w:rsid w:val="00E40B24"/>
    <w:rsid w:val="00E453E8"/>
    <w:rsid w:val="00E523F7"/>
    <w:rsid w:val="00E530E5"/>
    <w:rsid w:val="00E579F1"/>
    <w:rsid w:val="00E60CD7"/>
    <w:rsid w:val="00E6119C"/>
    <w:rsid w:val="00E65135"/>
    <w:rsid w:val="00E71751"/>
    <w:rsid w:val="00E717A0"/>
    <w:rsid w:val="00E77CC7"/>
    <w:rsid w:val="00E80838"/>
    <w:rsid w:val="00E8384F"/>
    <w:rsid w:val="00E8669E"/>
    <w:rsid w:val="00E93EB4"/>
    <w:rsid w:val="00EB495F"/>
    <w:rsid w:val="00EC0390"/>
    <w:rsid w:val="00EC4A1C"/>
    <w:rsid w:val="00EC7631"/>
    <w:rsid w:val="00EC7CDE"/>
    <w:rsid w:val="00ED58C6"/>
    <w:rsid w:val="00EE241A"/>
    <w:rsid w:val="00EF6A30"/>
    <w:rsid w:val="00F006B3"/>
    <w:rsid w:val="00F00C57"/>
    <w:rsid w:val="00F01D36"/>
    <w:rsid w:val="00F10C13"/>
    <w:rsid w:val="00F1130C"/>
    <w:rsid w:val="00F12D89"/>
    <w:rsid w:val="00F12DE0"/>
    <w:rsid w:val="00F20FC0"/>
    <w:rsid w:val="00F24942"/>
    <w:rsid w:val="00F30A51"/>
    <w:rsid w:val="00F31F5A"/>
    <w:rsid w:val="00F42AA0"/>
    <w:rsid w:val="00F43061"/>
    <w:rsid w:val="00F43B47"/>
    <w:rsid w:val="00F4492C"/>
    <w:rsid w:val="00F51604"/>
    <w:rsid w:val="00F70E8C"/>
    <w:rsid w:val="00F710FA"/>
    <w:rsid w:val="00F76B5E"/>
    <w:rsid w:val="00F930FC"/>
    <w:rsid w:val="00FA1AE1"/>
    <w:rsid w:val="00FA2331"/>
    <w:rsid w:val="00FA331E"/>
    <w:rsid w:val="00FB0137"/>
    <w:rsid w:val="00FC1080"/>
    <w:rsid w:val="00FC185E"/>
    <w:rsid w:val="00FC7823"/>
    <w:rsid w:val="00FC7999"/>
    <w:rsid w:val="00FD17D7"/>
    <w:rsid w:val="00FE26BE"/>
    <w:rsid w:val="00FE29C7"/>
    <w:rsid w:val="00FF289A"/>
    <w:rsid w:val="00FF3C48"/>
    <w:rsid w:val="00FF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Default">
    <w:name w:val="Default"/>
    <w:rsid w:val="00C91B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Default">
    <w:name w:val="Default"/>
    <w:rsid w:val="00C91B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B7BC-71E7-4248-AAD6-5691A264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13374</Words>
  <Characters>76232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2017-07-26T11:48:00Z</cp:lastPrinted>
  <dcterms:created xsi:type="dcterms:W3CDTF">2017-10-19T06:23:00Z</dcterms:created>
  <dcterms:modified xsi:type="dcterms:W3CDTF">2017-10-19T06:23:00Z</dcterms:modified>
</cp:coreProperties>
</file>